
<file path=[Content_Types].xml><?xml version="1.0" encoding="utf-8"?>
<Types xmlns="http://schemas.openxmlformats.org/package/2006/content-types">
  <Default Extension="bin" ContentType="application/vnd.openxmlformats-officedocument.oleObject"/>
  <Default Extension="jpeg" ContentType="image/jpeg"/>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A267E" w14:textId="77777777" w:rsidR="00A311E5" w:rsidRDefault="00FD31A7" w:rsidP="001C2ADA">
      <w:pPr>
        <w:bidi/>
        <w:ind w:left="424"/>
        <w:jc w:val="center"/>
        <w:rPr>
          <w:rFonts w:cs="Times New Roman"/>
          <w:b/>
          <w:bCs/>
          <w:kern w:val="28"/>
          <w:sz w:val="32"/>
          <w:szCs w:val="32"/>
          <w:lang w:bidi="fa-IR"/>
        </w:rPr>
      </w:pPr>
      <w:r w:rsidRPr="00FD31A7">
        <w:rPr>
          <w:rFonts w:cs="Times New Roman"/>
          <w:b/>
          <w:bCs/>
          <w:kern w:val="28"/>
          <w:sz w:val="32"/>
          <w:szCs w:val="32"/>
          <w:lang w:bidi="fa-IR"/>
        </w:rPr>
        <w:tab/>
      </w:r>
      <w:bookmarkStart w:id="0" w:name="_Toc141092720"/>
    </w:p>
    <w:p w14:paraId="3FD707F8" w14:textId="77777777" w:rsidR="00A311E5" w:rsidRPr="00A311E5" w:rsidRDefault="00A311E5" w:rsidP="00A311E5">
      <w:pPr>
        <w:tabs>
          <w:tab w:val="left" w:pos="1710"/>
          <w:tab w:val="left" w:pos="4728"/>
          <w:tab w:val="center" w:pos="5104"/>
        </w:tabs>
        <w:spacing w:after="60" w:line="276" w:lineRule="auto"/>
        <w:outlineLvl w:val="0"/>
        <w:rPr>
          <w:rFonts w:ascii="Garamond" w:hAnsi="Garamond" w:cs="Times New Roman"/>
          <w:b/>
          <w:bCs/>
          <w:kern w:val="28"/>
          <w:sz w:val="48"/>
          <w:szCs w:val="48"/>
          <w:lang w:bidi="fa-IR"/>
        </w:rPr>
      </w:pPr>
    </w:p>
    <w:p w14:paraId="4D815E1A" w14:textId="6706A28D" w:rsidR="006C0CC2" w:rsidRPr="00970605" w:rsidRDefault="006C0CC2" w:rsidP="006C0CC2">
      <w:pPr>
        <w:bidi/>
        <w:jc w:val="center"/>
        <w:rPr>
          <w:rFonts w:asciiTheme="majorBidi" w:hAnsiTheme="majorBidi" w:cs="2  Nazanin"/>
          <w:b/>
          <w:bCs/>
          <w:sz w:val="32"/>
          <w:szCs w:val="32"/>
          <w:rtl/>
          <w:lang w:bidi="fa-IR"/>
        </w:rPr>
      </w:pPr>
      <w:r w:rsidRPr="00970605">
        <w:rPr>
          <w:rFonts w:asciiTheme="majorBidi" w:hAnsiTheme="majorBidi" w:cs="2  Nazanin" w:hint="cs"/>
          <w:b/>
          <w:bCs/>
          <w:sz w:val="32"/>
          <w:szCs w:val="32"/>
          <w:rtl/>
          <w:lang w:bidi="fa-IR"/>
        </w:rPr>
        <w:t>نام پروژه :</w:t>
      </w:r>
    </w:p>
    <w:p w14:paraId="295DA4F9" w14:textId="729A5E6C" w:rsidR="006C0CC2" w:rsidRPr="00970605" w:rsidRDefault="006C0CC2" w:rsidP="006C0CC2">
      <w:pPr>
        <w:bidi/>
        <w:jc w:val="center"/>
        <w:rPr>
          <w:rFonts w:asciiTheme="majorBidi" w:hAnsiTheme="majorBidi" w:cs="2  Nazanin"/>
          <w:b/>
          <w:bCs/>
          <w:sz w:val="32"/>
          <w:szCs w:val="32"/>
          <w:rtl/>
          <w:lang w:bidi="fa-IR"/>
        </w:rPr>
      </w:pPr>
      <w:r w:rsidRPr="00970605">
        <w:rPr>
          <w:rFonts w:asciiTheme="majorBidi" w:hAnsiTheme="majorBidi" w:cs="2  Nazanin" w:hint="cs"/>
          <w:b/>
          <w:bCs/>
          <w:sz w:val="32"/>
          <w:szCs w:val="32"/>
          <w:rtl/>
          <w:lang w:bidi="fa-IR"/>
        </w:rPr>
        <w:t xml:space="preserve"> احداث نیروگاه خورشیدی به ظرفیت </w:t>
      </w:r>
      <w:r w:rsidR="00970605" w:rsidRPr="00970605">
        <w:rPr>
          <w:rFonts w:asciiTheme="majorBidi" w:hAnsiTheme="majorBidi" w:cs="2  Nazanin"/>
          <w:b/>
          <w:bCs/>
          <w:sz w:val="32"/>
          <w:szCs w:val="32"/>
          <w:lang w:bidi="fa-IR"/>
        </w:rPr>
        <w:t>10</w:t>
      </w:r>
      <w:r w:rsidRPr="00970605">
        <w:rPr>
          <w:rFonts w:asciiTheme="majorBidi" w:hAnsiTheme="majorBidi" w:cs="2  Nazanin"/>
          <w:b/>
          <w:bCs/>
          <w:sz w:val="32"/>
          <w:szCs w:val="32"/>
          <w:lang w:bidi="fa-IR"/>
        </w:rPr>
        <w:t>0MW</w:t>
      </w:r>
      <w:r w:rsidRPr="00970605">
        <w:rPr>
          <w:rFonts w:asciiTheme="majorBidi" w:hAnsiTheme="majorBidi" w:cs="2  Nazanin" w:hint="cs"/>
          <w:b/>
          <w:bCs/>
          <w:sz w:val="32"/>
          <w:szCs w:val="32"/>
          <w:rtl/>
          <w:lang w:bidi="fa-IR"/>
        </w:rPr>
        <w:t xml:space="preserve"> در </w:t>
      </w:r>
      <w:r w:rsidR="00970605" w:rsidRPr="00970605">
        <w:rPr>
          <w:rFonts w:asciiTheme="majorBidi" w:hAnsiTheme="majorBidi" w:cs="2  Nazanin" w:hint="cs"/>
          <w:b/>
          <w:bCs/>
          <w:sz w:val="32"/>
          <w:szCs w:val="32"/>
          <w:rtl/>
          <w:lang w:bidi="fa-IR"/>
        </w:rPr>
        <w:t>منطقه بهادران استان یزد</w:t>
      </w:r>
    </w:p>
    <w:p w14:paraId="634A67C4" w14:textId="387BC829" w:rsidR="006C0CC2" w:rsidRDefault="006C0CC2" w:rsidP="006C0CC2">
      <w:pPr>
        <w:bidi/>
        <w:jc w:val="center"/>
        <w:rPr>
          <w:rFonts w:asciiTheme="majorBidi" w:hAnsiTheme="majorBidi" w:cs="2  Nazanin"/>
          <w:b/>
          <w:bCs/>
          <w:sz w:val="52"/>
          <w:szCs w:val="56"/>
          <w:rtl/>
          <w:lang w:bidi="fa-IR"/>
        </w:rPr>
      </w:pPr>
    </w:p>
    <w:p w14:paraId="7FBA8D54" w14:textId="77777777" w:rsidR="006C0CC2" w:rsidRDefault="006C0CC2" w:rsidP="006C0CC2">
      <w:pPr>
        <w:bidi/>
        <w:jc w:val="center"/>
        <w:rPr>
          <w:rFonts w:asciiTheme="majorBidi" w:hAnsiTheme="majorBidi" w:cs="2  Nazanin"/>
          <w:b/>
          <w:bCs/>
          <w:sz w:val="52"/>
          <w:szCs w:val="56"/>
          <w:rtl/>
          <w:lang w:bidi="fa-IR"/>
        </w:rPr>
      </w:pPr>
    </w:p>
    <w:p w14:paraId="5B78B17F" w14:textId="32CCD7D0" w:rsidR="001A7CB4" w:rsidRPr="00970605" w:rsidRDefault="006C0CC2" w:rsidP="00A311E5">
      <w:pPr>
        <w:jc w:val="center"/>
        <w:rPr>
          <w:rFonts w:asciiTheme="majorBidi" w:hAnsiTheme="majorBidi" w:cs="2  Nazanin"/>
          <w:b/>
          <w:bCs/>
          <w:sz w:val="44"/>
          <w:szCs w:val="44"/>
          <w:lang w:bidi="fa-IR"/>
        </w:rPr>
      </w:pPr>
      <w:r w:rsidRPr="00970605">
        <w:rPr>
          <w:rFonts w:asciiTheme="majorBidi" w:hAnsiTheme="majorBidi" w:cs="2  Nazanin" w:hint="cs"/>
          <w:b/>
          <w:bCs/>
          <w:sz w:val="44"/>
          <w:szCs w:val="44"/>
          <w:rtl/>
          <w:lang w:bidi="fa-IR"/>
        </w:rPr>
        <w:t>م</w:t>
      </w:r>
      <w:r w:rsidR="00CE0384" w:rsidRPr="00970605">
        <w:rPr>
          <w:rFonts w:asciiTheme="majorBidi" w:hAnsiTheme="majorBidi" w:cs="2  Nazanin"/>
          <w:b/>
          <w:bCs/>
          <w:sz w:val="44"/>
          <w:szCs w:val="44"/>
          <w:rtl/>
          <w:lang w:bidi="fa-IR"/>
        </w:rPr>
        <w:t>طالعات امکانسنج</w:t>
      </w:r>
      <w:r w:rsidR="00CE0384" w:rsidRPr="00970605">
        <w:rPr>
          <w:rFonts w:asciiTheme="majorBidi" w:hAnsiTheme="majorBidi" w:cs="2  Nazanin" w:hint="cs"/>
          <w:b/>
          <w:bCs/>
          <w:sz w:val="44"/>
          <w:szCs w:val="44"/>
          <w:rtl/>
          <w:lang w:bidi="fa-IR"/>
        </w:rPr>
        <w:t>ی</w:t>
      </w:r>
      <w:r w:rsidR="00CE0384" w:rsidRPr="00970605">
        <w:rPr>
          <w:rFonts w:asciiTheme="majorBidi" w:hAnsiTheme="majorBidi" w:cs="2  Nazanin"/>
          <w:b/>
          <w:bCs/>
          <w:sz w:val="44"/>
          <w:szCs w:val="44"/>
          <w:rtl/>
          <w:lang w:bidi="fa-IR"/>
        </w:rPr>
        <w:t xml:space="preserve"> ن</w:t>
      </w:r>
      <w:r w:rsidR="00CE0384" w:rsidRPr="00970605">
        <w:rPr>
          <w:rFonts w:asciiTheme="majorBidi" w:hAnsiTheme="majorBidi" w:cs="2  Nazanin" w:hint="cs"/>
          <w:b/>
          <w:bCs/>
          <w:sz w:val="44"/>
          <w:szCs w:val="44"/>
          <w:rtl/>
          <w:lang w:bidi="fa-IR"/>
        </w:rPr>
        <w:t>ی</w:t>
      </w:r>
      <w:r w:rsidR="00CE0384" w:rsidRPr="00970605">
        <w:rPr>
          <w:rFonts w:asciiTheme="majorBidi" w:hAnsiTheme="majorBidi" w:cs="2  Nazanin" w:hint="eastAsia"/>
          <w:b/>
          <w:bCs/>
          <w:sz w:val="44"/>
          <w:szCs w:val="44"/>
          <w:rtl/>
          <w:lang w:bidi="fa-IR"/>
        </w:rPr>
        <w:t>روگاه</w:t>
      </w:r>
      <w:r w:rsidR="00CE0384" w:rsidRPr="00970605">
        <w:rPr>
          <w:rFonts w:asciiTheme="majorBidi" w:hAnsiTheme="majorBidi" w:cs="2  Nazanin"/>
          <w:b/>
          <w:bCs/>
          <w:sz w:val="44"/>
          <w:szCs w:val="44"/>
          <w:rtl/>
          <w:lang w:bidi="fa-IR"/>
        </w:rPr>
        <w:t xml:space="preserve"> خورش</w:t>
      </w:r>
      <w:r w:rsidR="00CE0384" w:rsidRPr="00970605">
        <w:rPr>
          <w:rFonts w:asciiTheme="majorBidi" w:hAnsiTheme="majorBidi" w:cs="2  Nazanin" w:hint="cs"/>
          <w:b/>
          <w:bCs/>
          <w:sz w:val="44"/>
          <w:szCs w:val="44"/>
          <w:rtl/>
          <w:lang w:bidi="fa-IR"/>
        </w:rPr>
        <w:t>ی</w:t>
      </w:r>
      <w:r w:rsidR="00CE0384" w:rsidRPr="00970605">
        <w:rPr>
          <w:rFonts w:asciiTheme="majorBidi" w:hAnsiTheme="majorBidi" w:cs="2  Nazanin" w:hint="eastAsia"/>
          <w:b/>
          <w:bCs/>
          <w:sz w:val="44"/>
          <w:szCs w:val="44"/>
          <w:rtl/>
          <w:lang w:bidi="fa-IR"/>
        </w:rPr>
        <w:t>د</w:t>
      </w:r>
      <w:r w:rsidR="00CE0384" w:rsidRPr="00970605">
        <w:rPr>
          <w:rFonts w:asciiTheme="majorBidi" w:hAnsiTheme="majorBidi" w:cs="2  Nazanin" w:hint="cs"/>
          <w:b/>
          <w:bCs/>
          <w:sz w:val="44"/>
          <w:szCs w:val="44"/>
          <w:rtl/>
          <w:lang w:bidi="fa-IR"/>
        </w:rPr>
        <w:t>ی</w:t>
      </w:r>
      <w:r w:rsidR="00CE0384" w:rsidRPr="00970605">
        <w:rPr>
          <w:rFonts w:asciiTheme="majorBidi" w:hAnsiTheme="majorBidi" w:cs="2  Nazanin"/>
          <w:b/>
          <w:bCs/>
          <w:sz w:val="44"/>
          <w:szCs w:val="44"/>
          <w:rtl/>
          <w:lang w:bidi="fa-IR"/>
        </w:rPr>
        <w:t xml:space="preserve"> شامل مطالعات اقتصاد</w:t>
      </w:r>
      <w:r w:rsidR="00CE0384" w:rsidRPr="00970605">
        <w:rPr>
          <w:rFonts w:asciiTheme="majorBidi" w:hAnsiTheme="majorBidi" w:cs="2  Nazanin" w:hint="cs"/>
          <w:b/>
          <w:bCs/>
          <w:sz w:val="44"/>
          <w:szCs w:val="44"/>
          <w:rtl/>
          <w:lang w:bidi="fa-IR"/>
        </w:rPr>
        <w:t>ی</w:t>
      </w:r>
      <w:r w:rsidR="00CE0384" w:rsidRPr="00970605">
        <w:rPr>
          <w:rFonts w:asciiTheme="majorBidi" w:hAnsiTheme="majorBidi" w:cs="2  Nazanin"/>
          <w:b/>
          <w:bCs/>
          <w:sz w:val="44"/>
          <w:szCs w:val="44"/>
          <w:rtl/>
          <w:lang w:bidi="fa-IR"/>
        </w:rPr>
        <w:t xml:space="preserve"> و توج</w:t>
      </w:r>
      <w:r w:rsidR="00CE0384" w:rsidRPr="00970605">
        <w:rPr>
          <w:rFonts w:asciiTheme="majorBidi" w:hAnsiTheme="majorBidi" w:cs="2  Nazanin" w:hint="cs"/>
          <w:b/>
          <w:bCs/>
          <w:sz w:val="44"/>
          <w:szCs w:val="44"/>
          <w:rtl/>
          <w:lang w:bidi="fa-IR"/>
        </w:rPr>
        <w:t>ی</w:t>
      </w:r>
      <w:r w:rsidR="00CE0384" w:rsidRPr="00970605">
        <w:rPr>
          <w:rFonts w:asciiTheme="majorBidi" w:hAnsiTheme="majorBidi" w:cs="2  Nazanin" w:hint="eastAsia"/>
          <w:b/>
          <w:bCs/>
          <w:sz w:val="44"/>
          <w:szCs w:val="44"/>
          <w:rtl/>
          <w:lang w:bidi="fa-IR"/>
        </w:rPr>
        <w:t>ه</w:t>
      </w:r>
      <w:r w:rsidR="00CE0384" w:rsidRPr="00970605">
        <w:rPr>
          <w:rFonts w:asciiTheme="majorBidi" w:hAnsiTheme="majorBidi" w:cs="2  Nazanin"/>
          <w:b/>
          <w:bCs/>
          <w:sz w:val="44"/>
          <w:szCs w:val="44"/>
          <w:rtl/>
          <w:lang w:bidi="fa-IR"/>
        </w:rPr>
        <w:t xml:space="preserve"> پذ</w:t>
      </w:r>
      <w:r w:rsidR="00CE0384" w:rsidRPr="00970605">
        <w:rPr>
          <w:rFonts w:asciiTheme="majorBidi" w:hAnsiTheme="majorBidi" w:cs="2  Nazanin" w:hint="cs"/>
          <w:b/>
          <w:bCs/>
          <w:sz w:val="44"/>
          <w:szCs w:val="44"/>
          <w:rtl/>
          <w:lang w:bidi="fa-IR"/>
        </w:rPr>
        <w:t>ی</w:t>
      </w:r>
      <w:r w:rsidR="00CE0384" w:rsidRPr="00970605">
        <w:rPr>
          <w:rFonts w:asciiTheme="majorBidi" w:hAnsiTheme="majorBidi" w:cs="2  Nazanin" w:hint="eastAsia"/>
          <w:b/>
          <w:bCs/>
          <w:sz w:val="44"/>
          <w:szCs w:val="44"/>
          <w:rtl/>
          <w:lang w:bidi="fa-IR"/>
        </w:rPr>
        <w:t>ر</w:t>
      </w:r>
      <w:r w:rsidR="00CE0384" w:rsidRPr="00970605">
        <w:rPr>
          <w:rFonts w:asciiTheme="majorBidi" w:hAnsiTheme="majorBidi" w:cs="2  Nazanin" w:hint="cs"/>
          <w:b/>
          <w:bCs/>
          <w:sz w:val="44"/>
          <w:szCs w:val="44"/>
          <w:rtl/>
          <w:lang w:bidi="fa-IR"/>
        </w:rPr>
        <w:t>ی</w:t>
      </w:r>
      <w:r w:rsidR="00CE0384" w:rsidRPr="00970605">
        <w:rPr>
          <w:rFonts w:asciiTheme="majorBidi" w:hAnsiTheme="majorBidi" w:cs="2  Nazanin"/>
          <w:b/>
          <w:bCs/>
          <w:sz w:val="44"/>
          <w:szCs w:val="44"/>
          <w:rtl/>
          <w:lang w:bidi="fa-IR"/>
        </w:rPr>
        <w:t xml:space="preserve"> پروژه</w:t>
      </w:r>
    </w:p>
    <w:p w14:paraId="7B995568" w14:textId="77777777" w:rsidR="00A311E5" w:rsidRPr="00A311E5" w:rsidRDefault="00A311E5" w:rsidP="00A311E5">
      <w:pPr>
        <w:jc w:val="center"/>
        <w:rPr>
          <w:rFonts w:eastAsiaTheme="minorHAnsi" w:cs="B Nazanin"/>
          <w:b/>
          <w:bCs/>
        </w:rPr>
      </w:pPr>
    </w:p>
    <w:p w14:paraId="446E6394" w14:textId="77777777" w:rsidR="00A311E5" w:rsidRPr="00A311E5" w:rsidRDefault="00A311E5" w:rsidP="00A311E5">
      <w:pPr>
        <w:jc w:val="center"/>
        <w:rPr>
          <w:rFonts w:eastAsiaTheme="minorHAnsi" w:cs="B Nazanin"/>
          <w:b/>
          <w:bCs/>
        </w:rPr>
      </w:pPr>
    </w:p>
    <w:p w14:paraId="59EEF4B6" w14:textId="77777777" w:rsidR="00A311E5" w:rsidRPr="00A311E5" w:rsidRDefault="00A311E5" w:rsidP="00A311E5">
      <w:pPr>
        <w:jc w:val="center"/>
        <w:rPr>
          <w:rFonts w:eastAsiaTheme="minorHAnsi" w:cs="B Nazanin"/>
          <w:b/>
          <w:bCs/>
        </w:rPr>
      </w:pPr>
    </w:p>
    <w:p w14:paraId="3F2EE30D" w14:textId="77777777" w:rsidR="00A311E5" w:rsidRPr="00A311E5" w:rsidRDefault="00A311E5" w:rsidP="00A311E5">
      <w:pPr>
        <w:jc w:val="center"/>
        <w:rPr>
          <w:rFonts w:eastAsiaTheme="minorHAnsi" w:cs="B Nazanin"/>
          <w:b/>
          <w:bCs/>
        </w:rPr>
      </w:pPr>
    </w:p>
    <w:p w14:paraId="04C94A02" w14:textId="77777777" w:rsidR="00A311E5" w:rsidRPr="00A311E5" w:rsidRDefault="00A311E5" w:rsidP="00A311E5">
      <w:pPr>
        <w:jc w:val="center"/>
        <w:rPr>
          <w:rFonts w:eastAsiaTheme="minorHAnsi" w:cs="B Nazanin"/>
          <w:b/>
          <w:bCs/>
        </w:rPr>
      </w:pPr>
    </w:p>
    <w:p w14:paraId="3928F1DD" w14:textId="77777777" w:rsidR="00A311E5" w:rsidRPr="00A311E5" w:rsidRDefault="00A311E5" w:rsidP="00A311E5">
      <w:pPr>
        <w:jc w:val="center"/>
        <w:rPr>
          <w:rFonts w:eastAsiaTheme="minorHAnsi" w:cs="B Nazanin"/>
          <w:b/>
          <w:bCs/>
        </w:rPr>
      </w:pPr>
    </w:p>
    <w:p w14:paraId="72D37B88" w14:textId="77777777" w:rsidR="00A311E5" w:rsidRPr="00A311E5" w:rsidRDefault="00A311E5" w:rsidP="00A311E5">
      <w:pPr>
        <w:jc w:val="center"/>
        <w:rPr>
          <w:rFonts w:eastAsiaTheme="minorHAnsi" w:cs="B Nazanin"/>
          <w:b/>
          <w:bCs/>
        </w:rPr>
      </w:pPr>
    </w:p>
    <w:p w14:paraId="3636FEDA" w14:textId="77777777" w:rsidR="00A311E5" w:rsidRPr="00A311E5" w:rsidRDefault="00A311E5" w:rsidP="00A311E5">
      <w:pPr>
        <w:jc w:val="center"/>
        <w:rPr>
          <w:rFonts w:eastAsiaTheme="minorHAnsi" w:cs="B Nazanin"/>
          <w:b/>
          <w:bCs/>
        </w:rPr>
      </w:pPr>
    </w:p>
    <w:p w14:paraId="76DBC124" w14:textId="35D3A22B" w:rsidR="00A311E5" w:rsidRDefault="00A311E5" w:rsidP="00A311E5">
      <w:pPr>
        <w:jc w:val="center"/>
        <w:rPr>
          <w:rFonts w:eastAsiaTheme="minorHAnsi" w:cs="B Nazanin"/>
          <w:b/>
          <w:bCs/>
          <w:rtl/>
        </w:rPr>
      </w:pPr>
    </w:p>
    <w:p w14:paraId="13011222" w14:textId="77777777" w:rsidR="007A4F19" w:rsidRPr="00A311E5" w:rsidRDefault="007A4F19" w:rsidP="00A311E5">
      <w:pPr>
        <w:jc w:val="center"/>
        <w:rPr>
          <w:rFonts w:eastAsiaTheme="minorHAnsi" w:cs="B Nazanin"/>
          <w:b/>
          <w:bCs/>
        </w:rPr>
      </w:pPr>
    </w:p>
    <w:p w14:paraId="702E9FC0" w14:textId="77777777" w:rsidR="00A311E5" w:rsidRPr="00A311E5" w:rsidRDefault="00A311E5" w:rsidP="00A311E5">
      <w:pPr>
        <w:jc w:val="center"/>
        <w:rPr>
          <w:rFonts w:eastAsiaTheme="minorHAnsi" w:cs="B Nazanin"/>
          <w:b/>
          <w:bCs/>
        </w:rPr>
      </w:pPr>
    </w:p>
    <w:p w14:paraId="47B3771F" w14:textId="77777777" w:rsidR="00A311E5" w:rsidRPr="00A311E5" w:rsidRDefault="00A311E5" w:rsidP="00A311E5">
      <w:pPr>
        <w:jc w:val="center"/>
        <w:rPr>
          <w:rFonts w:eastAsiaTheme="minorHAnsi" w:cs="B Nazanin"/>
          <w:b/>
          <w:bCs/>
        </w:rPr>
      </w:pPr>
    </w:p>
    <w:p w14:paraId="4AEDA92B" w14:textId="77777777" w:rsidR="00A311E5" w:rsidRPr="00A311E5" w:rsidRDefault="00A311E5" w:rsidP="00A311E5">
      <w:pPr>
        <w:jc w:val="center"/>
        <w:rPr>
          <w:rFonts w:eastAsiaTheme="minorHAnsi" w:cs="B Nazanin"/>
          <w:b/>
          <w:bCs/>
        </w:rPr>
      </w:pPr>
    </w:p>
    <w:p w14:paraId="1A7FA659" w14:textId="77777777" w:rsidR="00A311E5" w:rsidRPr="00A311E5" w:rsidRDefault="00A311E5" w:rsidP="00A311E5">
      <w:pPr>
        <w:jc w:val="center"/>
        <w:rPr>
          <w:rFonts w:eastAsiaTheme="minorHAnsi" w:cs="B Nazanin"/>
          <w:b/>
          <w:bCs/>
        </w:rPr>
      </w:pPr>
    </w:p>
    <w:p w14:paraId="2E1D6200" w14:textId="77777777" w:rsidR="00A311E5" w:rsidRPr="00A311E5" w:rsidRDefault="00A311E5" w:rsidP="00A311E5">
      <w:pPr>
        <w:jc w:val="center"/>
        <w:rPr>
          <w:rFonts w:eastAsiaTheme="minorHAnsi" w:cs="B Nazanin"/>
          <w:b/>
          <w:bCs/>
          <w:rtl/>
        </w:rPr>
      </w:pPr>
    </w:p>
    <w:p w14:paraId="38456049" w14:textId="77777777" w:rsidR="00A311E5" w:rsidRPr="00A311E5" w:rsidRDefault="00A311E5" w:rsidP="00A311E5">
      <w:pPr>
        <w:jc w:val="center"/>
        <w:rPr>
          <w:rFonts w:eastAsiaTheme="minorHAnsi" w:cs="B Nazanin"/>
          <w:b/>
          <w:bCs/>
        </w:rPr>
      </w:pPr>
    </w:p>
    <w:p w14:paraId="588B9288" w14:textId="77777777" w:rsidR="00A311E5" w:rsidRPr="00A311E5" w:rsidRDefault="00A311E5" w:rsidP="00A311E5">
      <w:pPr>
        <w:jc w:val="center"/>
        <w:rPr>
          <w:rFonts w:eastAsiaTheme="minorHAnsi" w:cs="B Nazanin"/>
          <w:b/>
          <w:bCs/>
        </w:rPr>
      </w:pPr>
    </w:p>
    <w:p w14:paraId="7D814637" w14:textId="77777777" w:rsidR="00A311E5" w:rsidRPr="00A311E5" w:rsidRDefault="00A311E5" w:rsidP="00A311E5">
      <w:pPr>
        <w:jc w:val="center"/>
        <w:rPr>
          <w:rFonts w:eastAsiaTheme="minorHAnsi" w:cs="B Nazanin"/>
          <w:b/>
          <w:bCs/>
        </w:rPr>
      </w:pPr>
    </w:p>
    <w:p w14:paraId="636FB1E0" w14:textId="77777777" w:rsidR="00A311E5" w:rsidRPr="00A311E5" w:rsidRDefault="00A311E5" w:rsidP="00A311E5">
      <w:pPr>
        <w:jc w:val="center"/>
        <w:rPr>
          <w:rFonts w:eastAsiaTheme="minorHAnsi" w:cs="B Nazanin"/>
          <w:b/>
          <w:bCs/>
        </w:rPr>
      </w:pPr>
    </w:p>
    <w:tbl>
      <w:tblPr>
        <w:tblW w:w="10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1315"/>
        <w:gridCol w:w="2408"/>
        <w:gridCol w:w="1942"/>
        <w:gridCol w:w="2105"/>
        <w:gridCol w:w="1942"/>
      </w:tblGrid>
      <w:tr w:rsidR="00AD3EB6" w:rsidRPr="00AD3EB6" w14:paraId="01AD7083" w14:textId="77777777" w:rsidTr="00C50794">
        <w:trPr>
          <w:trHeight w:val="406"/>
          <w:jc w:val="center"/>
        </w:trPr>
        <w:tc>
          <w:tcPr>
            <w:tcW w:w="642" w:type="dxa"/>
            <w:tcBorders>
              <w:top w:val="single" w:sz="4" w:space="0" w:color="auto"/>
              <w:left w:val="single" w:sz="4" w:space="0" w:color="auto"/>
              <w:bottom w:val="single" w:sz="4" w:space="0" w:color="auto"/>
              <w:right w:val="single" w:sz="4" w:space="0" w:color="auto"/>
            </w:tcBorders>
            <w:noWrap/>
            <w:vAlign w:val="center"/>
            <w:hideMark/>
          </w:tcPr>
          <w:p w14:paraId="0F050E6F" w14:textId="77777777" w:rsidR="00AD3EB6" w:rsidRPr="00AD3EB6" w:rsidRDefault="00AD3EB6" w:rsidP="00AD3EB6">
            <w:pPr>
              <w:jc w:val="center"/>
              <w:rPr>
                <w:rFonts w:ascii="Arial" w:hAnsi="Arial" w:cs="Arial"/>
                <w:sz w:val="20"/>
                <w:szCs w:val="20"/>
                <w:lang w:eastAsia="ru-RU"/>
              </w:rPr>
            </w:pPr>
            <w:r w:rsidRPr="00AD3EB6">
              <w:rPr>
                <w:rFonts w:ascii="Arial" w:hAnsi="Arial" w:cs="Arial"/>
                <w:sz w:val="20"/>
                <w:szCs w:val="20"/>
                <w:lang w:eastAsia="ru-RU"/>
              </w:rPr>
              <w:t>00</w:t>
            </w:r>
          </w:p>
        </w:tc>
        <w:tc>
          <w:tcPr>
            <w:tcW w:w="1315" w:type="dxa"/>
            <w:noWrap/>
            <w:vAlign w:val="center"/>
            <w:hideMark/>
          </w:tcPr>
          <w:p w14:paraId="5007734B" w14:textId="02CD7039" w:rsidR="00AD3EB6" w:rsidRPr="00AD3EB6" w:rsidRDefault="006C0CC2" w:rsidP="00CE0384">
            <w:pPr>
              <w:jc w:val="center"/>
              <w:rPr>
                <w:rFonts w:ascii="Calibri" w:hAnsi="Calibri" w:cs="Calibri"/>
                <w:sz w:val="20"/>
                <w:szCs w:val="20"/>
                <w:lang w:eastAsia="ru-RU"/>
              </w:rPr>
            </w:pPr>
            <w:r>
              <w:rPr>
                <w:rFonts w:ascii="Calibri" w:hAnsi="Calibri" w:cs="Calibri" w:hint="cs"/>
                <w:sz w:val="20"/>
                <w:szCs w:val="20"/>
                <w:rtl/>
                <w:lang w:eastAsia="ru-RU"/>
              </w:rPr>
              <w:t>10/05/1404</w:t>
            </w:r>
          </w:p>
        </w:tc>
        <w:tc>
          <w:tcPr>
            <w:tcW w:w="2408" w:type="dxa"/>
            <w:noWrap/>
            <w:vAlign w:val="center"/>
          </w:tcPr>
          <w:p w14:paraId="48DEDC36" w14:textId="77777777" w:rsidR="00AD3EB6" w:rsidRPr="00AD3EB6" w:rsidRDefault="00AD3EB6" w:rsidP="00AD3EB6">
            <w:pPr>
              <w:jc w:val="center"/>
              <w:rPr>
                <w:rFonts w:ascii="Arial" w:hAnsi="Arial" w:cs="Arial"/>
                <w:sz w:val="20"/>
                <w:szCs w:val="20"/>
                <w:lang w:eastAsia="ru-RU"/>
              </w:rPr>
            </w:pPr>
            <w:r w:rsidRPr="00AD3EB6">
              <w:rPr>
                <w:rFonts w:ascii="Arial" w:hAnsi="Arial" w:cs="Arial"/>
                <w:sz w:val="20"/>
                <w:szCs w:val="20"/>
                <w:lang w:bidi="fa-IR"/>
              </w:rPr>
              <w:t>Issued For Review</w:t>
            </w:r>
          </w:p>
        </w:tc>
        <w:tc>
          <w:tcPr>
            <w:tcW w:w="1942" w:type="dxa"/>
            <w:noWrap/>
            <w:vAlign w:val="center"/>
          </w:tcPr>
          <w:p w14:paraId="28B2E6E6" w14:textId="0C6BF8C7" w:rsidR="00AD3EB6" w:rsidRPr="00AD3EB6" w:rsidRDefault="00F020B4" w:rsidP="001A7CB4">
            <w:pPr>
              <w:jc w:val="center"/>
              <w:rPr>
                <w:rFonts w:ascii="Arial" w:hAnsi="Arial" w:cs="Arial"/>
                <w:sz w:val="20"/>
                <w:szCs w:val="20"/>
                <w:lang w:eastAsia="ru-RU"/>
              </w:rPr>
            </w:pPr>
            <w:proofErr w:type="gramStart"/>
            <w:r>
              <w:rPr>
                <w:rFonts w:ascii="Arial" w:hAnsi="Arial" w:cs="Arial"/>
                <w:sz w:val="20"/>
                <w:szCs w:val="20"/>
                <w:lang w:eastAsia="ru-RU"/>
              </w:rPr>
              <w:t>K.KHAZAEI</w:t>
            </w:r>
            <w:proofErr w:type="gramEnd"/>
          </w:p>
        </w:tc>
        <w:tc>
          <w:tcPr>
            <w:tcW w:w="2105" w:type="dxa"/>
            <w:noWrap/>
            <w:vAlign w:val="center"/>
          </w:tcPr>
          <w:p w14:paraId="7250D2E1" w14:textId="3A708CAD" w:rsidR="00AD3EB6" w:rsidRPr="00AD3EB6" w:rsidRDefault="00F020B4" w:rsidP="00AD3EB6">
            <w:pPr>
              <w:jc w:val="center"/>
              <w:rPr>
                <w:rFonts w:ascii="Arial" w:hAnsi="Arial" w:cs="Arial"/>
                <w:sz w:val="20"/>
                <w:szCs w:val="20"/>
                <w:lang w:eastAsia="ru-RU"/>
              </w:rPr>
            </w:pPr>
            <w:proofErr w:type="gramStart"/>
            <w:r>
              <w:rPr>
                <w:rFonts w:ascii="Arial" w:hAnsi="Arial" w:cs="Arial"/>
                <w:sz w:val="20"/>
                <w:szCs w:val="20"/>
                <w:lang w:eastAsia="ru-RU"/>
              </w:rPr>
              <w:t>H.ZARGHAM</w:t>
            </w:r>
            <w:proofErr w:type="gramEnd"/>
          </w:p>
        </w:tc>
        <w:tc>
          <w:tcPr>
            <w:tcW w:w="1942" w:type="dxa"/>
            <w:noWrap/>
            <w:vAlign w:val="center"/>
          </w:tcPr>
          <w:p w14:paraId="21B6ECF6" w14:textId="4E439C47" w:rsidR="00AD3EB6" w:rsidRPr="00F020B4" w:rsidRDefault="00F020B4" w:rsidP="00AD3EB6">
            <w:pPr>
              <w:jc w:val="center"/>
              <w:rPr>
                <w:rFonts w:ascii="Arial" w:hAnsi="Arial" w:cs="Arial"/>
                <w:sz w:val="20"/>
                <w:szCs w:val="20"/>
                <w:lang w:eastAsia="ru-RU"/>
              </w:rPr>
            </w:pPr>
            <w:proofErr w:type="gramStart"/>
            <w:r>
              <w:rPr>
                <w:rFonts w:ascii="Arial" w:hAnsi="Arial" w:cs="Arial"/>
                <w:sz w:val="20"/>
                <w:szCs w:val="20"/>
                <w:lang w:eastAsia="ru-RU"/>
              </w:rPr>
              <w:t>A.DADVAR</w:t>
            </w:r>
            <w:proofErr w:type="gramEnd"/>
          </w:p>
        </w:tc>
      </w:tr>
      <w:tr w:rsidR="00AD3EB6" w:rsidRPr="00AD3EB6" w14:paraId="7FE5F0CD" w14:textId="77777777" w:rsidTr="00C50794">
        <w:trPr>
          <w:trHeight w:val="412"/>
          <w:jc w:val="center"/>
        </w:trPr>
        <w:tc>
          <w:tcPr>
            <w:tcW w:w="642" w:type="dxa"/>
            <w:noWrap/>
            <w:vAlign w:val="center"/>
            <w:hideMark/>
          </w:tcPr>
          <w:p w14:paraId="75C20E94" w14:textId="77777777" w:rsidR="00AD3EB6" w:rsidRPr="00AD3EB6" w:rsidRDefault="00AD3EB6" w:rsidP="00AD3EB6">
            <w:pPr>
              <w:jc w:val="center"/>
              <w:rPr>
                <w:rFonts w:ascii="Arial" w:hAnsi="Arial" w:cs="Arial"/>
                <w:b/>
                <w:bCs/>
                <w:sz w:val="20"/>
                <w:szCs w:val="20"/>
                <w:lang w:val="ru-RU" w:eastAsia="ru-RU"/>
              </w:rPr>
            </w:pPr>
            <w:r w:rsidRPr="00AD3EB6">
              <w:rPr>
                <w:rFonts w:ascii="Arial" w:hAnsi="Arial" w:cs="Arial"/>
                <w:b/>
                <w:bCs/>
                <w:sz w:val="20"/>
                <w:szCs w:val="20"/>
                <w:lang w:val="ru-RU" w:eastAsia="ru-RU"/>
              </w:rPr>
              <w:t>Rev.</w:t>
            </w:r>
          </w:p>
        </w:tc>
        <w:tc>
          <w:tcPr>
            <w:tcW w:w="1315" w:type="dxa"/>
            <w:noWrap/>
            <w:vAlign w:val="center"/>
            <w:hideMark/>
          </w:tcPr>
          <w:p w14:paraId="30B63E6D" w14:textId="77777777" w:rsidR="00AD3EB6" w:rsidRPr="00AD3EB6" w:rsidRDefault="00AD3EB6" w:rsidP="00AD3EB6">
            <w:pPr>
              <w:jc w:val="center"/>
              <w:rPr>
                <w:rFonts w:ascii="Arial" w:hAnsi="Arial" w:cs="Arial"/>
                <w:b/>
                <w:bCs/>
                <w:sz w:val="20"/>
                <w:szCs w:val="20"/>
                <w:lang w:val="ru-RU" w:eastAsia="ru-RU"/>
              </w:rPr>
            </w:pPr>
            <w:r w:rsidRPr="00AD3EB6">
              <w:rPr>
                <w:rFonts w:ascii="Arial" w:hAnsi="Arial" w:cs="Arial"/>
                <w:b/>
                <w:bCs/>
                <w:sz w:val="20"/>
                <w:szCs w:val="20"/>
                <w:lang w:val="ru-RU" w:eastAsia="ru-RU"/>
              </w:rPr>
              <w:t>Issue Date</w:t>
            </w:r>
          </w:p>
        </w:tc>
        <w:tc>
          <w:tcPr>
            <w:tcW w:w="2408" w:type="dxa"/>
            <w:noWrap/>
            <w:vAlign w:val="center"/>
            <w:hideMark/>
          </w:tcPr>
          <w:p w14:paraId="5A85B356" w14:textId="77777777" w:rsidR="00AD3EB6" w:rsidRPr="00AD3EB6" w:rsidRDefault="00AD3EB6" w:rsidP="00AD3EB6">
            <w:pPr>
              <w:jc w:val="center"/>
              <w:rPr>
                <w:rFonts w:ascii="Arial" w:hAnsi="Arial" w:cs="Arial"/>
                <w:b/>
                <w:bCs/>
                <w:sz w:val="20"/>
                <w:szCs w:val="20"/>
                <w:lang w:val="ru-RU" w:eastAsia="ru-RU"/>
              </w:rPr>
            </w:pPr>
            <w:r w:rsidRPr="00AD3EB6">
              <w:rPr>
                <w:rFonts w:ascii="Arial" w:hAnsi="Arial" w:cs="Arial"/>
                <w:b/>
                <w:bCs/>
                <w:sz w:val="20"/>
                <w:szCs w:val="20"/>
                <w:lang w:val="ru-RU" w:eastAsia="ru-RU"/>
              </w:rPr>
              <w:t>Status</w:t>
            </w:r>
          </w:p>
        </w:tc>
        <w:tc>
          <w:tcPr>
            <w:tcW w:w="1942" w:type="dxa"/>
            <w:noWrap/>
            <w:vAlign w:val="center"/>
            <w:hideMark/>
          </w:tcPr>
          <w:p w14:paraId="563DDEFB" w14:textId="77777777" w:rsidR="00AD3EB6" w:rsidRPr="00AD3EB6" w:rsidRDefault="00AD3EB6" w:rsidP="00AD3EB6">
            <w:pPr>
              <w:jc w:val="center"/>
              <w:rPr>
                <w:rFonts w:ascii="Arial" w:hAnsi="Arial" w:cs="Arial"/>
                <w:b/>
                <w:bCs/>
                <w:sz w:val="20"/>
                <w:szCs w:val="20"/>
                <w:lang w:val="ru-RU" w:eastAsia="ru-RU"/>
              </w:rPr>
            </w:pPr>
            <w:r w:rsidRPr="00AD3EB6">
              <w:rPr>
                <w:rFonts w:ascii="Arial" w:hAnsi="Arial" w:cs="Arial"/>
                <w:b/>
                <w:bCs/>
                <w:sz w:val="20"/>
                <w:szCs w:val="20"/>
                <w:lang w:val="ru-RU" w:eastAsia="ru-RU"/>
              </w:rPr>
              <w:t>Prepared</w:t>
            </w:r>
          </w:p>
        </w:tc>
        <w:tc>
          <w:tcPr>
            <w:tcW w:w="2105" w:type="dxa"/>
            <w:noWrap/>
            <w:vAlign w:val="center"/>
            <w:hideMark/>
          </w:tcPr>
          <w:p w14:paraId="1EA01CE0" w14:textId="77777777" w:rsidR="00AD3EB6" w:rsidRPr="00AD3EB6" w:rsidRDefault="00AD3EB6" w:rsidP="00AD3EB6">
            <w:pPr>
              <w:jc w:val="center"/>
              <w:rPr>
                <w:rFonts w:ascii="Arial" w:hAnsi="Arial" w:cs="Arial"/>
                <w:b/>
                <w:bCs/>
                <w:sz w:val="20"/>
                <w:szCs w:val="20"/>
                <w:lang w:val="ru-RU" w:eastAsia="ru-RU"/>
              </w:rPr>
            </w:pPr>
            <w:r w:rsidRPr="00AD3EB6">
              <w:rPr>
                <w:rFonts w:ascii="Arial" w:hAnsi="Arial" w:cs="Arial"/>
                <w:b/>
                <w:bCs/>
                <w:sz w:val="20"/>
                <w:szCs w:val="20"/>
                <w:lang w:val="ru-RU" w:eastAsia="ru-RU"/>
              </w:rPr>
              <w:t>Checked</w:t>
            </w:r>
          </w:p>
        </w:tc>
        <w:tc>
          <w:tcPr>
            <w:tcW w:w="1942" w:type="dxa"/>
            <w:noWrap/>
            <w:vAlign w:val="center"/>
            <w:hideMark/>
          </w:tcPr>
          <w:p w14:paraId="7F80811B" w14:textId="77777777" w:rsidR="00AD3EB6" w:rsidRPr="00AD3EB6" w:rsidRDefault="00AD3EB6" w:rsidP="00AD3EB6">
            <w:pPr>
              <w:jc w:val="center"/>
              <w:rPr>
                <w:rFonts w:ascii="Arial" w:hAnsi="Arial" w:cs="Arial"/>
                <w:b/>
                <w:bCs/>
                <w:sz w:val="20"/>
                <w:szCs w:val="20"/>
                <w:lang w:val="ru-RU" w:eastAsia="ru-RU"/>
              </w:rPr>
            </w:pPr>
            <w:r w:rsidRPr="00AD3EB6">
              <w:rPr>
                <w:rFonts w:ascii="Arial" w:hAnsi="Arial" w:cs="Arial"/>
                <w:b/>
                <w:bCs/>
                <w:sz w:val="20"/>
                <w:szCs w:val="20"/>
                <w:lang w:val="ru-RU" w:eastAsia="ru-RU"/>
              </w:rPr>
              <w:t>Approved</w:t>
            </w:r>
          </w:p>
        </w:tc>
      </w:tr>
    </w:tbl>
    <w:p w14:paraId="00F20E30" w14:textId="77777777" w:rsidR="00A311E5" w:rsidRPr="000C4DEE" w:rsidRDefault="00A311E5" w:rsidP="00A311E5">
      <w:pPr>
        <w:tabs>
          <w:tab w:val="left" w:pos="2436"/>
          <w:tab w:val="left" w:pos="4253"/>
        </w:tabs>
        <w:spacing w:after="120"/>
        <w:jc w:val="center"/>
        <w:rPr>
          <w:rFonts w:asciiTheme="majorBidi" w:eastAsia="Calibri" w:hAnsiTheme="majorBidi" w:cstheme="majorBidi"/>
          <w:b/>
          <w:bCs/>
          <w:rtl/>
          <w:lang w:bidi="fa-IR"/>
        </w:rPr>
      </w:pPr>
      <w:r w:rsidRPr="00A311E5">
        <w:rPr>
          <w:rFonts w:eastAsiaTheme="minorHAnsi" w:cs="B Nazanin"/>
          <w:b/>
          <w:bCs/>
          <w:rtl/>
        </w:rPr>
        <w:br w:type="page"/>
      </w:r>
      <w:r w:rsidRPr="000C4DEE">
        <w:rPr>
          <w:rFonts w:asciiTheme="majorBidi" w:eastAsia="Calibri" w:hAnsiTheme="majorBidi" w:cstheme="majorBidi"/>
          <w:b/>
          <w:bCs/>
          <w:lang w:bidi="fa-IR"/>
        </w:rPr>
        <w:lastRenderedPageBreak/>
        <w:t>Revision Index</w:t>
      </w:r>
    </w:p>
    <w:tbl>
      <w:tblPr>
        <w:tblpPr w:leftFromText="180" w:rightFromText="180" w:vertAnchor="text" w:horzAnchor="margin" w:tblpXSpec="center" w:tblpY="226"/>
        <w:tblW w:w="10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396"/>
        <w:gridCol w:w="396"/>
        <w:gridCol w:w="396"/>
        <w:gridCol w:w="396"/>
        <w:gridCol w:w="396"/>
        <w:gridCol w:w="222"/>
        <w:gridCol w:w="545"/>
        <w:gridCol w:w="396"/>
        <w:gridCol w:w="396"/>
        <w:gridCol w:w="396"/>
        <w:gridCol w:w="396"/>
        <w:gridCol w:w="396"/>
        <w:gridCol w:w="222"/>
        <w:gridCol w:w="545"/>
        <w:gridCol w:w="396"/>
        <w:gridCol w:w="396"/>
        <w:gridCol w:w="396"/>
        <w:gridCol w:w="396"/>
        <w:gridCol w:w="396"/>
        <w:gridCol w:w="222"/>
        <w:gridCol w:w="545"/>
        <w:gridCol w:w="396"/>
        <w:gridCol w:w="396"/>
        <w:gridCol w:w="396"/>
        <w:gridCol w:w="396"/>
        <w:gridCol w:w="396"/>
      </w:tblGrid>
      <w:tr w:rsidR="00A311E5" w:rsidRPr="00AD3EB6" w14:paraId="1652D528" w14:textId="77777777" w:rsidTr="00C50794">
        <w:trPr>
          <w:trHeight w:val="428"/>
        </w:trPr>
        <w:tc>
          <w:tcPr>
            <w:tcW w:w="558" w:type="dxa"/>
            <w:vMerge w:val="restart"/>
            <w:vAlign w:val="center"/>
          </w:tcPr>
          <w:p w14:paraId="611704A7" w14:textId="77777777" w:rsidR="00A311E5" w:rsidRPr="00AD3EB6" w:rsidRDefault="00A311E5" w:rsidP="00A311E5">
            <w:pPr>
              <w:jc w:val="center"/>
              <w:rPr>
                <w:rFonts w:asciiTheme="majorBidi" w:hAnsiTheme="majorBidi" w:cstheme="majorBidi"/>
                <w:b/>
                <w:bCs/>
                <w:sz w:val="16"/>
                <w:szCs w:val="16"/>
                <w:lang w:bidi="fa-IR"/>
              </w:rPr>
            </w:pPr>
            <w:r w:rsidRPr="00AD3EB6">
              <w:rPr>
                <w:rFonts w:asciiTheme="majorBidi" w:hAnsiTheme="majorBidi" w:cstheme="majorBidi"/>
                <w:b/>
                <w:bCs/>
                <w:sz w:val="16"/>
                <w:szCs w:val="16"/>
                <w:lang w:bidi="fa-IR"/>
              </w:rPr>
              <w:t>Page</w:t>
            </w:r>
          </w:p>
        </w:tc>
        <w:tc>
          <w:tcPr>
            <w:tcW w:w="1891" w:type="dxa"/>
            <w:gridSpan w:val="5"/>
            <w:vAlign w:val="center"/>
          </w:tcPr>
          <w:p w14:paraId="4B1A63DE" w14:textId="77777777" w:rsidR="00A311E5" w:rsidRPr="00AD3EB6" w:rsidRDefault="00A311E5" w:rsidP="00A311E5">
            <w:pPr>
              <w:jc w:val="center"/>
              <w:rPr>
                <w:rFonts w:asciiTheme="majorBidi" w:hAnsiTheme="majorBidi" w:cstheme="majorBidi"/>
                <w:b/>
                <w:bCs/>
                <w:snapToGrid w:val="0"/>
                <w:sz w:val="16"/>
                <w:szCs w:val="16"/>
                <w:lang w:bidi="fa-IR"/>
              </w:rPr>
            </w:pPr>
            <w:r w:rsidRPr="00AD3EB6">
              <w:rPr>
                <w:rFonts w:asciiTheme="majorBidi" w:hAnsiTheme="majorBidi" w:cstheme="majorBidi"/>
                <w:b/>
                <w:bCs/>
                <w:snapToGrid w:val="0"/>
                <w:sz w:val="16"/>
                <w:szCs w:val="16"/>
                <w:lang w:bidi="fa-IR"/>
              </w:rPr>
              <w:t>Revision</w:t>
            </w:r>
          </w:p>
        </w:tc>
        <w:tc>
          <w:tcPr>
            <w:tcW w:w="228" w:type="dxa"/>
            <w:vMerge w:val="restart"/>
            <w:tcBorders>
              <w:top w:val="nil"/>
              <w:bottom w:val="nil"/>
            </w:tcBorders>
            <w:vAlign w:val="center"/>
          </w:tcPr>
          <w:p w14:paraId="4E7621DA" w14:textId="77777777" w:rsidR="00A311E5" w:rsidRPr="00AD3EB6" w:rsidRDefault="00A311E5" w:rsidP="00A311E5">
            <w:pPr>
              <w:jc w:val="center"/>
              <w:rPr>
                <w:rFonts w:asciiTheme="majorBidi" w:hAnsiTheme="majorBidi" w:cstheme="majorBidi"/>
                <w:b/>
                <w:bCs/>
                <w:snapToGrid w:val="0"/>
                <w:sz w:val="14"/>
                <w:szCs w:val="14"/>
                <w:lang w:bidi="fa-IR"/>
              </w:rPr>
            </w:pPr>
          </w:p>
        </w:tc>
        <w:tc>
          <w:tcPr>
            <w:tcW w:w="557" w:type="dxa"/>
            <w:vMerge w:val="restart"/>
            <w:vAlign w:val="center"/>
          </w:tcPr>
          <w:p w14:paraId="24FD78BF" w14:textId="77777777" w:rsidR="00A311E5" w:rsidRPr="00AD3EB6" w:rsidRDefault="00A311E5" w:rsidP="00A311E5">
            <w:pPr>
              <w:jc w:val="center"/>
              <w:rPr>
                <w:rFonts w:asciiTheme="majorBidi" w:hAnsiTheme="majorBidi" w:cstheme="majorBidi"/>
                <w:b/>
                <w:bCs/>
                <w:sz w:val="16"/>
                <w:szCs w:val="16"/>
                <w:lang w:bidi="fa-IR"/>
              </w:rPr>
            </w:pPr>
            <w:r w:rsidRPr="00AD3EB6">
              <w:rPr>
                <w:rFonts w:asciiTheme="majorBidi" w:hAnsiTheme="majorBidi" w:cstheme="majorBidi"/>
                <w:b/>
                <w:bCs/>
                <w:sz w:val="16"/>
                <w:szCs w:val="16"/>
                <w:lang w:bidi="fa-IR"/>
              </w:rPr>
              <w:t>Page</w:t>
            </w:r>
          </w:p>
        </w:tc>
        <w:tc>
          <w:tcPr>
            <w:tcW w:w="1891" w:type="dxa"/>
            <w:gridSpan w:val="5"/>
            <w:vAlign w:val="center"/>
          </w:tcPr>
          <w:p w14:paraId="2B0DF4FB" w14:textId="77777777" w:rsidR="00A311E5" w:rsidRPr="00AD3EB6" w:rsidRDefault="00A311E5" w:rsidP="00A311E5">
            <w:pPr>
              <w:jc w:val="center"/>
              <w:rPr>
                <w:rFonts w:asciiTheme="majorBidi" w:hAnsiTheme="majorBidi" w:cstheme="majorBidi"/>
                <w:b/>
                <w:bCs/>
                <w:snapToGrid w:val="0"/>
                <w:sz w:val="16"/>
                <w:szCs w:val="16"/>
                <w:lang w:bidi="fa-IR"/>
              </w:rPr>
            </w:pPr>
            <w:r w:rsidRPr="00AD3EB6">
              <w:rPr>
                <w:rFonts w:asciiTheme="majorBidi" w:hAnsiTheme="majorBidi" w:cstheme="majorBidi"/>
                <w:b/>
                <w:bCs/>
                <w:snapToGrid w:val="0"/>
                <w:sz w:val="16"/>
                <w:szCs w:val="16"/>
                <w:lang w:bidi="fa-IR"/>
              </w:rPr>
              <w:t>Revision</w:t>
            </w:r>
          </w:p>
        </w:tc>
        <w:tc>
          <w:tcPr>
            <w:tcW w:w="228" w:type="dxa"/>
            <w:vMerge w:val="restart"/>
            <w:tcBorders>
              <w:top w:val="nil"/>
              <w:bottom w:val="nil"/>
            </w:tcBorders>
            <w:vAlign w:val="center"/>
          </w:tcPr>
          <w:p w14:paraId="517C007F" w14:textId="77777777" w:rsidR="00A311E5" w:rsidRPr="00AD3EB6" w:rsidRDefault="00A311E5" w:rsidP="00A311E5">
            <w:pPr>
              <w:jc w:val="center"/>
              <w:rPr>
                <w:rFonts w:asciiTheme="majorBidi" w:hAnsiTheme="majorBidi" w:cstheme="majorBidi"/>
                <w:b/>
                <w:bCs/>
                <w:snapToGrid w:val="0"/>
                <w:sz w:val="14"/>
                <w:szCs w:val="14"/>
                <w:lang w:bidi="fa-IR"/>
              </w:rPr>
            </w:pPr>
          </w:p>
        </w:tc>
        <w:tc>
          <w:tcPr>
            <w:tcW w:w="557" w:type="dxa"/>
            <w:vMerge w:val="restart"/>
            <w:vAlign w:val="center"/>
          </w:tcPr>
          <w:p w14:paraId="1D2BF4A3" w14:textId="77777777" w:rsidR="00A311E5" w:rsidRPr="00AD3EB6" w:rsidRDefault="00A311E5" w:rsidP="00A311E5">
            <w:pPr>
              <w:jc w:val="center"/>
              <w:rPr>
                <w:rFonts w:asciiTheme="majorBidi" w:hAnsiTheme="majorBidi" w:cstheme="majorBidi"/>
                <w:b/>
                <w:bCs/>
                <w:sz w:val="16"/>
                <w:szCs w:val="16"/>
                <w:lang w:bidi="fa-IR"/>
              </w:rPr>
            </w:pPr>
            <w:r w:rsidRPr="00AD3EB6">
              <w:rPr>
                <w:rFonts w:asciiTheme="majorBidi" w:hAnsiTheme="majorBidi" w:cstheme="majorBidi"/>
                <w:b/>
                <w:bCs/>
                <w:sz w:val="16"/>
                <w:szCs w:val="16"/>
                <w:lang w:bidi="fa-IR"/>
              </w:rPr>
              <w:t>Page</w:t>
            </w:r>
          </w:p>
        </w:tc>
        <w:tc>
          <w:tcPr>
            <w:tcW w:w="1891" w:type="dxa"/>
            <w:gridSpan w:val="5"/>
            <w:vAlign w:val="center"/>
          </w:tcPr>
          <w:p w14:paraId="3A54C54A" w14:textId="77777777" w:rsidR="00A311E5" w:rsidRPr="00AD3EB6" w:rsidRDefault="00A311E5" w:rsidP="00A311E5">
            <w:pPr>
              <w:jc w:val="center"/>
              <w:rPr>
                <w:rFonts w:asciiTheme="majorBidi" w:hAnsiTheme="majorBidi" w:cstheme="majorBidi"/>
                <w:b/>
                <w:bCs/>
                <w:snapToGrid w:val="0"/>
                <w:sz w:val="16"/>
                <w:szCs w:val="16"/>
                <w:lang w:bidi="fa-IR"/>
              </w:rPr>
            </w:pPr>
            <w:r w:rsidRPr="00AD3EB6">
              <w:rPr>
                <w:rFonts w:asciiTheme="majorBidi" w:hAnsiTheme="majorBidi" w:cstheme="majorBidi"/>
                <w:b/>
                <w:bCs/>
                <w:snapToGrid w:val="0"/>
                <w:sz w:val="16"/>
                <w:szCs w:val="16"/>
                <w:lang w:bidi="fa-IR"/>
              </w:rPr>
              <w:t>Revision</w:t>
            </w:r>
          </w:p>
        </w:tc>
        <w:tc>
          <w:tcPr>
            <w:tcW w:w="228" w:type="dxa"/>
            <w:vMerge w:val="restart"/>
            <w:tcBorders>
              <w:top w:val="nil"/>
              <w:bottom w:val="nil"/>
            </w:tcBorders>
            <w:vAlign w:val="center"/>
          </w:tcPr>
          <w:p w14:paraId="61218AF0" w14:textId="77777777" w:rsidR="00A311E5" w:rsidRPr="00AD3EB6" w:rsidRDefault="00A311E5" w:rsidP="00A311E5">
            <w:pPr>
              <w:jc w:val="center"/>
              <w:rPr>
                <w:rFonts w:asciiTheme="majorBidi" w:hAnsiTheme="majorBidi" w:cstheme="majorBidi"/>
                <w:b/>
                <w:bCs/>
                <w:snapToGrid w:val="0"/>
                <w:sz w:val="14"/>
                <w:szCs w:val="14"/>
                <w:lang w:bidi="fa-IR"/>
              </w:rPr>
            </w:pPr>
          </w:p>
        </w:tc>
        <w:tc>
          <w:tcPr>
            <w:tcW w:w="557" w:type="dxa"/>
            <w:vMerge w:val="restart"/>
            <w:vAlign w:val="center"/>
          </w:tcPr>
          <w:p w14:paraId="5EDBF7F8" w14:textId="77777777" w:rsidR="00A311E5" w:rsidRPr="00AD3EB6" w:rsidRDefault="00A311E5" w:rsidP="00A311E5">
            <w:pPr>
              <w:jc w:val="center"/>
              <w:rPr>
                <w:rFonts w:asciiTheme="majorBidi" w:hAnsiTheme="majorBidi" w:cstheme="majorBidi"/>
                <w:b/>
                <w:bCs/>
                <w:sz w:val="16"/>
                <w:szCs w:val="16"/>
                <w:lang w:bidi="fa-IR"/>
              </w:rPr>
            </w:pPr>
            <w:r w:rsidRPr="00AD3EB6">
              <w:rPr>
                <w:rFonts w:asciiTheme="majorBidi" w:hAnsiTheme="majorBidi" w:cstheme="majorBidi"/>
                <w:b/>
                <w:bCs/>
                <w:sz w:val="16"/>
                <w:szCs w:val="16"/>
                <w:lang w:bidi="fa-IR"/>
              </w:rPr>
              <w:t>Page</w:t>
            </w:r>
          </w:p>
        </w:tc>
        <w:tc>
          <w:tcPr>
            <w:tcW w:w="1891" w:type="dxa"/>
            <w:gridSpan w:val="5"/>
            <w:vAlign w:val="center"/>
          </w:tcPr>
          <w:p w14:paraId="37C4DCAE" w14:textId="77777777" w:rsidR="00A311E5" w:rsidRPr="00AD3EB6" w:rsidRDefault="00A311E5" w:rsidP="00A311E5">
            <w:pPr>
              <w:jc w:val="center"/>
              <w:rPr>
                <w:rFonts w:asciiTheme="majorBidi" w:hAnsiTheme="majorBidi" w:cstheme="majorBidi"/>
                <w:b/>
                <w:bCs/>
                <w:snapToGrid w:val="0"/>
                <w:sz w:val="16"/>
                <w:szCs w:val="16"/>
                <w:lang w:bidi="fa-IR"/>
              </w:rPr>
            </w:pPr>
            <w:r w:rsidRPr="00AD3EB6">
              <w:rPr>
                <w:rFonts w:asciiTheme="majorBidi" w:hAnsiTheme="majorBidi" w:cstheme="majorBidi"/>
                <w:b/>
                <w:bCs/>
                <w:snapToGrid w:val="0"/>
                <w:sz w:val="16"/>
                <w:szCs w:val="16"/>
                <w:lang w:bidi="fa-IR"/>
              </w:rPr>
              <w:t>Revision</w:t>
            </w:r>
          </w:p>
        </w:tc>
      </w:tr>
      <w:tr w:rsidR="00A311E5" w:rsidRPr="00AD3EB6" w14:paraId="29312A16" w14:textId="77777777" w:rsidTr="00C50794">
        <w:trPr>
          <w:trHeight w:val="439"/>
        </w:trPr>
        <w:tc>
          <w:tcPr>
            <w:tcW w:w="558" w:type="dxa"/>
            <w:vMerge/>
            <w:vAlign w:val="center"/>
          </w:tcPr>
          <w:p w14:paraId="02C82020" w14:textId="77777777" w:rsidR="00A311E5" w:rsidRPr="00AD3EB6" w:rsidRDefault="00A311E5" w:rsidP="00A311E5">
            <w:pPr>
              <w:jc w:val="center"/>
              <w:rPr>
                <w:rFonts w:asciiTheme="majorBidi" w:hAnsiTheme="majorBidi" w:cstheme="majorBidi"/>
                <w:b/>
                <w:bCs/>
                <w:sz w:val="16"/>
                <w:szCs w:val="16"/>
                <w:lang w:bidi="fa-IR"/>
              </w:rPr>
            </w:pPr>
          </w:p>
        </w:tc>
        <w:tc>
          <w:tcPr>
            <w:tcW w:w="378" w:type="dxa"/>
            <w:vAlign w:val="center"/>
          </w:tcPr>
          <w:p w14:paraId="52850EC4" w14:textId="77777777" w:rsidR="00A311E5" w:rsidRPr="00AD3EB6" w:rsidRDefault="00A311E5" w:rsidP="00A311E5">
            <w:pPr>
              <w:jc w:val="center"/>
              <w:rPr>
                <w:rFonts w:asciiTheme="majorBidi" w:hAnsiTheme="majorBidi" w:cstheme="majorBidi"/>
                <w:b/>
                <w:bCs/>
                <w:sz w:val="16"/>
                <w:szCs w:val="16"/>
                <w:lang w:bidi="fa-IR"/>
              </w:rPr>
            </w:pPr>
            <w:r w:rsidRPr="00AD3EB6">
              <w:rPr>
                <w:rFonts w:asciiTheme="majorBidi" w:hAnsiTheme="majorBidi" w:cstheme="majorBidi"/>
                <w:b/>
                <w:bCs/>
                <w:sz w:val="16"/>
                <w:szCs w:val="16"/>
                <w:lang w:bidi="fa-IR"/>
              </w:rPr>
              <w:t>00</w:t>
            </w:r>
          </w:p>
        </w:tc>
        <w:tc>
          <w:tcPr>
            <w:tcW w:w="378" w:type="dxa"/>
            <w:vAlign w:val="center"/>
          </w:tcPr>
          <w:p w14:paraId="55945650" w14:textId="77777777" w:rsidR="00A311E5" w:rsidRPr="00AD3EB6" w:rsidRDefault="00A311E5" w:rsidP="00A311E5">
            <w:pPr>
              <w:jc w:val="center"/>
              <w:rPr>
                <w:rFonts w:asciiTheme="majorBidi" w:hAnsiTheme="majorBidi" w:cstheme="majorBidi"/>
                <w:b/>
                <w:bCs/>
                <w:sz w:val="16"/>
                <w:szCs w:val="16"/>
                <w:lang w:bidi="fa-IR"/>
              </w:rPr>
            </w:pPr>
            <w:r w:rsidRPr="00AD3EB6">
              <w:rPr>
                <w:rFonts w:asciiTheme="majorBidi" w:hAnsiTheme="majorBidi" w:cstheme="majorBidi"/>
                <w:b/>
                <w:bCs/>
                <w:sz w:val="16"/>
                <w:szCs w:val="16"/>
                <w:lang w:bidi="fa-IR"/>
              </w:rPr>
              <w:t>01</w:t>
            </w:r>
          </w:p>
        </w:tc>
        <w:tc>
          <w:tcPr>
            <w:tcW w:w="378" w:type="dxa"/>
            <w:vAlign w:val="center"/>
          </w:tcPr>
          <w:p w14:paraId="36C01521" w14:textId="77777777" w:rsidR="00A311E5" w:rsidRPr="00AD3EB6" w:rsidRDefault="00A311E5" w:rsidP="00A311E5">
            <w:pPr>
              <w:jc w:val="center"/>
              <w:rPr>
                <w:rFonts w:asciiTheme="majorBidi" w:hAnsiTheme="majorBidi" w:cstheme="majorBidi"/>
                <w:b/>
                <w:bCs/>
                <w:sz w:val="16"/>
                <w:szCs w:val="16"/>
                <w:lang w:bidi="fa-IR"/>
              </w:rPr>
            </w:pPr>
            <w:r w:rsidRPr="00AD3EB6">
              <w:rPr>
                <w:rFonts w:asciiTheme="majorBidi" w:hAnsiTheme="majorBidi" w:cstheme="majorBidi"/>
                <w:b/>
                <w:bCs/>
                <w:sz w:val="16"/>
                <w:szCs w:val="16"/>
                <w:lang w:bidi="fa-IR"/>
              </w:rPr>
              <w:t>02</w:t>
            </w:r>
          </w:p>
        </w:tc>
        <w:tc>
          <w:tcPr>
            <w:tcW w:w="378" w:type="dxa"/>
            <w:vAlign w:val="center"/>
          </w:tcPr>
          <w:p w14:paraId="01F75335" w14:textId="77777777" w:rsidR="00A311E5" w:rsidRPr="00AD3EB6" w:rsidRDefault="00A311E5" w:rsidP="00A311E5">
            <w:pPr>
              <w:jc w:val="center"/>
              <w:rPr>
                <w:rFonts w:asciiTheme="majorBidi" w:hAnsiTheme="majorBidi" w:cstheme="majorBidi"/>
                <w:b/>
                <w:bCs/>
                <w:sz w:val="16"/>
                <w:szCs w:val="16"/>
                <w:lang w:bidi="fa-IR"/>
              </w:rPr>
            </w:pPr>
            <w:r w:rsidRPr="00AD3EB6">
              <w:rPr>
                <w:rFonts w:asciiTheme="majorBidi" w:hAnsiTheme="majorBidi" w:cstheme="majorBidi"/>
                <w:b/>
                <w:bCs/>
                <w:sz w:val="16"/>
                <w:szCs w:val="16"/>
                <w:lang w:bidi="fa-IR"/>
              </w:rPr>
              <w:t>03</w:t>
            </w:r>
          </w:p>
        </w:tc>
        <w:tc>
          <w:tcPr>
            <w:tcW w:w="379" w:type="dxa"/>
            <w:vAlign w:val="center"/>
          </w:tcPr>
          <w:p w14:paraId="083FBEEC" w14:textId="77777777" w:rsidR="00A311E5" w:rsidRPr="00AD3EB6" w:rsidRDefault="00A311E5" w:rsidP="00A311E5">
            <w:pPr>
              <w:jc w:val="center"/>
              <w:rPr>
                <w:rFonts w:asciiTheme="majorBidi" w:hAnsiTheme="majorBidi" w:cstheme="majorBidi"/>
                <w:b/>
                <w:bCs/>
                <w:sz w:val="16"/>
                <w:szCs w:val="16"/>
                <w:lang w:bidi="fa-IR"/>
              </w:rPr>
            </w:pPr>
            <w:r w:rsidRPr="00AD3EB6">
              <w:rPr>
                <w:rFonts w:asciiTheme="majorBidi" w:hAnsiTheme="majorBidi" w:cstheme="majorBidi"/>
                <w:b/>
                <w:bCs/>
                <w:sz w:val="16"/>
                <w:szCs w:val="16"/>
                <w:lang w:bidi="fa-IR"/>
              </w:rPr>
              <w:t>04</w:t>
            </w:r>
          </w:p>
        </w:tc>
        <w:tc>
          <w:tcPr>
            <w:tcW w:w="228" w:type="dxa"/>
            <w:vMerge/>
            <w:tcBorders>
              <w:bottom w:val="nil"/>
            </w:tcBorders>
            <w:vAlign w:val="center"/>
          </w:tcPr>
          <w:p w14:paraId="108C0CBA" w14:textId="77777777" w:rsidR="00A311E5" w:rsidRPr="00AD3EB6" w:rsidRDefault="00A311E5" w:rsidP="00A311E5">
            <w:pPr>
              <w:jc w:val="center"/>
              <w:rPr>
                <w:rFonts w:asciiTheme="majorBidi" w:hAnsiTheme="majorBidi" w:cstheme="majorBidi"/>
                <w:b/>
                <w:bCs/>
                <w:sz w:val="14"/>
                <w:szCs w:val="14"/>
                <w:lang w:bidi="fa-IR"/>
              </w:rPr>
            </w:pPr>
          </w:p>
        </w:tc>
        <w:tc>
          <w:tcPr>
            <w:tcW w:w="557" w:type="dxa"/>
            <w:vMerge/>
            <w:vAlign w:val="center"/>
          </w:tcPr>
          <w:p w14:paraId="67D0ED63" w14:textId="77777777" w:rsidR="00A311E5" w:rsidRPr="00AD3EB6" w:rsidRDefault="00A311E5" w:rsidP="00A311E5">
            <w:pPr>
              <w:jc w:val="center"/>
              <w:rPr>
                <w:rFonts w:asciiTheme="majorBidi" w:hAnsiTheme="majorBidi" w:cstheme="majorBidi"/>
                <w:b/>
                <w:bCs/>
                <w:sz w:val="16"/>
                <w:szCs w:val="16"/>
                <w:lang w:bidi="fa-IR"/>
              </w:rPr>
            </w:pPr>
          </w:p>
        </w:tc>
        <w:tc>
          <w:tcPr>
            <w:tcW w:w="378" w:type="dxa"/>
            <w:vAlign w:val="center"/>
          </w:tcPr>
          <w:p w14:paraId="552FD7E7" w14:textId="77777777" w:rsidR="00A311E5" w:rsidRPr="00AD3EB6" w:rsidRDefault="00A311E5" w:rsidP="00A311E5">
            <w:pPr>
              <w:jc w:val="center"/>
              <w:rPr>
                <w:rFonts w:asciiTheme="majorBidi" w:hAnsiTheme="majorBidi" w:cstheme="majorBidi"/>
                <w:b/>
                <w:bCs/>
                <w:sz w:val="16"/>
                <w:szCs w:val="16"/>
                <w:lang w:bidi="fa-IR"/>
              </w:rPr>
            </w:pPr>
            <w:r w:rsidRPr="00AD3EB6">
              <w:rPr>
                <w:rFonts w:asciiTheme="majorBidi" w:hAnsiTheme="majorBidi" w:cstheme="majorBidi"/>
                <w:b/>
                <w:bCs/>
                <w:sz w:val="16"/>
                <w:szCs w:val="16"/>
                <w:lang w:bidi="fa-IR"/>
              </w:rPr>
              <w:t>00</w:t>
            </w:r>
          </w:p>
        </w:tc>
        <w:tc>
          <w:tcPr>
            <w:tcW w:w="378" w:type="dxa"/>
            <w:vAlign w:val="center"/>
          </w:tcPr>
          <w:p w14:paraId="277A8E7D" w14:textId="77777777" w:rsidR="00A311E5" w:rsidRPr="00AD3EB6" w:rsidRDefault="00A311E5" w:rsidP="00A311E5">
            <w:pPr>
              <w:jc w:val="center"/>
              <w:rPr>
                <w:rFonts w:asciiTheme="majorBidi" w:hAnsiTheme="majorBidi" w:cstheme="majorBidi"/>
                <w:b/>
                <w:bCs/>
                <w:sz w:val="16"/>
                <w:szCs w:val="16"/>
                <w:lang w:bidi="fa-IR"/>
              </w:rPr>
            </w:pPr>
            <w:r w:rsidRPr="00AD3EB6">
              <w:rPr>
                <w:rFonts w:asciiTheme="majorBidi" w:hAnsiTheme="majorBidi" w:cstheme="majorBidi"/>
                <w:b/>
                <w:bCs/>
                <w:sz w:val="16"/>
                <w:szCs w:val="16"/>
                <w:lang w:bidi="fa-IR"/>
              </w:rPr>
              <w:t>01</w:t>
            </w:r>
          </w:p>
        </w:tc>
        <w:tc>
          <w:tcPr>
            <w:tcW w:w="378" w:type="dxa"/>
            <w:vAlign w:val="center"/>
          </w:tcPr>
          <w:p w14:paraId="23B91586" w14:textId="77777777" w:rsidR="00A311E5" w:rsidRPr="00AD3EB6" w:rsidRDefault="00A311E5" w:rsidP="00A311E5">
            <w:pPr>
              <w:jc w:val="center"/>
              <w:rPr>
                <w:rFonts w:asciiTheme="majorBidi" w:hAnsiTheme="majorBidi" w:cstheme="majorBidi"/>
                <w:b/>
                <w:bCs/>
                <w:sz w:val="16"/>
                <w:szCs w:val="16"/>
                <w:lang w:bidi="fa-IR"/>
              </w:rPr>
            </w:pPr>
            <w:r w:rsidRPr="00AD3EB6">
              <w:rPr>
                <w:rFonts w:asciiTheme="majorBidi" w:hAnsiTheme="majorBidi" w:cstheme="majorBidi"/>
                <w:b/>
                <w:bCs/>
                <w:sz w:val="16"/>
                <w:szCs w:val="16"/>
                <w:lang w:bidi="fa-IR"/>
              </w:rPr>
              <w:t>02</w:t>
            </w:r>
          </w:p>
        </w:tc>
        <w:tc>
          <w:tcPr>
            <w:tcW w:w="378" w:type="dxa"/>
            <w:vAlign w:val="center"/>
          </w:tcPr>
          <w:p w14:paraId="0E7B6D6E" w14:textId="77777777" w:rsidR="00A311E5" w:rsidRPr="00AD3EB6" w:rsidRDefault="00A311E5" w:rsidP="00A311E5">
            <w:pPr>
              <w:jc w:val="center"/>
              <w:rPr>
                <w:rFonts w:asciiTheme="majorBidi" w:hAnsiTheme="majorBidi" w:cstheme="majorBidi"/>
                <w:b/>
                <w:bCs/>
                <w:sz w:val="16"/>
                <w:szCs w:val="16"/>
                <w:lang w:bidi="fa-IR"/>
              </w:rPr>
            </w:pPr>
            <w:r w:rsidRPr="00AD3EB6">
              <w:rPr>
                <w:rFonts w:asciiTheme="majorBidi" w:hAnsiTheme="majorBidi" w:cstheme="majorBidi"/>
                <w:b/>
                <w:bCs/>
                <w:sz w:val="16"/>
                <w:szCs w:val="16"/>
                <w:lang w:bidi="fa-IR"/>
              </w:rPr>
              <w:t>03</w:t>
            </w:r>
          </w:p>
        </w:tc>
        <w:tc>
          <w:tcPr>
            <w:tcW w:w="379" w:type="dxa"/>
            <w:vAlign w:val="center"/>
          </w:tcPr>
          <w:p w14:paraId="3021CDD5" w14:textId="77777777" w:rsidR="00A311E5" w:rsidRPr="00AD3EB6" w:rsidRDefault="00A311E5" w:rsidP="00A311E5">
            <w:pPr>
              <w:jc w:val="center"/>
              <w:rPr>
                <w:rFonts w:asciiTheme="majorBidi" w:hAnsiTheme="majorBidi" w:cstheme="majorBidi"/>
                <w:b/>
                <w:bCs/>
                <w:sz w:val="16"/>
                <w:szCs w:val="16"/>
                <w:lang w:bidi="fa-IR"/>
              </w:rPr>
            </w:pPr>
            <w:r w:rsidRPr="00AD3EB6">
              <w:rPr>
                <w:rFonts w:asciiTheme="majorBidi" w:hAnsiTheme="majorBidi" w:cstheme="majorBidi"/>
                <w:b/>
                <w:bCs/>
                <w:sz w:val="16"/>
                <w:szCs w:val="16"/>
                <w:lang w:bidi="fa-IR"/>
              </w:rPr>
              <w:t>04</w:t>
            </w:r>
          </w:p>
        </w:tc>
        <w:tc>
          <w:tcPr>
            <w:tcW w:w="228" w:type="dxa"/>
            <w:vMerge/>
            <w:tcBorders>
              <w:bottom w:val="nil"/>
            </w:tcBorders>
            <w:vAlign w:val="center"/>
          </w:tcPr>
          <w:p w14:paraId="1BE2390D" w14:textId="77777777" w:rsidR="00A311E5" w:rsidRPr="00AD3EB6" w:rsidRDefault="00A311E5" w:rsidP="00A311E5">
            <w:pPr>
              <w:jc w:val="center"/>
              <w:rPr>
                <w:rFonts w:asciiTheme="majorBidi" w:hAnsiTheme="majorBidi" w:cstheme="majorBidi"/>
                <w:b/>
                <w:bCs/>
                <w:sz w:val="14"/>
                <w:szCs w:val="14"/>
                <w:lang w:bidi="fa-IR"/>
              </w:rPr>
            </w:pPr>
          </w:p>
        </w:tc>
        <w:tc>
          <w:tcPr>
            <w:tcW w:w="557" w:type="dxa"/>
            <w:vMerge/>
            <w:vAlign w:val="center"/>
          </w:tcPr>
          <w:p w14:paraId="50B364F0" w14:textId="77777777" w:rsidR="00A311E5" w:rsidRPr="00AD3EB6" w:rsidRDefault="00A311E5" w:rsidP="00A311E5">
            <w:pPr>
              <w:jc w:val="center"/>
              <w:rPr>
                <w:rFonts w:asciiTheme="majorBidi" w:hAnsiTheme="majorBidi" w:cstheme="majorBidi"/>
                <w:b/>
                <w:bCs/>
                <w:sz w:val="16"/>
                <w:szCs w:val="16"/>
                <w:lang w:bidi="fa-IR"/>
              </w:rPr>
            </w:pPr>
          </w:p>
        </w:tc>
        <w:tc>
          <w:tcPr>
            <w:tcW w:w="378" w:type="dxa"/>
            <w:vAlign w:val="center"/>
          </w:tcPr>
          <w:p w14:paraId="0D343464" w14:textId="77777777" w:rsidR="00A311E5" w:rsidRPr="00AD3EB6" w:rsidRDefault="00A311E5" w:rsidP="00A311E5">
            <w:pPr>
              <w:jc w:val="center"/>
              <w:rPr>
                <w:rFonts w:asciiTheme="majorBidi" w:hAnsiTheme="majorBidi" w:cstheme="majorBidi"/>
                <w:b/>
                <w:bCs/>
                <w:sz w:val="16"/>
                <w:szCs w:val="16"/>
                <w:lang w:bidi="fa-IR"/>
              </w:rPr>
            </w:pPr>
            <w:r w:rsidRPr="00AD3EB6">
              <w:rPr>
                <w:rFonts w:asciiTheme="majorBidi" w:hAnsiTheme="majorBidi" w:cstheme="majorBidi"/>
                <w:b/>
                <w:bCs/>
                <w:sz w:val="16"/>
                <w:szCs w:val="16"/>
                <w:lang w:bidi="fa-IR"/>
              </w:rPr>
              <w:t>00</w:t>
            </w:r>
          </w:p>
        </w:tc>
        <w:tc>
          <w:tcPr>
            <w:tcW w:w="378" w:type="dxa"/>
            <w:vAlign w:val="center"/>
          </w:tcPr>
          <w:p w14:paraId="26CA94B4" w14:textId="77777777" w:rsidR="00A311E5" w:rsidRPr="00AD3EB6" w:rsidRDefault="00A311E5" w:rsidP="00A311E5">
            <w:pPr>
              <w:jc w:val="center"/>
              <w:rPr>
                <w:rFonts w:asciiTheme="majorBidi" w:hAnsiTheme="majorBidi" w:cstheme="majorBidi"/>
                <w:b/>
                <w:bCs/>
                <w:sz w:val="16"/>
                <w:szCs w:val="16"/>
                <w:lang w:bidi="fa-IR"/>
              </w:rPr>
            </w:pPr>
            <w:r w:rsidRPr="00AD3EB6">
              <w:rPr>
                <w:rFonts w:asciiTheme="majorBidi" w:hAnsiTheme="majorBidi" w:cstheme="majorBidi"/>
                <w:b/>
                <w:bCs/>
                <w:sz w:val="16"/>
                <w:szCs w:val="16"/>
                <w:lang w:bidi="fa-IR"/>
              </w:rPr>
              <w:t>01</w:t>
            </w:r>
          </w:p>
        </w:tc>
        <w:tc>
          <w:tcPr>
            <w:tcW w:w="378" w:type="dxa"/>
            <w:vAlign w:val="center"/>
          </w:tcPr>
          <w:p w14:paraId="44B795F5" w14:textId="77777777" w:rsidR="00A311E5" w:rsidRPr="00AD3EB6" w:rsidRDefault="00A311E5" w:rsidP="00A311E5">
            <w:pPr>
              <w:jc w:val="center"/>
              <w:rPr>
                <w:rFonts w:asciiTheme="majorBidi" w:hAnsiTheme="majorBidi" w:cstheme="majorBidi"/>
                <w:b/>
                <w:bCs/>
                <w:sz w:val="16"/>
                <w:szCs w:val="16"/>
                <w:lang w:bidi="fa-IR"/>
              </w:rPr>
            </w:pPr>
            <w:r w:rsidRPr="00AD3EB6">
              <w:rPr>
                <w:rFonts w:asciiTheme="majorBidi" w:hAnsiTheme="majorBidi" w:cstheme="majorBidi"/>
                <w:b/>
                <w:bCs/>
                <w:sz w:val="16"/>
                <w:szCs w:val="16"/>
                <w:lang w:bidi="fa-IR"/>
              </w:rPr>
              <w:t>02</w:t>
            </w:r>
          </w:p>
        </w:tc>
        <w:tc>
          <w:tcPr>
            <w:tcW w:w="378" w:type="dxa"/>
            <w:vAlign w:val="center"/>
          </w:tcPr>
          <w:p w14:paraId="5200A64E" w14:textId="77777777" w:rsidR="00A311E5" w:rsidRPr="00AD3EB6" w:rsidRDefault="00A311E5" w:rsidP="00A311E5">
            <w:pPr>
              <w:jc w:val="center"/>
              <w:rPr>
                <w:rFonts w:asciiTheme="majorBidi" w:hAnsiTheme="majorBidi" w:cstheme="majorBidi"/>
                <w:b/>
                <w:bCs/>
                <w:sz w:val="16"/>
                <w:szCs w:val="16"/>
                <w:lang w:bidi="fa-IR"/>
              </w:rPr>
            </w:pPr>
            <w:r w:rsidRPr="00AD3EB6">
              <w:rPr>
                <w:rFonts w:asciiTheme="majorBidi" w:hAnsiTheme="majorBidi" w:cstheme="majorBidi"/>
                <w:b/>
                <w:bCs/>
                <w:sz w:val="16"/>
                <w:szCs w:val="16"/>
                <w:lang w:bidi="fa-IR"/>
              </w:rPr>
              <w:t>03</w:t>
            </w:r>
          </w:p>
        </w:tc>
        <w:tc>
          <w:tcPr>
            <w:tcW w:w="379" w:type="dxa"/>
            <w:vAlign w:val="center"/>
          </w:tcPr>
          <w:p w14:paraId="7DF8D10E" w14:textId="77777777" w:rsidR="00A311E5" w:rsidRPr="00AD3EB6" w:rsidRDefault="00A311E5" w:rsidP="00A311E5">
            <w:pPr>
              <w:jc w:val="center"/>
              <w:rPr>
                <w:rFonts w:asciiTheme="majorBidi" w:hAnsiTheme="majorBidi" w:cstheme="majorBidi"/>
                <w:b/>
                <w:bCs/>
                <w:sz w:val="16"/>
                <w:szCs w:val="16"/>
                <w:lang w:bidi="fa-IR"/>
              </w:rPr>
            </w:pPr>
            <w:r w:rsidRPr="00AD3EB6">
              <w:rPr>
                <w:rFonts w:asciiTheme="majorBidi" w:hAnsiTheme="majorBidi" w:cstheme="majorBidi"/>
                <w:b/>
                <w:bCs/>
                <w:sz w:val="16"/>
                <w:szCs w:val="16"/>
                <w:lang w:bidi="fa-IR"/>
              </w:rPr>
              <w:t>04</w:t>
            </w:r>
          </w:p>
        </w:tc>
        <w:tc>
          <w:tcPr>
            <w:tcW w:w="228" w:type="dxa"/>
            <w:vMerge/>
            <w:tcBorders>
              <w:bottom w:val="nil"/>
            </w:tcBorders>
            <w:vAlign w:val="center"/>
          </w:tcPr>
          <w:p w14:paraId="4D78F44E" w14:textId="77777777" w:rsidR="00A311E5" w:rsidRPr="00AD3EB6" w:rsidRDefault="00A311E5" w:rsidP="00A311E5">
            <w:pPr>
              <w:jc w:val="center"/>
              <w:rPr>
                <w:rFonts w:asciiTheme="majorBidi" w:hAnsiTheme="majorBidi" w:cstheme="majorBidi"/>
                <w:b/>
                <w:bCs/>
                <w:sz w:val="14"/>
                <w:szCs w:val="14"/>
                <w:lang w:bidi="fa-IR"/>
              </w:rPr>
            </w:pPr>
          </w:p>
        </w:tc>
        <w:tc>
          <w:tcPr>
            <w:tcW w:w="557" w:type="dxa"/>
            <w:vMerge/>
            <w:vAlign w:val="center"/>
          </w:tcPr>
          <w:p w14:paraId="344135AB" w14:textId="77777777" w:rsidR="00A311E5" w:rsidRPr="00AD3EB6" w:rsidRDefault="00A311E5" w:rsidP="00A311E5">
            <w:pPr>
              <w:jc w:val="center"/>
              <w:rPr>
                <w:rFonts w:asciiTheme="majorBidi" w:hAnsiTheme="majorBidi" w:cstheme="majorBidi"/>
                <w:b/>
                <w:bCs/>
                <w:sz w:val="16"/>
                <w:szCs w:val="16"/>
                <w:lang w:bidi="fa-IR"/>
              </w:rPr>
            </w:pPr>
          </w:p>
        </w:tc>
        <w:tc>
          <w:tcPr>
            <w:tcW w:w="378" w:type="dxa"/>
            <w:vAlign w:val="center"/>
          </w:tcPr>
          <w:p w14:paraId="44B4B916" w14:textId="77777777" w:rsidR="00A311E5" w:rsidRPr="00AD3EB6" w:rsidRDefault="00A311E5" w:rsidP="00A311E5">
            <w:pPr>
              <w:jc w:val="center"/>
              <w:rPr>
                <w:rFonts w:asciiTheme="majorBidi" w:hAnsiTheme="majorBidi" w:cstheme="majorBidi"/>
                <w:b/>
                <w:bCs/>
                <w:sz w:val="16"/>
                <w:szCs w:val="16"/>
                <w:lang w:bidi="fa-IR"/>
              </w:rPr>
            </w:pPr>
            <w:r w:rsidRPr="00AD3EB6">
              <w:rPr>
                <w:rFonts w:asciiTheme="majorBidi" w:hAnsiTheme="majorBidi" w:cstheme="majorBidi"/>
                <w:b/>
                <w:bCs/>
                <w:sz w:val="16"/>
                <w:szCs w:val="16"/>
                <w:lang w:bidi="fa-IR"/>
              </w:rPr>
              <w:t>00</w:t>
            </w:r>
          </w:p>
        </w:tc>
        <w:tc>
          <w:tcPr>
            <w:tcW w:w="378" w:type="dxa"/>
            <w:vAlign w:val="center"/>
          </w:tcPr>
          <w:p w14:paraId="642D6445" w14:textId="77777777" w:rsidR="00A311E5" w:rsidRPr="00AD3EB6" w:rsidRDefault="00A311E5" w:rsidP="00A311E5">
            <w:pPr>
              <w:jc w:val="center"/>
              <w:rPr>
                <w:rFonts w:asciiTheme="majorBidi" w:hAnsiTheme="majorBidi" w:cstheme="majorBidi"/>
                <w:b/>
                <w:bCs/>
                <w:sz w:val="16"/>
                <w:szCs w:val="16"/>
                <w:lang w:bidi="fa-IR"/>
              </w:rPr>
            </w:pPr>
            <w:r w:rsidRPr="00AD3EB6">
              <w:rPr>
                <w:rFonts w:asciiTheme="majorBidi" w:hAnsiTheme="majorBidi" w:cstheme="majorBidi"/>
                <w:b/>
                <w:bCs/>
                <w:sz w:val="16"/>
                <w:szCs w:val="16"/>
                <w:lang w:bidi="fa-IR"/>
              </w:rPr>
              <w:t>01</w:t>
            </w:r>
          </w:p>
        </w:tc>
        <w:tc>
          <w:tcPr>
            <w:tcW w:w="378" w:type="dxa"/>
            <w:vAlign w:val="center"/>
          </w:tcPr>
          <w:p w14:paraId="3C6C9EC2" w14:textId="77777777" w:rsidR="00A311E5" w:rsidRPr="00AD3EB6" w:rsidRDefault="00A311E5" w:rsidP="00A311E5">
            <w:pPr>
              <w:jc w:val="center"/>
              <w:rPr>
                <w:rFonts w:asciiTheme="majorBidi" w:hAnsiTheme="majorBidi" w:cstheme="majorBidi"/>
                <w:b/>
                <w:bCs/>
                <w:sz w:val="16"/>
                <w:szCs w:val="16"/>
                <w:lang w:bidi="fa-IR"/>
              </w:rPr>
            </w:pPr>
            <w:r w:rsidRPr="00AD3EB6">
              <w:rPr>
                <w:rFonts w:asciiTheme="majorBidi" w:hAnsiTheme="majorBidi" w:cstheme="majorBidi"/>
                <w:b/>
                <w:bCs/>
                <w:sz w:val="16"/>
                <w:szCs w:val="16"/>
                <w:lang w:bidi="fa-IR"/>
              </w:rPr>
              <w:t>02</w:t>
            </w:r>
          </w:p>
        </w:tc>
        <w:tc>
          <w:tcPr>
            <w:tcW w:w="378" w:type="dxa"/>
            <w:vAlign w:val="center"/>
          </w:tcPr>
          <w:p w14:paraId="2E133D56" w14:textId="77777777" w:rsidR="00A311E5" w:rsidRPr="00AD3EB6" w:rsidRDefault="00A311E5" w:rsidP="00A311E5">
            <w:pPr>
              <w:jc w:val="center"/>
              <w:rPr>
                <w:rFonts w:asciiTheme="majorBidi" w:hAnsiTheme="majorBidi" w:cstheme="majorBidi"/>
                <w:b/>
                <w:bCs/>
                <w:sz w:val="16"/>
                <w:szCs w:val="16"/>
                <w:lang w:bidi="fa-IR"/>
              </w:rPr>
            </w:pPr>
            <w:r w:rsidRPr="00AD3EB6">
              <w:rPr>
                <w:rFonts w:asciiTheme="majorBidi" w:hAnsiTheme="majorBidi" w:cstheme="majorBidi"/>
                <w:b/>
                <w:bCs/>
                <w:sz w:val="16"/>
                <w:szCs w:val="16"/>
                <w:lang w:bidi="fa-IR"/>
              </w:rPr>
              <w:t>03</w:t>
            </w:r>
          </w:p>
        </w:tc>
        <w:tc>
          <w:tcPr>
            <w:tcW w:w="379" w:type="dxa"/>
            <w:vAlign w:val="center"/>
          </w:tcPr>
          <w:p w14:paraId="3324E34F" w14:textId="77777777" w:rsidR="00A311E5" w:rsidRPr="00AD3EB6" w:rsidRDefault="00A311E5" w:rsidP="00A311E5">
            <w:pPr>
              <w:jc w:val="center"/>
              <w:rPr>
                <w:rFonts w:asciiTheme="majorBidi" w:hAnsiTheme="majorBidi" w:cstheme="majorBidi"/>
                <w:b/>
                <w:bCs/>
                <w:sz w:val="16"/>
                <w:szCs w:val="16"/>
                <w:lang w:bidi="fa-IR"/>
              </w:rPr>
            </w:pPr>
            <w:r w:rsidRPr="00AD3EB6">
              <w:rPr>
                <w:rFonts w:asciiTheme="majorBidi" w:hAnsiTheme="majorBidi" w:cstheme="majorBidi"/>
                <w:b/>
                <w:bCs/>
                <w:sz w:val="16"/>
                <w:szCs w:val="16"/>
                <w:lang w:bidi="fa-IR"/>
              </w:rPr>
              <w:t>04</w:t>
            </w:r>
          </w:p>
        </w:tc>
      </w:tr>
      <w:tr w:rsidR="0049603A" w:rsidRPr="00AD3EB6" w14:paraId="703ACEA0" w14:textId="77777777" w:rsidTr="0049603A">
        <w:trPr>
          <w:trHeight w:val="428"/>
        </w:trPr>
        <w:tc>
          <w:tcPr>
            <w:tcW w:w="558" w:type="dxa"/>
            <w:vAlign w:val="center"/>
          </w:tcPr>
          <w:p w14:paraId="5E286668"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1</w:t>
            </w:r>
          </w:p>
        </w:tc>
        <w:tc>
          <w:tcPr>
            <w:tcW w:w="378" w:type="dxa"/>
            <w:vAlign w:val="center"/>
          </w:tcPr>
          <w:p w14:paraId="4EED8A82"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X</w:t>
            </w:r>
          </w:p>
        </w:tc>
        <w:tc>
          <w:tcPr>
            <w:tcW w:w="378" w:type="dxa"/>
            <w:vAlign w:val="center"/>
          </w:tcPr>
          <w:p w14:paraId="09E77831"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0FFAB6E9"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2047CA95"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7D3389F8"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3D40F91D"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00A1977E"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26</w:t>
            </w:r>
          </w:p>
        </w:tc>
        <w:tc>
          <w:tcPr>
            <w:tcW w:w="378" w:type="dxa"/>
            <w:vAlign w:val="center"/>
          </w:tcPr>
          <w:p w14:paraId="523D7AF7" w14:textId="068D60DF" w:rsidR="0049603A" w:rsidRPr="000C4DEE" w:rsidRDefault="0049603A" w:rsidP="0049603A">
            <w:pPr>
              <w:jc w:val="center"/>
              <w:rPr>
                <w:rFonts w:asciiTheme="majorBidi" w:hAnsiTheme="majorBidi" w:cstheme="majorBidi"/>
                <w:sz w:val="17"/>
                <w:szCs w:val="17"/>
                <w:lang w:bidi="fa-IR"/>
              </w:rPr>
            </w:pPr>
            <w:r w:rsidRPr="00632C2E">
              <w:rPr>
                <w:rFonts w:asciiTheme="majorBidi" w:hAnsiTheme="majorBidi" w:cstheme="majorBidi"/>
                <w:sz w:val="17"/>
                <w:szCs w:val="17"/>
                <w:lang w:bidi="fa-IR"/>
              </w:rPr>
              <w:t>X</w:t>
            </w:r>
          </w:p>
        </w:tc>
        <w:tc>
          <w:tcPr>
            <w:tcW w:w="378" w:type="dxa"/>
            <w:vAlign w:val="center"/>
          </w:tcPr>
          <w:p w14:paraId="1BA3266F"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5D0620F4"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4F2B060F"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409449FC"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13E72EE7"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26FF0C0B"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51</w:t>
            </w:r>
          </w:p>
        </w:tc>
        <w:tc>
          <w:tcPr>
            <w:tcW w:w="378" w:type="dxa"/>
            <w:vAlign w:val="center"/>
          </w:tcPr>
          <w:p w14:paraId="217DB759"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6EEF9165"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77A9B524"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4497242F"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7553ED85"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2FCC0E57"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424EDF5F"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76</w:t>
            </w:r>
          </w:p>
        </w:tc>
        <w:tc>
          <w:tcPr>
            <w:tcW w:w="378" w:type="dxa"/>
            <w:vAlign w:val="center"/>
          </w:tcPr>
          <w:p w14:paraId="66DC0917"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22559F6F"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49D22444"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1DC60E5C"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5221A81A" w14:textId="77777777" w:rsidR="0049603A" w:rsidRPr="000C4DEE" w:rsidRDefault="0049603A" w:rsidP="0049603A">
            <w:pPr>
              <w:jc w:val="center"/>
              <w:rPr>
                <w:rFonts w:asciiTheme="majorBidi" w:hAnsiTheme="majorBidi" w:cstheme="majorBidi"/>
                <w:sz w:val="17"/>
                <w:szCs w:val="17"/>
                <w:lang w:bidi="fa-IR"/>
              </w:rPr>
            </w:pPr>
          </w:p>
        </w:tc>
      </w:tr>
      <w:tr w:rsidR="0049603A" w:rsidRPr="00AD3EB6" w14:paraId="227B2A41" w14:textId="77777777" w:rsidTr="0049603A">
        <w:trPr>
          <w:trHeight w:val="428"/>
        </w:trPr>
        <w:tc>
          <w:tcPr>
            <w:tcW w:w="558" w:type="dxa"/>
            <w:vAlign w:val="center"/>
          </w:tcPr>
          <w:p w14:paraId="1B15C085"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2</w:t>
            </w:r>
          </w:p>
        </w:tc>
        <w:tc>
          <w:tcPr>
            <w:tcW w:w="378" w:type="dxa"/>
            <w:vAlign w:val="center"/>
          </w:tcPr>
          <w:p w14:paraId="2C87737A"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X</w:t>
            </w:r>
          </w:p>
        </w:tc>
        <w:tc>
          <w:tcPr>
            <w:tcW w:w="378" w:type="dxa"/>
            <w:vAlign w:val="center"/>
          </w:tcPr>
          <w:p w14:paraId="6365DBE5"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55B1D275"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21E3AC6C"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365A5D83"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43C23FDC"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0E18A986"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27</w:t>
            </w:r>
          </w:p>
        </w:tc>
        <w:tc>
          <w:tcPr>
            <w:tcW w:w="378" w:type="dxa"/>
            <w:vAlign w:val="center"/>
          </w:tcPr>
          <w:p w14:paraId="632C41E9" w14:textId="78C9FBB6" w:rsidR="0049603A" w:rsidRPr="000C4DEE" w:rsidRDefault="0049603A" w:rsidP="0049603A">
            <w:pPr>
              <w:jc w:val="center"/>
              <w:rPr>
                <w:rFonts w:asciiTheme="majorBidi" w:hAnsiTheme="majorBidi" w:cstheme="majorBidi"/>
                <w:sz w:val="17"/>
                <w:szCs w:val="17"/>
                <w:lang w:bidi="fa-IR"/>
              </w:rPr>
            </w:pPr>
            <w:r w:rsidRPr="00632C2E">
              <w:rPr>
                <w:rFonts w:asciiTheme="majorBidi" w:hAnsiTheme="majorBidi" w:cstheme="majorBidi"/>
                <w:sz w:val="17"/>
                <w:szCs w:val="17"/>
                <w:lang w:bidi="fa-IR"/>
              </w:rPr>
              <w:t>X</w:t>
            </w:r>
          </w:p>
        </w:tc>
        <w:tc>
          <w:tcPr>
            <w:tcW w:w="378" w:type="dxa"/>
            <w:vAlign w:val="center"/>
          </w:tcPr>
          <w:p w14:paraId="33E96562"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1BE31CFF"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72DC258B"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02994D92"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4E41881F"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430FDBF0"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52</w:t>
            </w:r>
          </w:p>
        </w:tc>
        <w:tc>
          <w:tcPr>
            <w:tcW w:w="378" w:type="dxa"/>
            <w:vAlign w:val="center"/>
          </w:tcPr>
          <w:p w14:paraId="52756C64"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7DCC08DF"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177D5D55"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3F724558"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1DDB150A"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78C2F2D3"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69EA92D1"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77</w:t>
            </w:r>
          </w:p>
        </w:tc>
        <w:tc>
          <w:tcPr>
            <w:tcW w:w="378" w:type="dxa"/>
            <w:vAlign w:val="center"/>
          </w:tcPr>
          <w:p w14:paraId="670F5A07"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52FDB348"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69D3AAD8"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784E0A90"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64F83E4E" w14:textId="77777777" w:rsidR="0049603A" w:rsidRPr="000C4DEE" w:rsidRDefault="0049603A" w:rsidP="0049603A">
            <w:pPr>
              <w:jc w:val="center"/>
              <w:rPr>
                <w:rFonts w:asciiTheme="majorBidi" w:hAnsiTheme="majorBidi" w:cstheme="majorBidi"/>
                <w:sz w:val="17"/>
                <w:szCs w:val="17"/>
                <w:lang w:bidi="fa-IR"/>
              </w:rPr>
            </w:pPr>
          </w:p>
        </w:tc>
      </w:tr>
      <w:tr w:rsidR="0049603A" w:rsidRPr="00AD3EB6" w14:paraId="6B1C55D8" w14:textId="77777777" w:rsidTr="0049603A">
        <w:trPr>
          <w:trHeight w:val="428"/>
        </w:trPr>
        <w:tc>
          <w:tcPr>
            <w:tcW w:w="558" w:type="dxa"/>
            <w:vAlign w:val="center"/>
          </w:tcPr>
          <w:p w14:paraId="6A10B303"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3</w:t>
            </w:r>
          </w:p>
        </w:tc>
        <w:tc>
          <w:tcPr>
            <w:tcW w:w="378" w:type="dxa"/>
            <w:vAlign w:val="center"/>
          </w:tcPr>
          <w:p w14:paraId="1DB06B29"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X</w:t>
            </w:r>
          </w:p>
        </w:tc>
        <w:tc>
          <w:tcPr>
            <w:tcW w:w="378" w:type="dxa"/>
            <w:vAlign w:val="center"/>
          </w:tcPr>
          <w:p w14:paraId="140BBB0B"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211362D9"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7FC3EE1A"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1A926265"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7CD57569"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24062A3E"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28</w:t>
            </w:r>
          </w:p>
        </w:tc>
        <w:tc>
          <w:tcPr>
            <w:tcW w:w="378" w:type="dxa"/>
            <w:vAlign w:val="center"/>
          </w:tcPr>
          <w:p w14:paraId="1B8F51FC" w14:textId="77CA77DD" w:rsidR="0049603A" w:rsidRPr="000C4DEE" w:rsidRDefault="0049603A" w:rsidP="0049603A">
            <w:pPr>
              <w:jc w:val="center"/>
              <w:rPr>
                <w:rFonts w:asciiTheme="majorBidi" w:hAnsiTheme="majorBidi" w:cstheme="majorBidi"/>
                <w:sz w:val="17"/>
                <w:szCs w:val="17"/>
                <w:lang w:bidi="fa-IR"/>
              </w:rPr>
            </w:pPr>
            <w:r w:rsidRPr="00632C2E">
              <w:rPr>
                <w:rFonts w:asciiTheme="majorBidi" w:hAnsiTheme="majorBidi" w:cstheme="majorBidi"/>
                <w:sz w:val="17"/>
                <w:szCs w:val="17"/>
                <w:lang w:bidi="fa-IR"/>
              </w:rPr>
              <w:t>X</w:t>
            </w:r>
          </w:p>
        </w:tc>
        <w:tc>
          <w:tcPr>
            <w:tcW w:w="378" w:type="dxa"/>
            <w:vAlign w:val="center"/>
          </w:tcPr>
          <w:p w14:paraId="6448F2A2"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5D9112A2"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2184AC44"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79D17741"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73D8EE8C"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64446D77"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53</w:t>
            </w:r>
          </w:p>
        </w:tc>
        <w:tc>
          <w:tcPr>
            <w:tcW w:w="378" w:type="dxa"/>
            <w:vAlign w:val="center"/>
          </w:tcPr>
          <w:p w14:paraId="30284AC5"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14C9278F"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03FF5113"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74D5FB40"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5014ACAD"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44314E60"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32989770"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78</w:t>
            </w:r>
          </w:p>
        </w:tc>
        <w:tc>
          <w:tcPr>
            <w:tcW w:w="378" w:type="dxa"/>
            <w:vAlign w:val="center"/>
          </w:tcPr>
          <w:p w14:paraId="22F66002"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60CDE8AB"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5663CDF3"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4DE0B759"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40E6A387" w14:textId="77777777" w:rsidR="0049603A" w:rsidRPr="000C4DEE" w:rsidRDefault="0049603A" w:rsidP="0049603A">
            <w:pPr>
              <w:jc w:val="center"/>
              <w:rPr>
                <w:rFonts w:asciiTheme="majorBidi" w:hAnsiTheme="majorBidi" w:cstheme="majorBidi"/>
                <w:sz w:val="17"/>
                <w:szCs w:val="17"/>
                <w:lang w:bidi="fa-IR"/>
              </w:rPr>
            </w:pPr>
          </w:p>
        </w:tc>
      </w:tr>
      <w:tr w:rsidR="0049603A" w:rsidRPr="00AD3EB6" w14:paraId="291C2357" w14:textId="77777777" w:rsidTr="0049603A">
        <w:trPr>
          <w:trHeight w:val="428"/>
        </w:trPr>
        <w:tc>
          <w:tcPr>
            <w:tcW w:w="558" w:type="dxa"/>
            <w:vAlign w:val="center"/>
          </w:tcPr>
          <w:p w14:paraId="39163D93"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4</w:t>
            </w:r>
          </w:p>
        </w:tc>
        <w:tc>
          <w:tcPr>
            <w:tcW w:w="378" w:type="dxa"/>
            <w:vAlign w:val="center"/>
          </w:tcPr>
          <w:p w14:paraId="2544FEDB"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X</w:t>
            </w:r>
          </w:p>
        </w:tc>
        <w:tc>
          <w:tcPr>
            <w:tcW w:w="378" w:type="dxa"/>
            <w:vAlign w:val="center"/>
          </w:tcPr>
          <w:p w14:paraId="62F1D1DA"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720C7E2C"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64513FFD"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1C10BD3B"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49383EA0"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0DC750D3"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29</w:t>
            </w:r>
          </w:p>
        </w:tc>
        <w:tc>
          <w:tcPr>
            <w:tcW w:w="378" w:type="dxa"/>
            <w:vAlign w:val="center"/>
          </w:tcPr>
          <w:p w14:paraId="32747A2E" w14:textId="2D655824" w:rsidR="0049603A" w:rsidRPr="000C4DEE" w:rsidRDefault="0049603A" w:rsidP="0049603A">
            <w:pPr>
              <w:jc w:val="center"/>
              <w:rPr>
                <w:rFonts w:asciiTheme="majorBidi" w:hAnsiTheme="majorBidi" w:cstheme="majorBidi"/>
                <w:sz w:val="17"/>
                <w:szCs w:val="17"/>
                <w:lang w:bidi="fa-IR"/>
              </w:rPr>
            </w:pPr>
            <w:r w:rsidRPr="00632C2E">
              <w:rPr>
                <w:rFonts w:asciiTheme="majorBidi" w:hAnsiTheme="majorBidi" w:cstheme="majorBidi"/>
                <w:sz w:val="17"/>
                <w:szCs w:val="17"/>
                <w:lang w:bidi="fa-IR"/>
              </w:rPr>
              <w:t>X</w:t>
            </w:r>
          </w:p>
        </w:tc>
        <w:tc>
          <w:tcPr>
            <w:tcW w:w="378" w:type="dxa"/>
            <w:vAlign w:val="center"/>
          </w:tcPr>
          <w:p w14:paraId="39801426"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0191BCB1"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4F007F55"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6121C016"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66D2F9FC"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46CD2B43"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54</w:t>
            </w:r>
          </w:p>
        </w:tc>
        <w:tc>
          <w:tcPr>
            <w:tcW w:w="378" w:type="dxa"/>
            <w:vAlign w:val="center"/>
          </w:tcPr>
          <w:p w14:paraId="480186B3"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7D99674D"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011CF2DB"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4E9D7507"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099F739A"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452282A8"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57FB4B36"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79</w:t>
            </w:r>
          </w:p>
        </w:tc>
        <w:tc>
          <w:tcPr>
            <w:tcW w:w="378" w:type="dxa"/>
            <w:vAlign w:val="center"/>
          </w:tcPr>
          <w:p w14:paraId="5E812AD6"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1C5533E1"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0BB3F3F1"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11A216AE"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124CD88C" w14:textId="77777777" w:rsidR="0049603A" w:rsidRPr="000C4DEE" w:rsidRDefault="0049603A" w:rsidP="0049603A">
            <w:pPr>
              <w:jc w:val="center"/>
              <w:rPr>
                <w:rFonts w:asciiTheme="majorBidi" w:hAnsiTheme="majorBidi" w:cstheme="majorBidi"/>
                <w:sz w:val="17"/>
                <w:szCs w:val="17"/>
                <w:lang w:bidi="fa-IR"/>
              </w:rPr>
            </w:pPr>
          </w:p>
        </w:tc>
      </w:tr>
      <w:tr w:rsidR="0049603A" w:rsidRPr="00AD3EB6" w14:paraId="633B681F" w14:textId="77777777" w:rsidTr="0049603A">
        <w:trPr>
          <w:trHeight w:val="428"/>
        </w:trPr>
        <w:tc>
          <w:tcPr>
            <w:tcW w:w="558" w:type="dxa"/>
            <w:vAlign w:val="center"/>
          </w:tcPr>
          <w:p w14:paraId="37848817"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5</w:t>
            </w:r>
          </w:p>
        </w:tc>
        <w:tc>
          <w:tcPr>
            <w:tcW w:w="378" w:type="dxa"/>
            <w:vAlign w:val="center"/>
          </w:tcPr>
          <w:p w14:paraId="726598C5"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X</w:t>
            </w:r>
          </w:p>
        </w:tc>
        <w:tc>
          <w:tcPr>
            <w:tcW w:w="378" w:type="dxa"/>
            <w:vAlign w:val="center"/>
          </w:tcPr>
          <w:p w14:paraId="3EA2A32B"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005A8E27"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2D0C265E"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4628A078"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1FA0E5ED"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7AA16FC3"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30</w:t>
            </w:r>
          </w:p>
        </w:tc>
        <w:tc>
          <w:tcPr>
            <w:tcW w:w="378" w:type="dxa"/>
            <w:vAlign w:val="center"/>
          </w:tcPr>
          <w:p w14:paraId="1E4994A9" w14:textId="23F3247D" w:rsidR="0049603A" w:rsidRPr="000C4DEE" w:rsidRDefault="0049603A" w:rsidP="0049603A">
            <w:pPr>
              <w:jc w:val="center"/>
              <w:rPr>
                <w:rFonts w:asciiTheme="majorBidi" w:hAnsiTheme="majorBidi" w:cstheme="majorBidi"/>
                <w:sz w:val="17"/>
                <w:szCs w:val="17"/>
                <w:lang w:bidi="fa-IR"/>
              </w:rPr>
            </w:pPr>
            <w:r w:rsidRPr="00632C2E">
              <w:rPr>
                <w:rFonts w:asciiTheme="majorBidi" w:hAnsiTheme="majorBidi" w:cstheme="majorBidi"/>
                <w:sz w:val="17"/>
                <w:szCs w:val="17"/>
                <w:lang w:bidi="fa-IR"/>
              </w:rPr>
              <w:t>X</w:t>
            </w:r>
          </w:p>
        </w:tc>
        <w:tc>
          <w:tcPr>
            <w:tcW w:w="378" w:type="dxa"/>
            <w:vAlign w:val="center"/>
          </w:tcPr>
          <w:p w14:paraId="07D8E4F3"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26D3F1AE"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2BEB6AEA"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01717086"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77F66C2A"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43A07CE6"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55</w:t>
            </w:r>
          </w:p>
        </w:tc>
        <w:tc>
          <w:tcPr>
            <w:tcW w:w="378" w:type="dxa"/>
            <w:vAlign w:val="center"/>
          </w:tcPr>
          <w:p w14:paraId="7EE4494F"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16DD6007"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45B997A0"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7BFABFF8"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5DA38E0B"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668D2D10"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51069C53"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80</w:t>
            </w:r>
          </w:p>
        </w:tc>
        <w:tc>
          <w:tcPr>
            <w:tcW w:w="378" w:type="dxa"/>
            <w:vAlign w:val="center"/>
          </w:tcPr>
          <w:p w14:paraId="05A7EA02"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15C8F7A4"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59D108CC"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434B591E"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3CA6BA07" w14:textId="77777777" w:rsidR="0049603A" w:rsidRPr="000C4DEE" w:rsidRDefault="0049603A" w:rsidP="0049603A">
            <w:pPr>
              <w:jc w:val="center"/>
              <w:rPr>
                <w:rFonts w:asciiTheme="majorBidi" w:hAnsiTheme="majorBidi" w:cstheme="majorBidi"/>
                <w:sz w:val="17"/>
                <w:szCs w:val="17"/>
                <w:lang w:bidi="fa-IR"/>
              </w:rPr>
            </w:pPr>
          </w:p>
        </w:tc>
      </w:tr>
      <w:tr w:rsidR="0049603A" w:rsidRPr="00AD3EB6" w14:paraId="0036B3C1" w14:textId="77777777" w:rsidTr="0049603A">
        <w:trPr>
          <w:trHeight w:val="428"/>
        </w:trPr>
        <w:tc>
          <w:tcPr>
            <w:tcW w:w="558" w:type="dxa"/>
            <w:vAlign w:val="center"/>
          </w:tcPr>
          <w:p w14:paraId="79165555"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6</w:t>
            </w:r>
          </w:p>
        </w:tc>
        <w:tc>
          <w:tcPr>
            <w:tcW w:w="378" w:type="dxa"/>
            <w:vAlign w:val="center"/>
          </w:tcPr>
          <w:p w14:paraId="68D4A98B"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X</w:t>
            </w:r>
          </w:p>
        </w:tc>
        <w:tc>
          <w:tcPr>
            <w:tcW w:w="378" w:type="dxa"/>
            <w:vAlign w:val="center"/>
          </w:tcPr>
          <w:p w14:paraId="41792984"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603A75A2"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3DBFA909"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7CC4884C"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1AADB722"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15576002"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31</w:t>
            </w:r>
          </w:p>
        </w:tc>
        <w:tc>
          <w:tcPr>
            <w:tcW w:w="378" w:type="dxa"/>
            <w:vAlign w:val="center"/>
          </w:tcPr>
          <w:p w14:paraId="540AD93C" w14:textId="41CB86DB" w:rsidR="0049603A" w:rsidRPr="000C4DEE" w:rsidRDefault="0049603A" w:rsidP="0049603A">
            <w:pPr>
              <w:jc w:val="center"/>
              <w:rPr>
                <w:rFonts w:asciiTheme="majorBidi" w:hAnsiTheme="majorBidi" w:cstheme="majorBidi"/>
                <w:sz w:val="17"/>
                <w:szCs w:val="17"/>
                <w:lang w:bidi="fa-IR"/>
              </w:rPr>
            </w:pPr>
            <w:r w:rsidRPr="00632C2E">
              <w:rPr>
                <w:rFonts w:asciiTheme="majorBidi" w:hAnsiTheme="majorBidi" w:cstheme="majorBidi"/>
                <w:sz w:val="17"/>
                <w:szCs w:val="17"/>
                <w:lang w:bidi="fa-IR"/>
              </w:rPr>
              <w:t>X</w:t>
            </w:r>
          </w:p>
        </w:tc>
        <w:tc>
          <w:tcPr>
            <w:tcW w:w="378" w:type="dxa"/>
            <w:vAlign w:val="center"/>
          </w:tcPr>
          <w:p w14:paraId="3F3CA897"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151C81E0"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01AF19C3"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357C07D6"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724566D9"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6B8775F6"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56</w:t>
            </w:r>
          </w:p>
        </w:tc>
        <w:tc>
          <w:tcPr>
            <w:tcW w:w="378" w:type="dxa"/>
            <w:vAlign w:val="center"/>
          </w:tcPr>
          <w:p w14:paraId="46C54432"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18D60650"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65BCDDDD"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199846F9"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01E77037"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26C89279"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77A7F10A"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81</w:t>
            </w:r>
          </w:p>
        </w:tc>
        <w:tc>
          <w:tcPr>
            <w:tcW w:w="378" w:type="dxa"/>
            <w:vAlign w:val="center"/>
          </w:tcPr>
          <w:p w14:paraId="00D70F9D"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557E9AA1"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74FEECDA"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72D14EBE"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62C6D06C" w14:textId="77777777" w:rsidR="0049603A" w:rsidRPr="000C4DEE" w:rsidRDefault="0049603A" w:rsidP="0049603A">
            <w:pPr>
              <w:jc w:val="center"/>
              <w:rPr>
                <w:rFonts w:asciiTheme="majorBidi" w:hAnsiTheme="majorBidi" w:cstheme="majorBidi"/>
                <w:sz w:val="17"/>
                <w:szCs w:val="17"/>
                <w:lang w:bidi="fa-IR"/>
              </w:rPr>
            </w:pPr>
          </w:p>
        </w:tc>
      </w:tr>
      <w:tr w:rsidR="0049603A" w:rsidRPr="00AD3EB6" w14:paraId="2B8C2289" w14:textId="77777777" w:rsidTr="0049603A">
        <w:trPr>
          <w:trHeight w:val="428"/>
        </w:trPr>
        <w:tc>
          <w:tcPr>
            <w:tcW w:w="558" w:type="dxa"/>
            <w:vAlign w:val="center"/>
          </w:tcPr>
          <w:p w14:paraId="4D9A9189"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7</w:t>
            </w:r>
          </w:p>
        </w:tc>
        <w:tc>
          <w:tcPr>
            <w:tcW w:w="378" w:type="dxa"/>
            <w:vAlign w:val="center"/>
          </w:tcPr>
          <w:p w14:paraId="3DCE04DF"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X</w:t>
            </w:r>
          </w:p>
        </w:tc>
        <w:tc>
          <w:tcPr>
            <w:tcW w:w="378" w:type="dxa"/>
            <w:vAlign w:val="center"/>
          </w:tcPr>
          <w:p w14:paraId="239DA78B"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723152BD"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6940154B"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5A7DC92B"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269B582E"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3092A338"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32</w:t>
            </w:r>
          </w:p>
        </w:tc>
        <w:tc>
          <w:tcPr>
            <w:tcW w:w="378" w:type="dxa"/>
            <w:vAlign w:val="center"/>
          </w:tcPr>
          <w:p w14:paraId="048C7244" w14:textId="38016949" w:rsidR="0049603A" w:rsidRPr="000C4DEE" w:rsidRDefault="0049603A" w:rsidP="0049603A">
            <w:pPr>
              <w:jc w:val="center"/>
              <w:rPr>
                <w:rFonts w:asciiTheme="majorBidi" w:hAnsiTheme="majorBidi" w:cstheme="majorBidi"/>
                <w:sz w:val="17"/>
                <w:szCs w:val="17"/>
                <w:lang w:bidi="fa-IR"/>
              </w:rPr>
            </w:pPr>
            <w:r w:rsidRPr="00632C2E">
              <w:rPr>
                <w:rFonts w:asciiTheme="majorBidi" w:hAnsiTheme="majorBidi" w:cstheme="majorBidi"/>
                <w:sz w:val="17"/>
                <w:szCs w:val="17"/>
                <w:lang w:bidi="fa-IR"/>
              </w:rPr>
              <w:t>X</w:t>
            </w:r>
          </w:p>
        </w:tc>
        <w:tc>
          <w:tcPr>
            <w:tcW w:w="378" w:type="dxa"/>
            <w:vAlign w:val="center"/>
          </w:tcPr>
          <w:p w14:paraId="1B0842CB"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26F7200B"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7195059C"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7D0513AD"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46D0C42A"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520263E3"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57</w:t>
            </w:r>
          </w:p>
        </w:tc>
        <w:tc>
          <w:tcPr>
            <w:tcW w:w="378" w:type="dxa"/>
            <w:vAlign w:val="center"/>
          </w:tcPr>
          <w:p w14:paraId="40BED322"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73B686C1"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3C5C9E4A"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4831403E"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247A6FAE"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081B21EF"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13F17863"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82</w:t>
            </w:r>
          </w:p>
        </w:tc>
        <w:tc>
          <w:tcPr>
            <w:tcW w:w="378" w:type="dxa"/>
            <w:vAlign w:val="center"/>
          </w:tcPr>
          <w:p w14:paraId="31A42809"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01A0B259"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0CE6A1FA"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06E0BCA8"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76B226EC" w14:textId="77777777" w:rsidR="0049603A" w:rsidRPr="000C4DEE" w:rsidRDefault="0049603A" w:rsidP="0049603A">
            <w:pPr>
              <w:jc w:val="center"/>
              <w:rPr>
                <w:rFonts w:asciiTheme="majorBidi" w:hAnsiTheme="majorBidi" w:cstheme="majorBidi"/>
                <w:sz w:val="17"/>
                <w:szCs w:val="17"/>
                <w:lang w:bidi="fa-IR"/>
              </w:rPr>
            </w:pPr>
          </w:p>
        </w:tc>
      </w:tr>
      <w:tr w:rsidR="0049603A" w:rsidRPr="00AD3EB6" w14:paraId="29622501" w14:textId="77777777" w:rsidTr="0049603A">
        <w:trPr>
          <w:trHeight w:val="428"/>
        </w:trPr>
        <w:tc>
          <w:tcPr>
            <w:tcW w:w="558" w:type="dxa"/>
            <w:vAlign w:val="center"/>
          </w:tcPr>
          <w:p w14:paraId="3A15A821"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8</w:t>
            </w:r>
          </w:p>
        </w:tc>
        <w:tc>
          <w:tcPr>
            <w:tcW w:w="378" w:type="dxa"/>
            <w:vAlign w:val="center"/>
          </w:tcPr>
          <w:p w14:paraId="6BDFC2F7"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X</w:t>
            </w:r>
          </w:p>
        </w:tc>
        <w:tc>
          <w:tcPr>
            <w:tcW w:w="378" w:type="dxa"/>
            <w:vAlign w:val="center"/>
          </w:tcPr>
          <w:p w14:paraId="02477ACA"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0B3E5102"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70B660FD"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1FB3C1A3"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4E185EF5"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17FFC78E"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33</w:t>
            </w:r>
          </w:p>
        </w:tc>
        <w:tc>
          <w:tcPr>
            <w:tcW w:w="378" w:type="dxa"/>
            <w:vAlign w:val="center"/>
          </w:tcPr>
          <w:p w14:paraId="4A97514D" w14:textId="2930D450" w:rsidR="0049603A" w:rsidRPr="000C4DEE" w:rsidRDefault="0049603A" w:rsidP="0049603A">
            <w:pPr>
              <w:jc w:val="center"/>
              <w:rPr>
                <w:rFonts w:asciiTheme="majorBidi" w:hAnsiTheme="majorBidi" w:cstheme="majorBidi"/>
                <w:sz w:val="17"/>
                <w:szCs w:val="17"/>
                <w:lang w:bidi="fa-IR"/>
              </w:rPr>
            </w:pPr>
            <w:r w:rsidRPr="00632C2E">
              <w:rPr>
                <w:rFonts w:asciiTheme="majorBidi" w:hAnsiTheme="majorBidi" w:cstheme="majorBidi"/>
                <w:sz w:val="17"/>
                <w:szCs w:val="17"/>
                <w:lang w:bidi="fa-IR"/>
              </w:rPr>
              <w:t>X</w:t>
            </w:r>
          </w:p>
        </w:tc>
        <w:tc>
          <w:tcPr>
            <w:tcW w:w="378" w:type="dxa"/>
            <w:vAlign w:val="center"/>
          </w:tcPr>
          <w:p w14:paraId="2A16D216"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48866B09"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67C51853"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0F43231D"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1DA6C5C9"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21FE76FB"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58</w:t>
            </w:r>
          </w:p>
        </w:tc>
        <w:tc>
          <w:tcPr>
            <w:tcW w:w="378" w:type="dxa"/>
            <w:vAlign w:val="center"/>
          </w:tcPr>
          <w:p w14:paraId="3A272F2F"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0C49FA2A"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0D0ED9CE"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0DC65E53"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0E1D4942"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149017CF"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76EE27D4"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83</w:t>
            </w:r>
          </w:p>
        </w:tc>
        <w:tc>
          <w:tcPr>
            <w:tcW w:w="378" w:type="dxa"/>
            <w:vAlign w:val="center"/>
          </w:tcPr>
          <w:p w14:paraId="297AE2BC"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6A58FD5E"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72FCEC64"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6C05B216"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318DD647" w14:textId="77777777" w:rsidR="0049603A" w:rsidRPr="000C4DEE" w:rsidRDefault="0049603A" w:rsidP="0049603A">
            <w:pPr>
              <w:jc w:val="center"/>
              <w:rPr>
                <w:rFonts w:asciiTheme="majorBidi" w:hAnsiTheme="majorBidi" w:cstheme="majorBidi"/>
                <w:sz w:val="17"/>
                <w:szCs w:val="17"/>
                <w:lang w:bidi="fa-IR"/>
              </w:rPr>
            </w:pPr>
          </w:p>
        </w:tc>
      </w:tr>
      <w:tr w:rsidR="0049603A" w:rsidRPr="00AD3EB6" w14:paraId="200E0B6C" w14:textId="77777777" w:rsidTr="0049603A">
        <w:trPr>
          <w:trHeight w:val="428"/>
        </w:trPr>
        <w:tc>
          <w:tcPr>
            <w:tcW w:w="558" w:type="dxa"/>
            <w:vAlign w:val="center"/>
          </w:tcPr>
          <w:p w14:paraId="35326E95"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9</w:t>
            </w:r>
          </w:p>
        </w:tc>
        <w:tc>
          <w:tcPr>
            <w:tcW w:w="378" w:type="dxa"/>
            <w:vAlign w:val="center"/>
          </w:tcPr>
          <w:p w14:paraId="6AC90E16"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X</w:t>
            </w:r>
          </w:p>
        </w:tc>
        <w:tc>
          <w:tcPr>
            <w:tcW w:w="378" w:type="dxa"/>
            <w:vAlign w:val="center"/>
          </w:tcPr>
          <w:p w14:paraId="3E2E5887"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13071AAC"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1296F3FB"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441AA034"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4C80B153"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001F8D1B"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34</w:t>
            </w:r>
          </w:p>
        </w:tc>
        <w:tc>
          <w:tcPr>
            <w:tcW w:w="378" w:type="dxa"/>
            <w:vAlign w:val="center"/>
          </w:tcPr>
          <w:p w14:paraId="5574F104" w14:textId="514DBCC8" w:rsidR="0049603A" w:rsidRPr="000C4DEE" w:rsidRDefault="0049603A" w:rsidP="0049603A">
            <w:pPr>
              <w:jc w:val="center"/>
              <w:rPr>
                <w:rFonts w:asciiTheme="majorBidi" w:hAnsiTheme="majorBidi" w:cstheme="majorBidi"/>
                <w:sz w:val="17"/>
                <w:szCs w:val="17"/>
                <w:lang w:bidi="fa-IR"/>
              </w:rPr>
            </w:pPr>
            <w:r w:rsidRPr="00632C2E">
              <w:rPr>
                <w:rFonts w:asciiTheme="majorBidi" w:hAnsiTheme="majorBidi" w:cstheme="majorBidi"/>
                <w:sz w:val="17"/>
                <w:szCs w:val="17"/>
                <w:lang w:bidi="fa-IR"/>
              </w:rPr>
              <w:t>X</w:t>
            </w:r>
          </w:p>
        </w:tc>
        <w:tc>
          <w:tcPr>
            <w:tcW w:w="378" w:type="dxa"/>
            <w:vAlign w:val="center"/>
          </w:tcPr>
          <w:p w14:paraId="024F06BE"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2CC2522F"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35D7A088"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2C364884"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3988B1E4"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4C1D4BAC"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59</w:t>
            </w:r>
          </w:p>
        </w:tc>
        <w:tc>
          <w:tcPr>
            <w:tcW w:w="378" w:type="dxa"/>
            <w:vAlign w:val="center"/>
          </w:tcPr>
          <w:p w14:paraId="1AECE924"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0DB8D3E3"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06A55BB9"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10BC7AC9"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29BF3BCD"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2865E597"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68259B95"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84</w:t>
            </w:r>
          </w:p>
        </w:tc>
        <w:tc>
          <w:tcPr>
            <w:tcW w:w="378" w:type="dxa"/>
            <w:vAlign w:val="center"/>
          </w:tcPr>
          <w:p w14:paraId="05CE9925"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61D5D723"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63AB4A7B"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3D5538AF"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096C6FEA" w14:textId="77777777" w:rsidR="0049603A" w:rsidRPr="000C4DEE" w:rsidRDefault="0049603A" w:rsidP="0049603A">
            <w:pPr>
              <w:jc w:val="center"/>
              <w:rPr>
                <w:rFonts w:asciiTheme="majorBidi" w:hAnsiTheme="majorBidi" w:cstheme="majorBidi"/>
                <w:sz w:val="17"/>
                <w:szCs w:val="17"/>
                <w:lang w:bidi="fa-IR"/>
              </w:rPr>
            </w:pPr>
          </w:p>
        </w:tc>
      </w:tr>
      <w:tr w:rsidR="0049603A" w:rsidRPr="00AD3EB6" w14:paraId="4044A3FB" w14:textId="77777777" w:rsidTr="0049603A">
        <w:trPr>
          <w:trHeight w:val="428"/>
        </w:trPr>
        <w:tc>
          <w:tcPr>
            <w:tcW w:w="558" w:type="dxa"/>
            <w:vAlign w:val="center"/>
          </w:tcPr>
          <w:p w14:paraId="55D8F68A"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10</w:t>
            </w:r>
          </w:p>
        </w:tc>
        <w:tc>
          <w:tcPr>
            <w:tcW w:w="378" w:type="dxa"/>
            <w:vAlign w:val="center"/>
          </w:tcPr>
          <w:p w14:paraId="7F76F0D5"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X</w:t>
            </w:r>
          </w:p>
        </w:tc>
        <w:tc>
          <w:tcPr>
            <w:tcW w:w="378" w:type="dxa"/>
            <w:vAlign w:val="center"/>
          </w:tcPr>
          <w:p w14:paraId="11022061"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19A0EC9A"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4DA18EBC"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49EDA461"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3CC7EE29"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5D087B53"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35</w:t>
            </w:r>
          </w:p>
        </w:tc>
        <w:tc>
          <w:tcPr>
            <w:tcW w:w="378" w:type="dxa"/>
            <w:vAlign w:val="center"/>
          </w:tcPr>
          <w:p w14:paraId="29701697" w14:textId="2E501595" w:rsidR="0049603A" w:rsidRPr="000C4DEE" w:rsidRDefault="0049603A" w:rsidP="0049603A">
            <w:pPr>
              <w:jc w:val="center"/>
              <w:rPr>
                <w:rFonts w:asciiTheme="majorBidi" w:hAnsiTheme="majorBidi" w:cstheme="majorBidi"/>
                <w:sz w:val="17"/>
                <w:szCs w:val="17"/>
                <w:lang w:bidi="fa-IR"/>
              </w:rPr>
            </w:pPr>
            <w:r w:rsidRPr="00632C2E">
              <w:rPr>
                <w:rFonts w:asciiTheme="majorBidi" w:hAnsiTheme="majorBidi" w:cstheme="majorBidi"/>
                <w:sz w:val="17"/>
                <w:szCs w:val="17"/>
                <w:lang w:bidi="fa-IR"/>
              </w:rPr>
              <w:t>X</w:t>
            </w:r>
          </w:p>
        </w:tc>
        <w:tc>
          <w:tcPr>
            <w:tcW w:w="378" w:type="dxa"/>
            <w:vAlign w:val="center"/>
          </w:tcPr>
          <w:p w14:paraId="4C1F66DC"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6BB9F51D"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57FD48A7"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2AD916E5"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65501C11"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4D519FF3"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60</w:t>
            </w:r>
          </w:p>
        </w:tc>
        <w:tc>
          <w:tcPr>
            <w:tcW w:w="378" w:type="dxa"/>
            <w:vAlign w:val="center"/>
          </w:tcPr>
          <w:p w14:paraId="4F721D12"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67D215AD"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01967B66"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05089A9A"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361FAF4F"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789532DC"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0ECD159D"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85</w:t>
            </w:r>
          </w:p>
        </w:tc>
        <w:tc>
          <w:tcPr>
            <w:tcW w:w="378" w:type="dxa"/>
            <w:vAlign w:val="center"/>
          </w:tcPr>
          <w:p w14:paraId="6CC2ECE4"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0D06E443"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5C6F9483"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3FA14BF1"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29EB3B09" w14:textId="77777777" w:rsidR="0049603A" w:rsidRPr="000C4DEE" w:rsidRDefault="0049603A" w:rsidP="0049603A">
            <w:pPr>
              <w:jc w:val="center"/>
              <w:rPr>
                <w:rFonts w:asciiTheme="majorBidi" w:hAnsiTheme="majorBidi" w:cstheme="majorBidi"/>
                <w:sz w:val="17"/>
                <w:szCs w:val="17"/>
                <w:lang w:bidi="fa-IR"/>
              </w:rPr>
            </w:pPr>
          </w:p>
        </w:tc>
      </w:tr>
      <w:tr w:rsidR="0049603A" w:rsidRPr="00AD3EB6" w14:paraId="656F0D4D" w14:textId="77777777" w:rsidTr="0049603A">
        <w:trPr>
          <w:trHeight w:val="428"/>
        </w:trPr>
        <w:tc>
          <w:tcPr>
            <w:tcW w:w="558" w:type="dxa"/>
            <w:vAlign w:val="center"/>
          </w:tcPr>
          <w:p w14:paraId="2453BA9D"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11</w:t>
            </w:r>
          </w:p>
        </w:tc>
        <w:tc>
          <w:tcPr>
            <w:tcW w:w="378" w:type="dxa"/>
            <w:vAlign w:val="center"/>
          </w:tcPr>
          <w:p w14:paraId="3B2AD820"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X</w:t>
            </w:r>
          </w:p>
        </w:tc>
        <w:tc>
          <w:tcPr>
            <w:tcW w:w="378" w:type="dxa"/>
            <w:vAlign w:val="center"/>
          </w:tcPr>
          <w:p w14:paraId="75B21B37"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4CCAF3C8"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20F72197"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43D060D7"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2C2000C8"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62CAC8FA"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36</w:t>
            </w:r>
          </w:p>
        </w:tc>
        <w:tc>
          <w:tcPr>
            <w:tcW w:w="378" w:type="dxa"/>
            <w:vAlign w:val="center"/>
          </w:tcPr>
          <w:p w14:paraId="188D143C" w14:textId="5158AF33" w:rsidR="0049603A" w:rsidRPr="000C4DEE" w:rsidRDefault="0049603A" w:rsidP="0049603A">
            <w:pPr>
              <w:jc w:val="center"/>
              <w:rPr>
                <w:rFonts w:asciiTheme="majorBidi" w:hAnsiTheme="majorBidi" w:cstheme="majorBidi"/>
                <w:sz w:val="17"/>
                <w:szCs w:val="17"/>
                <w:lang w:bidi="fa-IR"/>
              </w:rPr>
            </w:pPr>
            <w:r w:rsidRPr="00632C2E">
              <w:rPr>
                <w:rFonts w:asciiTheme="majorBidi" w:hAnsiTheme="majorBidi" w:cstheme="majorBidi"/>
                <w:sz w:val="17"/>
                <w:szCs w:val="17"/>
                <w:lang w:bidi="fa-IR"/>
              </w:rPr>
              <w:t>X</w:t>
            </w:r>
          </w:p>
        </w:tc>
        <w:tc>
          <w:tcPr>
            <w:tcW w:w="378" w:type="dxa"/>
            <w:vAlign w:val="center"/>
          </w:tcPr>
          <w:p w14:paraId="774E0D79"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0867C655"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10306999"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2C4FC755"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0B9EDCED"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688E29CA"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61</w:t>
            </w:r>
          </w:p>
        </w:tc>
        <w:tc>
          <w:tcPr>
            <w:tcW w:w="378" w:type="dxa"/>
            <w:vAlign w:val="center"/>
          </w:tcPr>
          <w:p w14:paraId="30E62557"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08335738"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34A5C64D"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56B55256"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05248955"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65B53E6B"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75288614"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86</w:t>
            </w:r>
          </w:p>
        </w:tc>
        <w:tc>
          <w:tcPr>
            <w:tcW w:w="378" w:type="dxa"/>
            <w:vAlign w:val="center"/>
          </w:tcPr>
          <w:p w14:paraId="2EACAD18"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31794710"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14A80662"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0D09A1B7"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458DA13A" w14:textId="77777777" w:rsidR="0049603A" w:rsidRPr="000C4DEE" w:rsidRDefault="0049603A" w:rsidP="0049603A">
            <w:pPr>
              <w:jc w:val="center"/>
              <w:rPr>
                <w:rFonts w:asciiTheme="majorBidi" w:hAnsiTheme="majorBidi" w:cstheme="majorBidi"/>
                <w:sz w:val="17"/>
                <w:szCs w:val="17"/>
                <w:lang w:bidi="fa-IR"/>
              </w:rPr>
            </w:pPr>
          </w:p>
        </w:tc>
      </w:tr>
      <w:tr w:rsidR="0049603A" w:rsidRPr="00AD3EB6" w14:paraId="29237110" w14:textId="77777777" w:rsidTr="0049603A">
        <w:trPr>
          <w:trHeight w:val="428"/>
        </w:trPr>
        <w:tc>
          <w:tcPr>
            <w:tcW w:w="558" w:type="dxa"/>
            <w:vAlign w:val="center"/>
          </w:tcPr>
          <w:p w14:paraId="705E3E01"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12</w:t>
            </w:r>
          </w:p>
        </w:tc>
        <w:tc>
          <w:tcPr>
            <w:tcW w:w="378" w:type="dxa"/>
            <w:vAlign w:val="center"/>
          </w:tcPr>
          <w:p w14:paraId="6A7D8FF1" w14:textId="499D77A1"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X</w:t>
            </w:r>
          </w:p>
        </w:tc>
        <w:tc>
          <w:tcPr>
            <w:tcW w:w="378" w:type="dxa"/>
            <w:vAlign w:val="center"/>
          </w:tcPr>
          <w:p w14:paraId="6E07F9D3"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4307F55C"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235C9EDE"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33477953"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5806345A"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01133A50"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37</w:t>
            </w:r>
          </w:p>
        </w:tc>
        <w:tc>
          <w:tcPr>
            <w:tcW w:w="378" w:type="dxa"/>
            <w:vAlign w:val="center"/>
          </w:tcPr>
          <w:p w14:paraId="59B0CBD4" w14:textId="52460899" w:rsidR="0049603A" w:rsidRPr="000C4DEE" w:rsidRDefault="0049603A" w:rsidP="0049603A">
            <w:pPr>
              <w:jc w:val="center"/>
              <w:rPr>
                <w:rFonts w:asciiTheme="majorBidi" w:hAnsiTheme="majorBidi" w:cstheme="majorBidi"/>
                <w:sz w:val="17"/>
                <w:szCs w:val="17"/>
                <w:lang w:bidi="fa-IR"/>
              </w:rPr>
            </w:pPr>
            <w:r w:rsidRPr="00632C2E">
              <w:rPr>
                <w:rFonts w:asciiTheme="majorBidi" w:hAnsiTheme="majorBidi" w:cstheme="majorBidi"/>
                <w:sz w:val="17"/>
                <w:szCs w:val="17"/>
                <w:lang w:bidi="fa-IR"/>
              </w:rPr>
              <w:t>X</w:t>
            </w:r>
          </w:p>
        </w:tc>
        <w:tc>
          <w:tcPr>
            <w:tcW w:w="378" w:type="dxa"/>
            <w:vAlign w:val="center"/>
          </w:tcPr>
          <w:p w14:paraId="6E8869C4"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024E8323"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19097DCE"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1C2C0223"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5F5AA8F8"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34110B09"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62</w:t>
            </w:r>
          </w:p>
        </w:tc>
        <w:tc>
          <w:tcPr>
            <w:tcW w:w="378" w:type="dxa"/>
            <w:vAlign w:val="center"/>
          </w:tcPr>
          <w:p w14:paraId="0CE1230D"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340A67D7"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0E3E6CD7"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0BE21D65"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7C8E6263"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7D6160BA"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1BC8CE03"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87</w:t>
            </w:r>
          </w:p>
        </w:tc>
        <w:tc>
          <w:tcPr>
            <w:tcW w:w="378" w:type="dxa"/>
            <w:vAlign w:val="center"/>
          </w:tcPr>
          <w:p w14:paraId="0194081C"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2707C46F"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70079AE2"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6ECDBD28"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65DEA316" w14:textId="77777777" w:rsidR="0049603A" w:rsidRPr="000C4DEE" w:rsidRDefault="0049603A" w:rsidP="0049603A">
            <w:pPr>
              <w:jc w:val="center"/>
              <w:rPr>
                <w:rFonts w:asciiTheme="majorBidi" w:hAnsiTheme="majorBidi" w:cstheme="majorBidi"/>
                <w:sz w:val="17"/>
                <w:szCs w:val="17"/>
                <w:lang w:bidi="fa-IR"/>
              </w:rPr>
            </w:pPr>
          </w:p>
        </w:tc>
      </w:tr>
      <w:tr w:rsidR="0049603A" w:rsidRPr="00AD3EB6" w14:paraId="3C9610F1" w14:textId="77777777" w:rsidTr="0049603A">
        <w:trPr>
          <w:trHeight w:val="428"/>
        </w:trPr>
        <w:tc>
          <w:tcPr>
            <w:tcW w:w="558" w:type="dxa"/>
            <w:vAlign w:val="center"/>
          </w:tcPr>
          <w:p w14:paraId="4FB54622"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13</w:t>
            </w:r>
          </w:p>
        </w:tc>
        <w:tc>
          <w:tcPr>
            <w:tcW w:w="378" w:type="dxa"/>
            <w:vAlign w:val="center"/>
          </w:tcPr>
          <w:p w14:paraId="78505F97" w14:textId="39034656"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X</w:t>
            </w:r>
          </w:p>
        </w:tc>
        <w:tc>
          <w:tcPr>
            <w:tcW w:w="378" w:type="dxa"/>
            <w:vAlign w:val="center"/>
          </w:tcPr>
          <w:p w14:paraId="3E700A82"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6B4FF15E"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74EBA2AC"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0ECCA6AF"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5C234756"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50749E2F"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38</w:t>
            </w:r>
          </w:p>
        </w:tc>
        <w:tc>
          <w:tcPr>
            <w:tcW w:w="378" w:type="dxa"/>
            <w:vAlign w:val="center"/>
          </w:tcPr>
          <w:p w14:paraId="24E55927" w14:textId="63C4C3F3" w:rsidR="0049603A" w:rsidRPr="000C4DEE" w:rsidRDefault="0049603A" w:rsidP="0049603A">
            <w:pPr>
              <w:jc w:val="center"/>
              <w:rPr>
                <w:rFonts w:asciiTheme="majorBidi" w:hAnsiTheme="majorBidi" w:cstheme="majorBidi"/>
                <w:sz w:val="17"/>
                <w:szCs w:val="17"/>
                <w:lang w:bidi="fa-IR"/>
              </w:rPr>
            </w:pPr>
            <w:r w:rsidRPr="00632C2E">
              <w:rPr>
                <w:rFonts w:asciiTheme="majorBidi" w:hAnsiTheme="majorBidi" w:cstheme="majorBidi"/>
                <w:sz w:val="17"/>
                <w:szCs w:val="17"/>
                <w:lang w:bidi="fa-IR"/>
              </w:rPr>
              <w:t>X</w:t>
            </w:r>
          </w:p>
        </w:tc>
        <w:tc>
          <w:tcPr>
            <w:tcW w:w="378" w:type="dxa"/>
            <w:vAlign w:val="center"/>
          </w:tcPr>
          <w:p w14:paraId="0D99EC1C"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6503B7D3"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5AB008B2"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2E4A75D9"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7997CFDC"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500E1671"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63</w:t>
            </w:r>
          </w:p>
        </w:tc>
        <w:tc>
          <w:tcPr>
            <w:tcW w:w="378" w:type="dxa"/>
            <w:vAlign w:val="center"/>
          </w:tcPr>
          <w:p w14:paraId="477FE011"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0FC3BF0D"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63850527"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01238230"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4A4616D2"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7DE656A5"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0896F3E0"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88</w:t>
            </w:r>
          </w:p>
        </w:tc>
        <w:tc>
          <w:tcPr>
            <w:tcW w:w="378" w:type="dxa"/>
            <w:vAlign w:val="center"/>
          </w:tcPr>
          <w:p w14:paraId="22169CA3"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5883DEE6"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560AF48C"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7D547446"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2BFDA455" w14:textId="77777777" w:rsidR="0049603A" w:rsidRPr="000C4DEE" w:rsidRDefault="0049603A" w:rsidP="0049603A">
            <w:pPr>
              <w:jc w:val="center"/>
              <w:rPr>
                <w:rFonts w:asciiTheme="majorBidi" w:hAnsiTheme="majorBidi" w:cstheme="majorBidi"/>
                <w:sz w:val="17"/>
                <w:szCs w:val="17"/>
                <w:lang w:bidi="fa-IR"/>
              </w:rPr>
            </w:pPr>
          </w:p>
        </w:tc>
      </w:tr>
      <w:tr w:rsidR="0049603A" w:rsidRPr="00AD3EB6" w14:paraId="25EF4FA1" w14:textId="77777777" w:rsidTr="0049603A">
        <w:trPr>
          <w:trHeight w:val="428"/>
        </w:trPr>
        <w:tc>
          <w:tcPr>
            <w:tcW w:w="558" w:type="dxa"/>
            <w:vAlign w:val="center"/>
          </w:tcPr>
          <w:p w14:paraId="6414D300"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14</w:t>
            </w:r>
          </w:p>
        </w:tc>
        <w:tc>
          <w:tcPr>
            <w:tcW w:w="378" w:type="dxa"/>
            <w:vAlign w:val="center"/>
          </w:tcPr>
          <w:p w14:paraId="0DEFA4F5" w14:textId="4DAE2BD4"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X</w:t>
            </w:r>
          </w:p>
        </w:tc>
        <w:tc>
          <w:tcPr>
            <w:tcW w:w="378" w:type="dxa"/>
            <w:vAlign w:val="center"/>
          </w:tcPr>
          <w:p w14:paraId="3D980B71"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0CFBCFFC"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3366B989"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06E87F16"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206018F4"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21AA17B1"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39</w:t>
            </w:r>
          </w:p>
        </w:tc>
        <w:tc>
          <w:tcPr>
            <w:tcW w:w="378" w:type="dxa"/>
            <w:vAlign w:val="center"/>
          </w:tcPr>
          <w:p w14:paraId="155BACFB" w14:textId="0E9E3079" w:rsidR="0049603A" w:rsidRPr="000C4DEE" w:rsidRDefault="0049603A" w:rsidP="0049603A">
            <w:pPr>
              <w:jc w:val="center"/>
              <w:rPr>
                <w:rFonts w:asciiTheme="majorBidi" w:hAnsiTheme="majorBidi" w:cstheme="majorBidi"/>
                <w:sz w:val="17"/>
                <w:szCs w:val="17"/>
                <w:lang w:bidi="fa-IR"/>
              </w:rPr>
            </w:pPr>
            <w:r w:rsidRPr="00632C2E">
              <w:rPr>
                <w:rFonts w:asciiTheme="majorBidi" w:hAnsiTheme="majorBidi" w:cstheme="majorBidi"/>
                <w:sz w:val="17"/>
                <w:szCs w:val="17"/>
                <w:lang w:bidi="fa-IR"/>
              </w:rPr>
              <w:t>X</w:t>
            </w:r>
          </w:p>
        </w:tc>
        <w:tc>
          <w:tcPr>
            <w:tcW w:w="378" w:type="dxa"/>
            <w:vAlign w:val="center"/>
          </w:tcPr>
          <w:p w14:paraId="7907DE30"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3DE3E2CE"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6A80CCFA"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6A449259"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63AF4003"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5537B191"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64</w:t>
            </w:r>
          </w:p>
        </w:tc>
        <w:tc>
          <w:tcPr>
            <w:tcW w:w="378" w:type="dxa"/>
            <w:vAlign w:val="center"/>
          </w:tcPr>
          <w:p w14:paraId="54A3F8E4"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31902E47"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034C1F68"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1A5D8272"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10620298"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1B0A4E06"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755FF69F"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89</w:t>
            </w:r>
          </w:p>
        </w:tc>
        <w:tc>
          <w:tcPr>
            <w:tcW w:w="378" w:type="dxa"/>
            <w:vAlign w:val="center"/>
          </w:tcPr>
          <w:p w14:paraId="7D8525AC"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780337AF"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2E7C2CB0"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6CCB1601"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46181BCD" w14:textId="77777777" w:rsidR="0049603A" w:rsidRPr="000C4DEE" w:rsidRDefault="0049603A" w:rsidP="0049603A">
            <w:pPr>
              <w:jc w:val="center"/>
              <w:rPr>
                <w:rFonts w:asciiTheme="majorBidi" w:hAnsiTheme="majorBidi" w:cstheme="majorBidi"/>
                <w:sz w:val="17"/>
                <w:szCs w:val="17"/>
                <w:lang w:bidi="fa-IR"/>
              </w:rPr>
            </w:pPr>
          </w:p>
        </w:tc>
      </w:tr>
      <w:tr w:rsidR="0049603A" w:rsidRPr="00AD3EB6" w14:paraId="0453DAB2" w14:textId="77777777" w:rsidTr="0049603A">
        <w:trPr>
          <w:trHeight w:val="428"/>
        </w:trPr>
        <w:tc>
          <w:tcPr>
            <w:tcW w:w="558" w:type="dxa"/>
            <w:vAlign w:val="center"/>
          </w:tcPr>
          <w:p w14:paraId="68CEAA41"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15</w:t>
            </w:r>
          </w:p>
        </w:tc>
        <w:tc>
          <w:tcPr>
            <w:tcW w:w="378" w:type="dxa"/>
            <w:vAlign w:val="center"/>
          </w:tcPr>
          <w:p w14:paraId="5B66667D" w14:textId="2DD45502"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X</w:t>
            </w:r>
          </w:p>
        </w:tc>
        <w:tc>
          <w:tcPr>
            <w:tcW w:w="378" w:type="dxa"/>
            <w:vAlign w:val="center"/>
          </w:tcPr>
          <w:p w14:paraId="0276B250"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1EA365EE"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7D8A1E25"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36B37B9C"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1E99E76A"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114F9BE3"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40</w:t>
            </w:r>
          </w:p>
        </w:tc>
        <w:tc>
          <w:tcPr>
            <w:tcW w:w="378" w:type="dxa"/>
            <w:vAlign w:val="center"/>
          </w:tcPr>
          <w:p w14:paraId="361C06CB" w14:textId="65B65AB6" w:rsidR="0049603A" w:rsidRPr="000C4DEE" w:rsidRDefault="0049603A" w:rsidP="0049603A">
            <w:pPr>
              <w:jc w:val="center"/>
              <w:rPr>
                <w:rFonts w:asciiTheme="majorBidi" w:hAnsiTheme="majorBidi" w:cstheme="majorBidi"/>
                <w:sz w:val="17"/>
                <w:szCs w:val="17"/>
                <w:lang w:bidi="fa-IR"/>
              </w:rPr>
            </w:pPr>
            <w:r w:rsidRPr="00632C2E">
              <w:rPr>
                <w:rFonts w:asciiTheme="majorBidi" w:hAnsiTheme="majorBidi" w:cstheme="majorBidi"/>
                <w:sz w:val="17"/>
                <w:szCs w:val="17"/>
                <w:lang w:bidi="fa-IR"/>
              </w:rPr>
              <w:t>X</w:t>
            </w:r>
          </w:p>
        </w:tc>
        <w:tc>
          <w:tcPr>
            <w:tcW w:w="378" w:type="dxa"/>
            <w:vAlign w:val="center"/>
          </w:tcPr>
          <w:p w14:paraId="6C3D5D7B"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09381952"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483005FA"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75622195"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50AF4232"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6E8B55BF"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65</w:t>
            </w:r>
          </w:p>
        </w:tc>
        <w:tc>
          <w:tcPr>
            <w:tcW w:w="378" w:type="dxa"/>
            <w:vAlign w:val="center"/>
          </w:tcPr>
          <w:p w14:paraId="72657B91"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3A425B31"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1EB147D6"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121D98D6"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147D1725"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1DEDB245"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42DCD403"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90</w:t>
            </w:r>
          </w:p>
        </w:tc>
        <w:tc>
          <w:tcPr>
            <w:tcW w:w="378" w:type="dxa"/>
            <w:vAlign w:val="center"/>
          </w:tcPr>
          <w:p w14:paraId="2CBE53DA"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1CA3A717"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4D4DEF7A"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41E8F828"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2184F265" w14:textId="77777777" w:rsidR="0049603A" w:rsidRPr="000C4DEE" w:rsidRDefault="0049603A" w:rsidP="0049603A">
            <w:pPr>
              <w:jc w:val="center"/>
              <w:rPr>
                <w:rFonts w:asciiTheme="majorBidi" w:hAnsiTheme="majorBidi" w:cstheme="majorBidi"/>
                <w:sz w:val="17"/>
                <w:szCs w:val="17"/>
                <w:lang w:bidi="fa-IR"/>
              </w:rPr>
            </w:pPr>
          </w:p>
        </w:tc>
      </w:tr>
      <w:tr w:rsidR="0049603A" w:rsidRPr="00AD3EB6" w14:paraId="32AF7A66" w14:textId="77777777" w:rsidTr="0049603A">
        <w:trPr>
          <w:trHeight w:val="428"/>
        </w:trPr>
        <w:tc>
          <w:tcPr>
            <w:tcW w:w="558" w:type="dxa"/>
            <w:vAlign w:val="center"/>
          </w:tcPr>
          <w:p w14:paraId="1FF99584"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16</w:t>
            </w:r>
          </w:p>
        </w:tc>
        <w:tc>
          <w:tcPr>
            <w:tcW w:w="378" w:type="dxa"/>
            <w:vAlign w:val="center"/>
          </w:tcPr>
          <w:p w14:paraId="44E99AEE" w14:textId="45CE0445"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X</w:t>
            </w:r>
          </w:p>
        </w:tc>
        <w:tc>
          <w:tcPr>
            <w:tcW w:w="378" w:type="dxa"/>
            <w:vAlign w:val="center"/>
          </w:tcPr>
          <w:p w14:paraId="50E97C38"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284F4F6E"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05A6F5B2"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712C731F"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514954B6"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0543AC0D"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41</w:t>
            </w:r>
          </w:p>
        </w:tc>
        <w:tc>
          <w:tcPr>
            <w:tcW w:w="378" w:type="dxa"/>
            <w:vAlign w:val="center"/>
          </w:tcPr>
          <w:p w14:paraId="102C31B6" w14:textId="1FC2E045" w:rsidR="0049603A" w:rsidRPr="000C4DEE" w:rsidRDefault="0049603A" w:rsidP="0049603A">
            <w:pPr>
              <w:jc w:val="center"/>
              <w:rPr>
                <w:rFonts w:asciiTheme="majorBidi" w:hAnsiTheme="majorBidi" w:cstheme="majorBidi"/>
                <w:sz w:val="17"/>
                <w:szCs w:val="17"/>
                <w:lang w:bidi="fa-IR"/>
              </w:rPr>
            </w:pPr>
            <w:r w:rsidRPr="00632C2E">
              <w:rPr>
                <w:rFonts w:asciiTheme="majorBidi" w:hAnsiTheme="majorBidi" w:cstheme="majorBidi"/>
                <w:sz w:val="17"/>
                <w:szCs w:val="17"/>
                <w:lang w:bidi="fa-IR"/>
              </w:rPr>
              <w:t>X</w:t>
            </w:r>
          </w:p>
        </w:tc>
        <w:tc>
          <w:tcPr>
            <w:tcW w:w="378" w:type="dxa"/>
            <w:vAlign w:val="center"/>
          </w:tcPr>
          <w:p w14:paraId="0A7BD56F"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4BB7AD49"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607F9891"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1A0CE4B8"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7BAF2BD9"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0A322F34"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66</w:t>
            </w:r>
          </w:p>
        </w:tc>
        <w:tc>
          <w:tcPr>
            <w:tcW w:w="378" w:type="dxa"/>
            <w:vAlign w:val="center"/>
          </w:tcPr>
          <w:p w14:paraId="42498BAC"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1A801EA7"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4024A5FD"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5900B306"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0AE0DE66"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6FC0B423"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4ECB8EB0"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91</w:t>
            </w:r>
          </w:p>
        </w:tc>
        <w:tc>
          <w:tcPr>
            <w:tcW w:w="378" w:type="dxa"/>
            <w:vAlign w:val="center"/>
          </w:tcPr>
          <w:p w14:paraId="722DC608"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611327C7"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36E9D556"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43AA0821"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6D06A331" w14:textId="77777777" w:rsidR="0049603A" w:rsidRPr="000C4DEE" w:rsidRDefault="0049603A" w:rsidP="0049603A">
            <w:pPr>
              <w:jc w:val="center"/>
              <w:rPr>
                <w:rFonts w:asciiTheme="majorBidi" w:hAnsiTheme="majorBidi" w:cstheme="majorBidi"/>
                <w:sz w:val="17"/>
                <w:szCs w:val="17"/>
                <w:lang w:bidi="fa-IR"/>
              </w:rPr>
            </w:pPr>
          </w:p>
        </w:tc>
      </w:tr>
      <w:tr w:rsidR="0049603A" w:rsidRPr="00AD3EB6" w14:paraId="48D6BF5E" w14:textId="77777777" w:rsidTr="0049603A">
        <w:trPr>
          <w:trHeight w:val="428"/>
        </w:trPr>
        <w:tc>
          <w:tcPr>
            <w:tcW w:w="558" w:type="dxa"/>
            <w:vAlign w:val="center"/>
          </w:tcPr>
          <w:p w14:paraId="10F76E9A"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17</w:t>
            </w:r>
          </w:p>
        </w:tc>
        <w:tc>
          <w:tcPr>
            <w:tcW w:w="378" w:type="dxa"/>
            <w:vAlign w:val="center"/>
          </w:tcPr>
          <w:p w14:paraId="7F5AD1B9" w14:textId="0B869D0B"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X</w:t>
            </w:r>
          </w:p>
        </w:tc>
        <w:tc>
          <w:tcPr>
            <w:tcW w:w="378" w:type="dxa"/>
            <w:vAlign w:val="center"/>
          </w:tcPr>
          <w:p w14:paraId="5A2CA6DC"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7E0A1B1D"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64BF1587"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11A9CEC3"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3A6DC5D6"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204B8906"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42</w:t>
            </w:r>
          </w:p>
        </w:tc>
        <w:tc>
          <w:tcPr>
            <w:tcW w:w="378" w:type="dxa"/>
            <w:vAlign w:val="center"/>
          </w:tcPr>
          <w:p w14:paraId="0CD45C56" w14:textId="12227CFA" w:rsidR="0049603A" w:rsidRPr="000C4DEE" w:rsidRDefault="0049603A" w:rsidP="0049603A">
            <w:pPr>
              <w:jc w:val="center"/>
              <w:rPr>
                <w:rFonts w:asciiTheme="majorBidi" w:hAnsiTheme="majorBidi" w:cstheme="majorBidi"/>
                <w:sz w:val="17"/>
                <w:szCs w:val="17"/>
                <w:lang w:bidi="fa-IR"/>
              </w:rPr>
            </w:pPr>
            <w:r w:rsidRPr="00632C2E">
              <w:rPr>
                <w:rFonts w:asciiTheme="majorBidi" w:hAnsiTheme="majorBidi" w:cstheme="majorBidi"/>
                <w:sz w:val="17"/>
                <w:szCs w:val="17"/>
                <w:lang w:bidi="fa-IR"/>
              </w:rPr>
              <w:t>X</w:t>
            </w:r>
          </w:p>
        </w:tc>
        <w:tc>
          <w:tcPr>
            <w:tcW w:w="378" w:type="dxa"/>
            <w:vAlign w:val="center"/>
          </w:tcPr>
          <w:p w14:paraId="49E708B6"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3F46142B"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7E809E98"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2751196B"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6D48DC6F"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1F3D81DE"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67</w:t>
            </w:r>
          </w:p>
        </w:tc>
        <w:tc>
          <w:tcPr>
            <w:tcW w:w="378" w:type="dxa"/>
            <w:vAlign w:val="center"/>
          </w:tcPr>
          <w:p w14:paraId="15ABD8B9"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7CA5F816"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062B5DC1"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48B86F08"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66886F67"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1B26B908"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37952FFD"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92</w:t>
            </w:r>
          </w:p>
        </w:tc>
        <w:tc>
          <w:tcPr>
            <w:tcW w:w="378" w:type="dxa"/>
            <w:vAlign w:val="center"/>
          </w:tcPr>
          <w:p w14:paraId="715ECCB5"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5CE026C0"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1E3B7C47"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6B1B722D"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16F82601" w14:textId="77777777" w:rsidR="0049603A" w:rsidRPr="000C4DEE" w:rsidRDefault="0049603A" w:rsidP="0049603A">
            <w:pPr>
              <w:jc w:val="center"/>
              <w:rPr>
                <w:rFonts w:asciiTheme="majorBidi" w:hAnsiTheme="majorBidi" w:cstheme="majorBidi"/>
                <w:sz w:val="17"/>
                <w:szCs w:val="17"/>
                <w:lang w:bidi="fa-IR"/>
              </w:rPr>
            </w:pPr>
          </w:p>
        </w:tc>
      </w:tr>
      <w:tr w:rsidR="0049603A" w:rsidRPr="00AD3EB6" w14:paraId="3A5094C5" w14:textId="77777777" w:rsidTr="0049603A">
        <w:trPr>
          <w:trHeight w:val="428"/>
        </w:trPr>
        <w:tc>
          <w:tcPr>
            <w:tcW w:w="558" w:type="dxa"/>
            <w:vAlign w:val="center"/>
          </w:tcPr>
          <w:p w14:paraId="71784C2B"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18</w:t>
            </w:r>
          </w:p>
        </w:tc>
        <w:tc>
          <w:tcPr>
            <w:tcW w:w="378" w:type="dxa"/>
            <w:vAlign w:val="center"/>
          </w:tcPr>
          <w:p w14:paraId="2F0EF15A" w14:textId="46435788"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X</w:t>
            </w:r>
          </w:p>
        </w:tc>
        <w:tc>
          <w:tcPr>
            <w:tcW w:w="378" w:type="dxa"/>
            <w:vAlign w:val="center"/>
          </w:tcPr>
          <w:p w14:paraId="6B4DDA8A"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24C5DFF6"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562DB5B6"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32A0DCB0"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603F100C"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6E577A78"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43</w:t>
            </w:r>
          </w:p>
        </w:tc>
        <w:tc>
          <w:tcPr>
            <w:tcW w:w="378" w:type="dxa"/>
            <w:vAlign w:val="center"/>
          </w:tcPr>
          <w:p w14:paraId="2D022CD4" w14:textId="5021485A" w:rsidR="0049603A" w:rsidRPr="000C4DEE" w:rsidRDefault="0049603A" w:rsidP="0049603A">
            <w:pPr>
              <w:jc w:val="center"/>
              <w:rPr>
                <w:rFonts w:asciiTheme="majorBidi" w:hAnsiTheme="majorBidi" w:cstheme="majorBidi"/>
                <w:sz w:val="17"/>
                <w:szCs w:val="17"/>
                <w:lang w:bidi="fa-IR"/>
              </w:rPr>
            </w:pPr>
            <w:r w:rsidRPr="00632C2E">
              <w:rPr>
                <w:rFonts w:asciiTheme="majorBidi" w:hAnsiTheme="majorBidi" w:cstheme="majorBidi"/>
                <w:sz w:val="17"/>
                <w:szCs w:val="17"/>
                <w:lang w:bidi="fa-IR"/>
              </w:rPr>
              <w:t>X</w:t>
            </w:r>
          </w:p>
        </w:tc>
        <w:tc>
          <w:tcPr>
            <w:tcW w:w="378" w:type="dxa"/>
            <w:vAlign w:val="center"/>
          </w:tcPr>
          <w:p w14:paraId="477E95C2"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5E441E06"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7640B141"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2ADD0C17"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7D25A365"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27FA601D"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68</w:t>
            </w:r>
          </w:p>
        </w:tc>
        <w:tc>
          <w:tcPr>
            <w:tcW w:w="378" w:type="dxa"/>
            <w:vAlign w:val="center"/>
          </w:tcPr>
          <w:p w14:paraId="4B460D47"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59784757"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7655B9AE"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51C149B0"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7F34B9FA"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24CFB23E"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4EF5C944"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93</w:t>
            </w:r>
          </w:p>
        </w:tc>
        <w:tc>
          <w:tcPr>
            <w:tcW w:w="378" w:type="dxa"/>
            <w:vAlign w:val="center"/>
          </w:tcPr>
          <w:p w14:paraId="46372040"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4BDD1C54"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7C949DA0"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6C6FFE88"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1F84878B" w14:textId="77777777" w:rsidR="0049603A" w:rsidRPr="000C4DEE" w:rsidRDefault="0049603A" w:rsidP="0049603A">
            <w:pPr>
              <w:jc w:val="center"/>
              <w:rPr>
                <w:rFonts w:asciiTheme="majorBidi" w:hAnsiTheme="majorBidi" w:cstheme="majorBidi"/>
                <w:sz w:val="17"/>
                <w:szCs w:val="17"/>
                <w:lang w:bidi="fa-IR"/>
              </w:rPr>
            </w:pPr>
          </w:p>
        </w:tc>
      </w:tr>
      <w:tr w:rsidR="0049603A" w:rsidRPr="00AD3EB6" w14:paraId="1D081239" w14:textId="77777777" w:rsidTr="0049603A">
        <w:trPr>
          <w:trHeight w:val="428"/>
        </w:trPr>
        <w:tc>
          <w:tcPr>
            <w:tcW w:w="558" w:type="dxa"/>
            <w:vAlign w:val="center"/>
          </w:tcPr>
          <w:p w14:paraId="40682906"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19</w:t>
            </w:r>
          </w:p>
        </w:tc>
        <w:tc>
          <w:tcPr>
            <w:tcW w:w="378" w:type="dxa"/>
            <w:vAlign w:val="center"/>
          </w:tcPr>
          <w:p w14:paraId="76FAB4C0" w14:textId="2081E083"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X</w:t>
            </w:r>
          </w:p>
        </w:tc>
        <w:tc>
          <w:tcPr>
            <w:tcW w:w="378" w:type="dxa"/>
            <w:vAlign w:val="center"/>
          </w:tcPr>
          <w:p w14:paraId="0AF52755"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79F2ABD6"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6DB72747"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266AB66C"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66E508CD"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7B8F89D2"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44</w:t>
            </w:r>
          </w:p>
        </w:tc>
        <w:tc>
          <w:tcPr>
            <w:tcW w:w="378" w:type="dxa"/>
            <w:vAlign w:val="center"/>
          </w:tcPr>
          <w:p w14:paraId="4CA725F7" w14:textId="27E1941E" w:rsidR="0049603A" w:rsidRPr="000C4DEE" w:rsidRDefault="0049603A" w:rsidP="0049603A">
            <w:pPr>
              <w:jc w:val="center"/>
              <w:rPr>
                <w:rFonts w:asciiTheme="majorBidi" w:hAnsiTheme="majorBidi" w:cstheme="majorBidi"/>
                <w:sz w:val="17"/>
                <w:szCs w:val="17"/>
                <w:lang w:bidi="fa-IR"/>
              </w:rPr>
            </w:pPr>
            <w:r w:rsidRPr="00632C2E">
              <w:rPr>
                <w:rFonts w:asciiTheme="majorBidi" w:hAnsiTheme="majorBidi" w:cstheme="majorBidi"/>
                <w:sz w:val="17"/>
                <w:szCs w:val="17"/>
                <w:lang w:bidi="fa-IR"/>
              </w:rPr>
              <w:t>X</w:t>
            </w:r>
          </w:p>
        </w:tc>
        <w:tc>
          <w:tcPr>
            <w:tcW w:w="378" w:type="dxa"/>
            <w:vAlign w:val="center"/>
          </w:tcPr>
          <w:p w14:paraId="43684521"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1230D902"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7701E948"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1F5F5AE8"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282F318D"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358CBBB3"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69</w:t>
            </w:r>
          </w:p>
        </w:tc>
        <w:tc>
          <w:tcPr>
            <w:tcW w:w="378" w:type="dxa"/>
            <w:vAlign w:val="center"/>
          </w:tcPr>
          <w:p w14:paraId="730994D2"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519F317A"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6339F274"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411743E0"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3493CC41" w14:textId="77777777" w:rsidR="0049603A" w:rsidRPr="000C4DEE" w:rsidRDefault="0049603A" w:rsidP="0049603A">
            <w:pPr>
              <w:jc w:val="center"/>
              <w:rPr>
                <w:rFonts w:asciiTheme="majorBidi" w:hAnsiTheme="majorBidi" w:cstheme="majorBidi"/>
                <w:sz w:val="17"/>
                <w:szCs w:val="17"/>
                <w:lang w:bidi="fa-IR"/>
              </w:rPr>
            </w:pPr>
          </w:p>
        </w:tc>
        <w:tc>
          <w:tcPr>
            <w:tcW w:w="228" w:type="dxa"/>
            <w:vMerge/>
            <w:tcBorders>
              <w:bottom w:val="nil"/>
            </w:tcBorders>
            <w:vAlign w:val="center"/>
          </w:tcPr>
          <w:p w14:paraId="250FB853" w14:textId="77777777" w:rsidR="0049603A" w:rsidRPr="000C4DEE" w:rsidRDefault="0049603A" w:rsidP="0049603A">
            <w:pPr>
              <w:jc w:val="center"/>
              <w:rPr>
                <w:rFonts w:asciiTheme="majorBidi" w:hAnsiTheme="majorBidi" w:cstheme="majorBidi"/>
                <w:sz w:val="17"/>
                <w:szCs w:val="17"/>
                <w:lang w:bidi="fa-IR"/>
              </w:rPr>
            </w:pPr>
          </w:p>
        </w:tc>
        <w:tc>
          <w:tcPr>
            <w:tcW w:w="557" w:type="dxa"/>
            <w:vAlign w:val="center"/>
          </w:tcPr>
          <w:p w14:paraId="671F1267" w14:textId="77777777" w:rsidR="0049603A" w:rsidRPr="000C4DEE" w:rsidRDefault="0049603A" w:rsidP="0049603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94</w:t>
            </w:r>
          </w:p>
        </w:tc>
        <w:tc>
          <w:tcPr>
            <w:tcW w:w="378" w:type="dxa"/>
            <w:vAlign w:val="center"/>
          </w:tcPr>
          <w:p w14:paraId="2E11F9D9"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02AABA0D"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6AB02B62" w14:textId="77777777" w:rsidR="0049603A" w:rsidRPr="000C4DEE" w:rsidRDefault="0049603A" w:rsidP="0049603A">
            <w:pPr>
              <w:jc w:val="center"/>
              <w:rPr>
                <w:rFonts w:asciiTheme="majorBidi" w:hAnsiTheme="majorBidi" w:cstheme="majorBidi"/>
                <w:sz w:val="17"/>
                <w:szCs w:val="17"/>
                <w:lang w:bidi="fa-IR"/>
              </w:rPr>
            </w:pPr>
          </w:p>
        </w:tc>
        <w:tc>
          <w:tcPr>
            <w:tcW w:w="378" w:type="dxa"/>
            <w:vAlign w:val="center"/>
          </w:tcPr>
          <w:p w14:paraId="037D4452" w14:textId="77777777" w:rsidR="0049603A" w:rsidRPr="000C4DEE" w:rsidRDefault="0049603A" w:rsidP="0049603A">
            <w:pPr>
              <w:jc w:val="center"/>
              <w:rPr>
                <w:rFonts w:asciiTheme="majorBidi" w:hAnsiTheme="majorBidi" w:cstheme="majorBidi"/>
                <w:sz w:val="17"/>
                <w:szCs w:val="17"/>
                <w:lang w:bidi="fa-IR"/>
              </w:rPr>
            </w:pPr>
          </w:p>
        </w:tc>
        <w:tc>
          <w:tcPr>
            <w:tcW w:w="379" w:type="dxa"/>
            <w:vAlign w:val="center"/>
          </w:tcPr>
          <w:p w14:paraId="77B2AF9D" w14:textId="77777777" w:rsidR="0049603A" w:rsidRPr="000C4DEE" w:rsidRDefault="0049603A" w:rsidP="0049603A">
            <w:pPr>
              <w:jc w:val="center"/>
              <w:rPr>
                <w:rFonts w:asciiTheme="majorBidi" w:hAnsiTheme="majorBidi" w:cstheme="majorBidi"/>
                <w:sz w:val="17"/>
                <w:szCs w:val="17"/>
                <w:lang w:bidi="fa-IR"/>
              </w:rPr>
            </w:pPr>
          </w:p>
        </w:tc>
      </w:tr>
      <w:tr w:rsidR="009B05AA" w:rsidRPr="00AD3EB6" w14:paraId="1D52D27A" w14:textId="77777777" w:rsidTr="00C50794">
        <w:trPr>
          <w:trHeight w:val="428"/>
        </w:trPr>
        <w:tc>
          <w:tcPr>
            <w:tcW w:w="558" w:type="dxa"/>
            <w:vAlign w:val="center"/>
          </w:tcPr>
          <w:p w14:paraId="59AFD5AB" w14:textId="77777777" w:rsidR="009B05AA" w:rsidRPr="000C4DEE" w:rsidRDefault="009B05AA" w:rsidP="009B05A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20</w:t>
            </w:r>
          </w:p>
        </w:tc>
        <w:tc>
          <w:tcPr>
            <w:tcW w:w="378" w:type="dxa"/>
            <w:vAlign w:val="center"/>
          </w:tcPr>
          <w:p w14:paraId="49A4ED78" w14:textId="318ECED8" w:rsidR="009B05AA" w:rsidRPr="000C4DEE" w:rsidRDefault="009B05AA" w:rsidP="009B05A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X</w:t>
            </w:r>
          </w:p>
        </w:tc>
        <w:tc>
          <w:tcPr>
            <w:tcW w:w="378" w:type="dxa"/>
            <w:vAlign w:val="center"/>
          </w:tcPr>
          <w:p w14:paraId="5736E118"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6F664103"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40D9147D" w14:textId="77777777" w:rsidR="009B05AA" w:rsidRPr="000C4DEE" w:rsidRDefault="009B05AA" w:rsidP="009B05AA">
            <w:pPr>
              <w:jc w:val="center"/>
              <w:rPr>
                <w:rFonts w:asciiTheme="majorBidi" w:hAnsiTheme="majorBidi" w:cstheme="majorBidi"/>
                <w:sz w:val="17"/>
                <w:szCs w:val="17"/>
                <w:lang w:bidi="fa-IR"/>
              </w:rPr>
            </w:pPr>
          </w:p>
        </w:tc>
        <w:tc>
          <w:tcPr>
            <w:tcW w:w="379" w:type="dxa"/>
            <w:vAlign w:val="center"/>
          </w:tcPr>
          <w:p w14:paraId="62F3D7C0" w14:textId="77777777" w:rsidR="009B05AA" w:rsidRPr="000C4DEE" w:rsidRDefault="009B05AA" w:rsidP="009B05AA">
            <w:pPr>
              <w:jc w:val="center"/>
              <w:rPr>
                <w:rFonts w:asciiTheme="majorBidi" w:hAnsiTheme="majorBidi" w:cstheme="majorBidi"/>
                <w:sz w:val="17"/>
                <w:szCs w:val="17"/>
                <w:lang w:bidi="fa-IR"/>
              </w:rPr>
            </w:pPr>
          </w:p>
        </w:tc>
        <w:tc>
          <w:tcPr>
            <w:tcW w:w="228" w:type="dxa"/>
            <w:vMerge/>
            <w:tcBorders>
              <w:bottom w:val="nil"/>
            </w:tcBorders>
            <w:vAlign w:val="center"/>
          </w:tcPr>
          <w:p w14:paraId="3FA8C082" w14:textId="77777777" w:rsidR="009B05AA" w:rsidRPr="000C4DEE" w:rsidRDefault="009B05AA" w:rsidP="009B05AA">
            <w:pPr>
              <w:jc w:val="center"/>
              <w:rPr>
                <w:rFonts w:asciiTheme="majorBidi" w:hAnsiTheme="majorBidi" w:cstheme="majorBidi"/>
                <w:sz w:val="17"/>
                <w:szCs w:val="17"/>
                <w:lang w:bidi="fa-IR"/>
              </w:rPr>
            </w:pPr>
          </w:p>
        </w:tc>
        <w:tc>
          <w:tcPr>
            <w:tcW w:w="557" w:type="dxa"/>
            <w:vAlign w:val="center"/>
          </w:tcPr>
          <w:p w14:paraId="47EE1A4F" w14:textId="77777777" w:rsidR="009B05AA" w:rsidRPr="000C4DEE" w:rsidRDefault="009B05AA" w:rsidP="009B05A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45</w:t>
            </w:r>
          </w:p>
        </w:tc>
        <w:tc>
          <w:tcPr>
            <w:tcW w:w="378" w:type="dxa"/>
            <w:vAlign w:val="center"/>
          </w:tcPr>
          <w:p w14:paraId="147435CC"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49409891"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4E29DB20"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36C83C68" w14:textId="77777777" w:rsidR="009B05AA" w:rsidRPr="000C4DEE" w:rsidRDefault="009B05AA" w:rsidP="009B05AA">
            <w:pPr>
              <w:jc w:val="center"/>
              <w:rPr>
                <w:rFonts w:asciiTheme="majorBidi" w:hAnsiTheme="majorBidi" w:cstheme="majorBidi"/>
                <w:sz w:val="17"/>
                <w:szCs w:val="17"/>
                <w:lang w:bidi="fa-IR"/>
              </w:rPr>
            </w:pPr>
          </w:p>
        </w:tc>
        <w:tc>
          <w:tcPr>
            <w:tcW w:w="379" w:type="dxa"/>
            <w:vAlign w:val="center"/>
          </w:tcPr>
          <w:p w14:paraId="3AC23D32" w14:textId="77777777" w:rsidR="009B05AA" w:rsidRPr="000C4DEE" w:rsidRDefault="009B05AA" w:rsidP="009B05AA">
            <w:pPr>
              <w:jc w:val="center"/>
              <w:rPr>
                <w:rFonts w:asciiTheme="majorBidi" w:hAnsiTheme="majorBidi" w:cstheme="majorBidi"/>
                <w:sz w:val="17"/>
                <w:szCs w:val="17"/>
                <w:lang w:bidi="fa-IR"/>
              </w:rPr>
            </w:pPr>
          </w:p>
        </w:tc>
        <w:tc>
          <w:tcPr>
            <w:tcW w:w="228" w:type="dxa"/>
            <w:vMerge/>
            <w:tcBorders>
              <w:bottom w:val="nil"/>
            </w:tcBorders>
            <w:vAlign w:val="center"/>
          </w:tcPr>
          <w:p w14:paraId="48B271B8" w14:textId="77777777" w:rsidR="009B05AA" w:rsidRPr="000C4DEE" w:rsidRDefault="009B05AA" w:rsidP="009B05AA">
            <w:pPr>
              <w:jc w:val="center"/>
              <w:rPr>
                <w:rFonts w:asciiTheme="majorBidi" w:hAnsiTheme="majorBidi" w:cstheme="majorBidi"/>
                <w:sz w:val="17"/>
                <w:szCs w:val="17"/>
                <w:lang w:bidi="fa-IR"/>
              </w:rPr>
            </w:pPr>
          </w:p>
        </w:tc>
        <w:tc>
          <w:tcPr>
            <w:tcW w:w="557" w:type="dxa"/>
            <w:vAlign w:val="center"/>
          </w:tcPr>
          <w:p w14:paraId="00C16F6C" w14:textId="77777777" w:rsidR="009B05AA" w:rsidRPr="000C4DEE" w:rsidRDefault="009B05AA" w:rsidP="009B05A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70</w:t>
            </w:r>
          </w:p>
        </w:tc>
        <w:tc>
          <w:tcPr>
            <w:tcW w:w="378" w:type="dxa"/>
            <w:vAlign w:val="center"/>
          </w:tcPr>
          <w:p w14:paraId="17DC31F7"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75759F41"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3C6B73BE"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01440A48" w14:textId="77777777" w:rsidR="009B05AA" w:rsidRPr="000C4DEE" w:rsidRDefault="009B05AA" w:rsidP="009B05AA">
            <w:pPr>
              <w:jc w:val="center"/>
              <w:rPr>
                <w:rFonts w:asciiTheme="majorBidi" w:hAnsiTheme="majorBidi" w:cstheme="majorBidi"/>
                <w:sz w:val="17"/>
                <w:szCs w:val="17"/>
                <w:lang w:bidi="fa-IR"/>
              </w:rPr>
            </w:pPr>
          </w:p>
        </w:tc>
        <w:tc>
          <w:tcPr>
            <w:tcW w:w="379" w:type="dxa"/>
            <w:vAlign w:val="center"/>
          </w:tcPr>
          <w:p w14:paraId="2A4B1FDC" w14:textId="77777777" w:rsidR="009B05AA" w:rsidRPr="000C4DEE" w:rsidRDefault="009B05AA" w:rsidP="009B05AA">
            <w:pPr>
              <w:jc w:val="center"/>
              <w:rPr>
                <w:rFonts w:asciiTheme="majorBidi" w:hAnsiTheme="majorBidi" w:cstheme="majorBidi"/>
                <w:sz w:val="17"/>
                <w:szCs w:val="17"/>
                <w:lang w:bidi="fa-IR"/>
              </w:rPr>
            </w:pPr>
          </w:p>
        </w:tc>
        <w:tc>
          <w:tcPr>
            <w:tcW w:w="228" w:type="dxa"/>
            <w:vMerge/>
            <w:tcBorders>
              <w:bottom w:val="nil"/>
            </w:tcBorders>
            <w:vAlign w:val="center"/>
          </w:tcPr>
          <w:p w14:paraId="1F11FB24" w14:textId="77777777" w:rsidR="009B05AA" w:rsidRPr="000C4DEE" w:rsidRDefault="009B05AA" w:rsidP="009B05AA">
            <w:pPr>
              <w:jc w:val="center"/>
              <w:rPr>
                <w:rFonts w:asciiTheme="majorBidi" w:hAnsiTheme="majorBidi" w:cstheme="majorBidi"/>
                <w:sz w:val="17"/>
                <w:szCs w:val="17"/>
                <w:lang w:bidi="fa-IR"/>
              </w:rPr>
            </w:pPr>
          </w:p>
        </w:tc>
        <w:tc>
          <w:tcPr>
            <w:tcW w:w="557" w:type="dxa"/>
            <w:vAlign w:val="center"/>
          </w:tcPr>
          <w:p w14:paraId="0FDC463F" w14:textId="77777777" w:rsidR="009B05AA" w:rsidRPr="000C4DEE" w:rsidRDefault="009B05AA" w:rsidP="009B05A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95</w:t>
            </w:r>
          </w:p>
        </w:tc>
        <w:tc>
          <w:tcPr>
            <w:tcW w:w="378" w:type="dxa"/>
            <w:vAlign w:val="center"/>
          </w:tcPr>
          <w:p w14:paraId="107F9686"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09BE5448"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65B415D3"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48B622AB" w14:textId="77777777" w:rsidR="009B05AA" w:rsidRPr="000C4DEE" w:rsidRDefault="009B05AA" w:rsidP="009B05AA">
            <w:pPr>
              <w:jc w:val="center"/>
              <w:rPr>
                <w:rFonts w:asciiTheme="majorBidi" w:hAnsiTheme="majorBidi" w:cstheme="majorBidi"/>
                <w:sz w:val="17"/>
                <w:szCs w:val="17"/>
                <w:lang w:bidi="fa-IR"/>
              </w:rPr>
            </w:pPr>
          </w:p>
        </w:tc>
        <w:tc>
          <w:tcPr>
            <w:tcW w:w="379" w:type="dxa"/>
            <w:vAlign w:val="center"/>
          </w:tcPr>
          <w:p w14:paraId="0E5CE892" w14:textId="77777777" w:rsidR="009B05AA" w:rsidRPr="000C4DEE" w:rsidRDefault="009B05AA" w:rsidP="009B05AA">
            <w:pPr>
              <w:jc w:val="center"/>
              <w:rPr>
                <w:rFonts w:asciiTheme="majorBidi" w:hAnsiTheme="majorBidi" w:cstheme="majorBidi"/>
                <w:sz w:val="17"/>
                <w:szCs w:val="17"/>
                <w:lang w:bidi="fa-IR"/>
              </w:rPr>
            </w:pPr>
          </w:p>
        </w:tc>
      </w:tr>
      <w:tr w:rsidR="009B05AA" w:rsidRPr="00AD3EB6" w14:paraId="04892DE1" w14:textId="77777777" w:rsidTr="00C50794">
        <w:trPr>
          <w:trHeight w:val="428"/>
        </w:trPr>
        <w:tc>
          <w:tcPr>
            <w:tcW w:w="558" w:type="dxa"/>
            <w:vAlign w:val="center"/>
          </w:tcPr>
          <w:p w14:paraId="0D6156F5" w14:textId="77777777" w:rsidR="009B05AA" w:rsidRPr="000C4DEE" w:rsidRDefault="009B05AA" w:rsidP="009B05A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21</w:t>
            </w:r>
          </w:p>
        </w:tc>
        <w:tc>
          <w:tcPr>
            <w:tcW w:w="378" w:type="dxa"/>
            <w:vAlign w:val="center"/>
          </w:tcPr>
          <w:p w14:paraId="6A51B72A" w14:textId="4EA1F25C" w:rsidR="009B05AA" w:rsidRPr="000C4DEE" w:rsidRDefault="009B05AA" w:rsidP="009B05A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X</w:t>
            </w:r>
          </w:p>
        </w:tc>
        <w:tc>
          <w:tcPr>
            <w:tcW w:w="378" w:type="dxa"/>
            <w:vAlign w:val="center"/>
          </w:tcPr>
          <w:p w14:paraId="5BECAF02"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2202B705"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5D3405BE" w14:textId="77777777" w:rsidR="009B05AA" w:rsidRPr="000C4DEE" w:rsidRDefault="009B05AA" w:rsidP="009B05AA">
            <w:pPr>
              <w:jc w:val="center"/>
              <w:rPr>
                <w:rFonts w:asciiTheme="majorBidi" w:hAnsiTheme="majorBidi" w:cstheme="majorBidi"/>
                <w:sz w:val="17"/>
                <w:szCs w:val="17"/>
                <w:lang w:bidi="fa-IR"/>
              </w:rPr>
            </w:pPr>
          </w:p>
        </w:tc>
        <w:tc>
          <w:tcPr>
            <w:tcW w:w="379" w:type="dxa"/>
            <w:vAlign w:val="center"/>
          </w:tcPr>
          <w:p w14:paraId="2FCD3C71" w14:textId="77777777" w:rsidR="009B05AA" w:rsidRPr="000C4DEE" w:rsidRDefault="009B05AA" w:rsidP="009B05AA">
            <w:pPr>
              <w:jc w:val="center"/>
              <w:rPr>
                <w:rFonts w:asciiTheme="majorBidi" w:hAnsiTheme="majorBidi" w:cstheme="majorBidi"/>
                <w:sz w:val="17"/>
                <w:szCs w:val="17"/>
                <w:lang w:bidi="fa-IR"/>
              </w:rPr>
            </w:pPr>
          </w:p>
        </w:tc>
        <w:tc>
          <w:tcPr>
            <w:tcW w:w="228" w:type="dxa"/>
            <w:vMerge/>
            <w:tcBorders>
              <w:bottom w:val="nil"/>
            </w:tcBorders>
            <w:vAlign w:val="center"/>
          </w:tcPr>
          <w:p w14:paraId="6F947C89" w14:textId="77777777" w:rsidR="009B05AA" w:rsidRPr="000C4DEE" w:rsidRDefault="009B05AA" w:rsidP="009B05AA">
            <w:pPr>
              <w:jc w:val="center"/>
              <w:rPr>
                <w:rFonts w:asciiTheme="majorBidi" w:hAnsiTheme="majorBidi" w:cstheme="majorBidi"/>
                <w:sz w:val="17"/>
                <w:szCs w:val="17"/>
                <w:lang w:bidi="fa-IR"/>
              </w:rPr>
            </w:pPr>
          </w:p>
        </w:tc>
        <w:tc>
          <w:tcPr>
            <w:tcW w:w="557" w:type="dxa"/>
            <w:vAlign w:val="center"/>
          </w:tcPr>
          <w:p w14:paraId="2E7A8A88" w14:textId="77777777" w:rsidR="009B05AA" w:rsidRPr="000C4DEE" w:rsidRDefault="009B05AA" w:rsidP="009B05A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46</w:t>
            </w:r>
          </w:p>
        </w:tc>
        <w:tc>
          <w:tcPr>
            <w:tcW w:w="378" w:type="dxa"/>
            <w:vAlign w:val="center"/>
          </w:tcPr>
          <w:p w14:paraId="2E215980"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50735206"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731E97CD"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77B29BB0" w14:textId="77777777" w:rsidR="009B05AA" w:rsidRPr="000C4DEE" w:rsidRDefault="009B05AA" w:rsidP="009B05AA">
            <w:pPr>
              <w:jc w:val="center"/>
              <w:rPr>
                <w:rFonts w:asciiTheme="majorBidi" w:hAnsiTheme="majorBidi" w:cstheme="majorBidi"/>
                <w:sz w:val="17"/>
                <w:szCs w:val="17"/>
                <w:lang w:bidi="fa-IR"/>
              </w:rPr>
            </w:pPr>
          </w:p>
        </w:tc>
        <w:tc>
          <w:tcPr>
            <w:tcW w:w="379" w:type="dxa"/>
            <w:vAlign w:val="center"/>
          </w:tcPr>
          <w:p w14:paraId="1A0BB7D6" w14:textId="77777777" w:rsidR="009B05AA" w:rsidRPr="000C4DEE" w:rsidRDefault="009B05AA" w:rsidP="009B05AA">
            <w:pPr>
              <w:jc w:val="center"/>
              <w:rPr>
                <w:rFonts w:asciiTheme="majorBidi" w:hAnsiTheme="majorBidi" w:cstheme="majorBidi"/>
                <w:sz w:val="17"/>
                <w:szCs w:val="17"/>
                <w:lang w:bidi="fa-IR"/>
              </w:rPr>
            </w:pPr>
          </w:p>
        </w:tc>
        <w:tc>
          <w:tcPr>
            <w:tcW w:w="228" w:type="dxa"/>
            <w:vMerge/>
            <w:tcBorders>
              <w:bottom w:val="nil"/>
            </w:tcBorders>
            <w:vAlign w:val="center"/>
          </w:tcPr>
          <w:p w14:paraId="4E983AD3" w14:textId="77777777" w:rsidR="009B05AA" w:rsidRPr="000C4DEE" w:rsidRDefault="009B05AA" w:rsidP="009B05AA">
            <w:pPr>
              <w:jc w:val="center"/>
              <w:rPr>
                <w:rFonts w:asciiTheme="majorBidi" w:hAnsiTheme="majorBidi" w:cstheme="majorBidi"/>
                <w:sz w:val="17"/>
                <w:szCs w:val="17"/>
                <w:lang w:bidi="fa-IR"/>
              </w:rPr>
            </w:pPr>
          </w:p>
        </w:tc>
        <w:tc>
          <w:tcPr>
            <w:tcW w:w="557" w:type="dxa"/>
            <w:vAlign w:val="center"/>
          </w:tcPr>
          <w:p w14:paraId="41157F54" w14:textId="77777777" w:rsidR="009B05AA" w:rsidRPr="000C4DEE" w:rsidRDefault="009B05AA" w:rsidP="009B05A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71</w:t>
            </w:r>
          </w:p>
        </w:tc>
        <w:tc>
          <w:tcPr>
            <w:tcW w:w="378" w:type="dxa"/>
            <w:vAlign w:val="center"/>
          </w:tcPr>
          <w:p w14:paraId="70C288B6"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7203AE18"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123AB1DA"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70C5B7A8" w14:textId="77777777" w:rsidR="009B05AA" w:rsidRPr="000C4DEE" w:rsidRDefault="009B05AA" w:rsidP="009B05AA">
            <w:pPr>
              <w:jc w:val="center"/>
              <w:rPr>
                <w:rFonts w:asciiTheme="majorBidi" w:hAnsiTheme="majorBidi" w:cstheme="majorBidi"/>
                <w:sz w:val="17"/>
                <w:szCs w:val="17"/>
                <w:lang w:bidi="fa-IR"/>
              </w:rPr>
            </w:pPr>
          </w:p>
        </w:tc>
        <w:tc>
          <w:tcPr>
            <w:tcW w:w="379" w:type="dxa"/>
            <w:vAlign w:val="center"/>
          </w:tcPr>
          <w:p w14:paraId="6C23A276" w14:textId="77777777" w:rsidR="009B05AA" w:rsidRPr="000C4DEE" w:rsidRDefault="009B05AA" w:rsidP="009B05AA">
            <w:pPr>
              <w:jc w:val="center"/>
              <w:rPr>
                <w:rFonts w:asciiTheme="majorBidi" w:hAnsiTheme="majorBidi" w:cstheme="majorBidi"/>
                <w:sz w:val="17"/>
                <w:szCs w:val="17"/>
                <w:lang w:bidi="fa-IR"/>
              </w:rPr>
            </w:pPr>
          </w:p>
        </w:tc>
        <w:tc>
          <w:tcPr>
            <w:tcW w:w="228" w:type="dxa"/>
            <w:vMerge/>
            <w:tcBorders>
              <w:bottom w:val="nil"/>
            </w:tcBorders>
            <w:vAlign w:val="center"/>
          </w:tcPr>
          <w:p w14:paraId="2E1C8194" w14:textId="77777777" w:rsidR="009B05AA" w:rsidRPr="000C4DEE" w:rsidRDefault="009B05AA" w:rsidP="009B05AA">
            <w:pPr>
              <w:jc w:val="center"/>
              <w:rPr>
                <w:rFonts w:asciiTheme="majorBidi" w:hAnsiTheme="majorBidi" w:cstheme="majorBidi"/>
                <w:sz w:val="17"/>
                <w:szCs w:val="17"/>
                <w:lang w:bidi="fa-IR"/>
              </w:rPr>
            </w:pPr>
          </w:p>
        </w:tc>
        <w:tc>
          <w:tcPr>
            <w:tcW w:w="557" w:type="dxa"/>
            <w:vAlign w:val="center"/>
          </w:tcPr>
          <w:p w14:paraId="16A3D639" w14:textId="77777777" w:rsidR="009B05AA" w:rsidRPr="000C4DEE" w:rsidRDefault="009B05AA" w:rsidP="009B05A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96</w:t>
            </w:r>
          </w:p>
        </w:tc>
        <w:tc>
          <w:tcPr>
            <w:tcW w:w="378" w:type="dxa"/>
            <w:vAlign w:val="center"/>
          </w:tcPr>
          <w:p w14:paraId="265DF8D0"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7E1F0E90"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087EA3B3"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7D5AC764" w14:textId="77777777" w:rsidR="009B05AA" w:rsidRPr="000C4DEE" w:rsidRDefault="009B05AA" w:rsidP="009B05AA">
            <w:pPr>
              <w:jc w:val="center"/>
              <w:rPr>
                <w:rFonts w:asciiTheme="majorBidi" w:hAnsiTheme="majorBidi" w:cstheme="majorBidi"/>
                <w:sz w:val="17"/>
                <w:szCs w:val="17"/>
                <w:lang w:bidi="fa-IR"/>
              </w:rPr>
            </w:pPr>
          </w:p>
        </w:tc>
        <w:tc>
          <w:tcPr>
            <w:tcW w:w="379" w:type="dxa"/>
            <w:vAlign w:val="center"/>
          </w:tcPr>
          <w:p w14:paraId="1EA03E77" w14:textId="77777777" w:rsidR="009B05AA" w:rsidRPr="000C4DEE" w:rsidRDefault="009B05AA" w:rsidP="009B05AA">
            <w:pPr>
              <w:jc w:val="center"/>
              <w:rPr>
                <w:rFonts w:asciiTheme="majorBidi" w:hAnsiTheme="majorBidi" w:cstheme="majorBidi"/>
                <w:sz w:val="17"/>
                <w:szCs w:val="17"/>
                <w:lang w:bidi="fa-IR"/>
              </w:rPr>
            </w:pPr>
          </w:p>
        </w:tc>
      </w:tr>
      <w:tr w:rsidR="009B05AA" w:rsidRPr="00AD3EB6" w14:paraId="373A60A1" w14:textId="77777777" w:rsidTr="00C50794">
        <w:trPr>
          <w:trHeight w:val="428"/>
        </w:trPr>
        <w:tc>
          <w:tcPr>
            <w:tcW w:w="558" w:type="dxa"/>
            <w:vAlign w:val="center"/>
          </w:tcPr>
          <w:p w14:paraId="1DB1D1A1" w14:textId="77777777" w:rsidR="009B05AA" w:rsidRPr="000C4DEE" w:rsidRDefault="009B05AA" w:rsidP="009B05A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22</w:t>
            </w:r>
          </w:p>
        </w:tc>
        <w:tc>
          <w:tcPr>
            <w:tcW w:w="378" w:type="dxa"/>
            <w:vAlign w:val="center"/>
          </w:tcPr>
          <w:p w14:paraId="49C3CC81" w14:textId="35DB8E9C" w:rsidR="009B05AA" w:rsidRPr="000C4DEE" w:rsidRDefault="009B05AA" w:rsidP="009B05A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X</w:t>
            </w:r>
          </w:p>
        </w:tc>
        <w:tc>
          <w:tcPr>
            <w:tcW w:w="378" w:type="dxa"/>
            <w:vAlign w:val="center"/>
          </w:tcPr>
          <w:p w14:paraId="7789417C"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67A21CF8"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513E37B9" w14:textId="77777777" w:rsidR="009B05AA" w:rsidRPr="000C4DEE" w:rsidRDefault="009B05AA" w:rsidP="009B05AA">
            <w:pPr>
              <w:jc w:val="center"/>
              <w:rPr>
                <w:rFonts w:asciiTheme="majorBidi" w:hAnsiTheme="majorBidi" w:cstheme="majorBidi"/>
                <w:sz w:val="17"/>
                <w:szCs w:val="17"/>
                <w:lang w:bidi="fa-IR"/>
              </w:rPr>
            </w:pPr>
          </w:p>
        </w:tc>
        <w:tc>
          <w:tcPr>
            <w:tcW w:w="379" w:type="dxa"/>
            <w:vAlign w:val="center"/>
          </w:tcPr>
          <w:p w14:paraId="5AECA80B" w14:textId="77777777" w:rsidR="009B05AA" w:rsidRPr="000C4DEE" w:rsidRDefault="009B05AA" w:rsidP="009B05AA">
            <w:pPr>
              <w:jc w:val="center"/>
              <w:rPr>
                <w:rFonts w:asciiTheme="majorBidi" w:hAnsiTheme="majorBidi" w:cstheme="majorBidi"/>
                <w:sz w:val="17"/>
                <w:szCs w:val="17"/>
                <w:lang w:bidi="fa-IR"/>
              </w:rPr>
            </w:pPr>
          </w:p>
        </w:tc>
        <w:tc>
          <w:tcPr>
            <w:tcW w:w="228" w:type="dxa"/>
            <w:vMerge/>
            <w:tcBorders>
              <w:bottom w:val="nil"/>
            </w:tcBorders>
            <w:vAlign w:val="center"/>
          </w:tcPr>
          <w:p w14:paraId="43F7A728" w14:textId="77777777" w:rsidR="009B05AA" w:rsidRPr="000C4DEE" w:rsidRDefault="009B05AA" w:rsidP="009B05AA">
            <w:pPr>
              <w:jc w:val="center"/>
              <w:rPr>
                <w:rFonts w:asciiTheme="majorBidi" w:hAnsiTheme="majorBidi" w:cstheme="majorBidi"/>
                <w:sz w:val="17"/>
                <w:szCs w:val="17"/>
                <w:lang w:bidi="fa-IR"/>
              </w:rPr>
            </w:pPr>
          </w:p>
        </w:tc>
        <w:tc>
          <w:tcPr>
            <w:tcW w:w="557" w:type="dxa"/>
            <w:vAlign w:val="center"/>
          </w:tcPr>
          <w:p w14:paraId="0ED4785C" w14:textId="77777777" w:rsidR="009B05AA" w:rsidRPr="000C4DEE" w:rsidRDefault="009B05AA" w:rsidP="009B05A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47</w:t>
            </w:r>
          </w:p>
        </w:tc>
        <w:tc>
          <w:tcPr>
            <w:tcW w:w="378" w:type="dxa"/>
            <w:vAlign w:val="center"/>
          </w:tcPr>
          <w:p w14:paraId="081A1833"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6C1F0789"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7D70F6A5"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71B31D16" w14:textId="77777777" w:rsidR="009B05AA" w:rsidRPr="000C4DEE" w:rsidRDefault="009B05AA" w:rsidP="009B05AA">
            <w:pPr>
              <w:jc w:val="center"/>
              <w:rPr>
                <w:rFonts w:asciiTheme="majorBidi" w:hAnsiTheme="majorBidi" w:cstheme="majorBidi"/>
                <w:sz w:val="17"/>
                <w:szCs w:val="17"/>
                <w:lang w:bidi="fa-IR"/>
              </w:rPr>
            </w:pPr>
          </w:p>
        </w:tc>
        <w:tc>
          <w:tcPr>
            <w:tcW w:w="379" w:type="dxa"/>
            <w:vAlign w:val="center"/>
          </w:tcPr>
          <w:p w14:paraId="7F6FCCA6" w14:textId="77777777" w:rsidR="009B05AA" w:rsidRPr="000C4DEE" w:rsidRDefault="009B05AA" w:rsidP="009B05AA">
            <w:pPr>
              <w:jc w:val="center"/>
              <w:rPr>
                <w:rFonts w:asciiTheme="majorBidi" w:hAnsiTheme="majorBidi" w:cstheme="majorBidi"/>
                <w:sz w:val="17"/>
                <w:szCs w:val="17"/>
                <w:lang w:bidi="fa-IR"/>
              </w:rPr>
            </w:pPr>
          </w:p>
        </w:tc>
        <w:tc>
          <w:tcPr>
            <w:tcW w:w="228" w:type="dxa"/>
            <w:vMerge/>
            <w:tcBorders>
              <w:bottom w:val="nil"/>
            </w:tcBorders>
            <w:vAlign w:val="center"/>
          </w:tcPr>
          <w:p w14:paraId="7F0AFFA7" w14:textId="77777777" w:rsidR="009B05AA" w:rsidRPr="000C4DEE" w:rsidRDefault="009B05AA" w:rsidP="009B05AA">
            <w:pPr>
              <w:jc w:val="center"/>
              <w:rPr>
                <w:rFonts w:asciiTheme="majorBidi" w:hAnsiTheme="majorBidi" w:cstheme="majorBidi"/>
                <w:sz w:val="17"/>
                <w:szCs w:val="17"/>
                <w:lang w:bidi="fa-IR"/>
              </w:rPr>
            </w:pPr>
          </w:p>
        </w:tc>
        <w:tc>
          <w:tcPr>
            <w:tcW w:w="557" w:type="dxa"/>
            <w:vAlign w:val="center"/>
          </w:tcPr>
          <w:p w14:paraId="63FE938A" w14:textId="77777777" w:rsidR="009B05AA" w:rsidRPr="000C4DEE" w:rsidRDefault="009B05AA" w:rsidP="009B05A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72</w:t>
            </w:r>
          </w:p>
        </w:tc>
        <w:tc>
          <w:tcPr>
            <w:tcW w:w="378" w:type="dxa"/>
            <w:vAlign w:val="center"/>
          </w:tcPr>
          <w:p w14:paraId="386F084C"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169E2C6B"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4D1AD26C"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19075300" w14:textId="77777777" w:rsidR="009B05AA" w:rsidRPr="000C4DEE" w:rsidRDefault="009B05AA" w:rsidP="009B05AA">
            <w:pPr>
              <w:jc w:val="center"/>
              <w:rPr>
                <w:rFonts w:asciiTheme="majorBidi" w:hAnsiTheme="majorBidi" w:cstheme="majorBidi"/>
                <w:sz w:val="17"/>
                <w:szCs w:val="17"/>
                <w:lang w:bidi="fa-IR"/>
              </w:rPr>
            </w:pPr>
          </w:p>
        </w:tc>
        <w:tc>
          <w:tcPr>
            <w:tcW w:w="379" w:type="dxa"/>
            <w:vAlign w:val="center"/>
          </w:tcPr>
          <w:p w14:paraId="4907F1B4" w14:textId="77777777" w:rsidR="009B05AA" w:rsidRPr="000C4DEE" w:rsidRDefault="009B05AA" w:rsidP="009B05AA">
            <w:pPr>
              <w:jc w:val="center"/>
              <w:rPr>
                <w:rFonts w:asciiTheme="majorBidi" w:hAnsiTheme="majorBidi" w:cstheme="majorBidi"/>
                <w:sz w:val="17"/>
                <w:szCs w:val="17"/>
                <w:lang w:bidi="fa-IR"/>
              </w:rPr>
            </w:pPr>
          </w:p>
        </w:tc>
        <w:tc>
          <w:tcPr>
            <w:tcW w:w="228" w:type="dxa"/>
            <w:vMerge/>
            <w:tcBorders>
              <w:bottom w:val="nil"/>
            </w:tcBorders>
            <w:vAlign w:val="center"/>
          </w:tcPr>
          <w:p w14:paraId="50D063E7" w14:textId="77777777" w:rsidR="009B05AA" w:rsidRPr="000C4DEE" w:rsidRDefault="009B05AA" w:rsidP="009B05AA">
            <w:pPr>
              <w:jc w:val="center"/>
              <w:rPr>
                <w:rFonts w:asciiTheme="majorBidi" w:hAnsiTheme="majorBidi" w:cstheme="majorBidi"/>
                <w:sz w:val="17"/>
                <w:szCs w:val="17"/>
                <w:lang w:bidi="fa-IR"/>
              </w:rPr>
            </w:pPr>
          </w:p>
        </w:tc>
        <w:tc>
          <w:tcPr>
            <w:tcW w:w="557" w:type="dxa"/>
            <w:vAlign w:val="center"/>
          </w:tcPr>
          <w:p w14:paraId="659562C4" w14:textId="77777777" w:rsidR="009B05AA" w:rsidRPr="000C4DEE" w:rsidRDefault="009B05AA" w:rsidP="009B05A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97</w:t>
            </w:r>
          </w:p>
        </w:tc>
        <w:tc>
          <w:tcPr>
            <w:tcW w:w="378" w:type="dxa"/>
            <w:vAlign w:val="center"/>
          </w:tcPr>
          <w:p w14:paraId="2EFAEED8"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6BA98EB0"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62D3D4F2"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739D2E0A" w14:textId="77777777" w:rsidR="009B05AA" w:rsidRPr="000C4DEE" w:rsidRDefault="009B05AA" w:rsidP="009B05AA">
            <w:pPr>
              <w:jc w:val="center"/>
              <w:rPr>
                <w:rFonts w:asciiTheme="majorBidi" w:hAnsiTheme="majorBidi" w:cstheme="majorBidi"/>
                <w:sz w:val="17"/>
                <w:szCs w:val="17"/>
                <w:lang w:bidi="fa-IR"/>
              </w:rPr>
            </w:pPr>
          </w:p>
        </w:tc>
        <w:tc>
          <w:tcPr>
            <w:tcW w:w="379" w:type="dxa"/>
            <w:vAlign w:val="center"/>
          </w:tcPr>
          <w:p w14:paraId="6FFC2593" w14:textId="77777777" w:rsidR="009B05AA" w:rsidRPr="000C4DEE" w:rsidRDefault="009B05AA" w:rsidP="009B05AA">
            <w:pPr>
              <w:jc w:val="center"/>
              <w:rPr>
                <w:rFonts w:asciiTheme="majorBidi" w:hAnsiTheme="majorBidi" w:cstheme="majorBidi"/>
                <w:sz w:val="17"/>
                <w:szCs w:val="17"/>
                <w:lang w:bidi="fa-IR"/>
              </w:rPr>
            </w:pPr>
          </w:p>
        </w:tc>
      </w:tr>
      <w:tr w:rsidR="009B05AA" w:rsidRPr="00AD3EB6" w14:paraId="0B844AC0" w14:textId="77777777" w:rsidTr="00C50794">
        <w:trPr>
          <w:trHeight w:val="428"/>
        </w:trPr>
        <w:tc>
          <w:tcPr>
            <w:tcW w:w="558" w:type="dxa"/>
            <w:vAlign w:val="center"/>
          </w:tcPr>
          <w:p w14:paraId="5599CD70" w14:textId="77777777" w:rsidR="009B05AA" w:rsidRPr="000C4DEE" w:rsidRDefault="009B05AA" w:rsidP="009B05A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23</w:t>
            </w:r>
          </w:p>
        </w:tc>
        <w:tc>
          <w:tcPr>
            <w:tcW w:w="378" w:type="dxa"/>
            <w:vAlign w:val="center"/>
          </w:tcPr>
          <w:p w14:paraId="086B306F" w14:textId="42FAD2AF" w:rsidR="009B05AA" w:rsidRPr="000C4DEE" w:rsidRDefault="009B05AA" w:rsidP="009B05A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X</w:t>
            </w:r>
          </w:p>
        </w:tc>
        <w:tc>
          <w:tcPr>
            <w:tcW w:w="378" w:type="dxa"/>
            <w:vAlign w:val="center"/>
          </w:tcPr>
          <w:p w14:paraId="132DD7A3"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60B63C5D"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4A36A5CF" w14:textId="77777777" w:rsidR="009B05AA" w:rsidRPr="000C4DEE" w:rsidRDefault="009B05AA" w:rsidP="009B05AA">
            <w:pPr>
              <w:jc w:val="center"/>
              <w:rPr>
                <w:rFonts w:asciiTheme="majorBidi" w:hAnsiTheme="majorBidi" w:cstheme="majorBidi"/>
                <w:sz w:val="17"/>
                <w:szCs w:val="17"/>
                <w:lang w:bidi="fa-IR"/>
              </w:rPr>
            </w:pPr>
          </w:p>
        </w:tc>
        <w:tc>
          <w:tcPr>
            <w:tcW w:w="379" w:type="dxa"/>
            <w:vAlign w:val="center"/>
          </w:tcPr>
          <w:p w14:paraId="2D83D0DD" w14:textId="77777777" w:rsidR="009B05AA" w:rsidRPr="000C4DEE" w:rsidRDefault="009B05AA" w:rsidP="009B05AA">
            <w:pPr>
              <w:jc w:val="center"/>
              <w:rPr>
                <w:rFonts w:asciiTheme="majorBidi" w:hAnsiTheme="majorBidi" w:cstheme="majorBidi"/>
                <w:sz w:val="17"/>
                <w:szCs w:val="17"/>
                <w:lang w:bidi="fa-IR"/>
              </w:rPr>
            </w:pPr>
          </w:p>
        </w:tc>
        <w:tc>
          <w:tcPr>
            <w:tcW w:w="228" w:type="dxa"/>
            <w:vMerge/>
            <w:tcBorders>
              <w:bottom w:val="nil"/>
            </w:tcBorders>
            <w:vAlign w:val="center"/>
          </w:tcPr>
          <w:p w14:paraId="34F07FE2" w14:textId="77777777" w:rsidR="009B05AA" w:rsidRPr="000C4DEE" w:rsidRDefault="009B05AA" w:rsidP="009B05AA">
            <w:pPr>
              <w:jc w:val="center"/>
              <w:rPr>
                <w:rFonts w:asciiTheme="majorBidi" w:hAnsiTheme="majorBidi" w:cstheme="majorBidi"/>
                <w:sz w:val="17"/>
                <w:szCs w:val="17"/>
                <w:lang w:bidi="fa-IR"/>
              </w:rPr>
            </w:pPr>
          </w:p>
        </w:tc>
        <w:tc>
          <w:tcPr>
            <w:tcW w:w="557" w:type="dxa"/>
            <w:vAlign w:val="center"/>
          </w:tcPr>
          <w:p w14:paraId="0966D387" w14:textId="77777777" w:rsidR="009B05AA" w:rsidRPr="000C4DEE" w:rsidRDefault="009B05AA" w:rsidP="009B05A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48</w:t>
            </w:r>
          </w:p>
        </w:tc>
        <w:tc>
          <w:tcPr>
            <w:tcW w:w="378" w:type="dxa"/>
            <w:vAlign w:val="center"/>
          </w:tcPr>
          <w:p w14:paraId="48CD8E07"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10CE6DED"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5A5BC63B"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0DD0BAED" w14:textId="77777777" w:rsidR="009B05AA" w:rsidRPr="000C4DEE" w:rsidRDefault="009B05AA" w:rsidP="009B05AA">
            <w:pPr>
              <w:jc w:val="center"/>
              <w:rPr>
                <w:rFonts w:asciiTheme="majorBidi" w:hAnsiTheme="majorBidi" w:cstheme="majorBidi"/>
                <w:sz w:val="17"/>
                <w:szCs w:val="17"/>
                <w:lang w:bidi="fa-IR"/>
              </w:rPr>
            </w:pPr>
          </w:p>
        </w:tc>
        <w:tc>
          <w:tcPr>
            <w:tcW w:w="379" w:type="dxa"/>
            <w:vAlign w:val="center"/>
          </w:tcPr>
          <w:p w14:paraId="1B9FC262" w14:textId="77777777" w:rsidR="009B05AA" w:rsidRPr="000C4DEE" w:rsidRDefault="009B05AA" w:rsidP="009B05AA">
            <w:pPr>
              <w:jc w:val="center"/>
              <w:rPr>
                <w:rFonts w:asciiTheme="majorBidi" w:hAnsiTheme="majorBidi" w:cstheme="majorBidi"/>
                <w:sz w:val="17"/>
                <w:szCs w:val="17"/>
                <w:lang w:bidi="fa-IR"/>
              </w:rPr>
            </w:pPr>
          </w:p>
        </w:tc>
        <w:tc>
          <w:tcPr>
            <w:tcW w:w="228" w:type="dxa"/>
            <w:vMerge/>
            <w:tcBorders>
              <w:bottom w:val="nil"/>
            </w:tcBorders>
            <w:vAlign w:val="center"/>
          </w:tcPr>
          <w:p w14:paraId="5AF0EA7D" w14:textId="77777777" w:rsidR="009B05AA" w:rsidRPr="000C4DEE" w:rsidRDefault="009B05AA" w:rsidP="009B05AA">
            <w:pPr>
              <w:jc w:val="center"/>
              <w:rPr>
                <w:rFonts w:asciiTheme="majorBidi" w:hAnsiTheme="majorBidi" w:cstheme="majorBidi"/>
                <w:sz w:val="17"/>
                <w:szCs w:val="17"/>
                <w:lang w:bidi="fa-IR"/>
              </w:rPr>
            </w:pPr>
          </w:p>
        </w:tc>
        <w:tc>
          <w:tcPr>
            <w:tcW w:w="557" w:type="dxa"/>
            <w:vAlign w:val="center"/>
          </w:tcPr>
          <w:p w14:paraId="6760A2C9" w14:textId="77777777" w:rsidR="009B05AA" w:rsidRPr="000C4DEE" w:rsidRDefault="009B05AA" w:rsidP="009B05A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73</w:t>
            </w:r>
          </w:p>
        </w:tc>
        <w:tc>
          <w:tcPr>
            <w:tcW w:w="378" w:type="dxa"/>
            <w:vAlign w:val="center"/>
          </w:tcPr>
          <w:p w14:paraId="0151F003"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3F714149"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76E26F13"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67CC243C" w14:textId="77777777" w:rsidR="009B05AA" w:rsidRPr="000C4DEE" w:rsidRDefault="009B05AA" w:rsidP="009B05AA">
            <w:pPr>
              <w:jc w:val="center"/>
              <w:rPr>
                <w:rFonts w:asciiTheme="majorBidi" w:hAnsiTheme="majorBidi" w:cstheme="majorBidi"/>
                <w:sz w:val="17"/>
                <w:szCs w:val="17"/>
                <w:lang w:bidi="fa-IR"/>
              </w:rPr>
            </w:pPr>
          </w:p>
        </w:tc>
        <w:tc>
          <w:tcPr>
            <w:tcW w:w="379" w:type="dxa"/>
            <w:vAlign w:val="center"/>
          </w:tcPr>
          <w:p w14:paraId="1D970736" w14:textId="77777777" w:rsidR="009B05AA" w:rsidRPr="000C4DEE" w:rsidRDefault="009B05AA" w:rsidP="009B05AA">
            <w:pPr>
              <w:jc w:val="center"/>
              <w:rPr>
                <w:rFonts w:asciiTheme="majorBidi" w:hAnsiTheme="majorBidi" w:cstheme="majorBidi"/>
                <w:sz w:val="17"/>
                <w:szCs w:val="17"/>
                <w:lang w:bidi="fa-IR"/>
              </w:rPr>
            </w:pPr>
          </w:p>
        </w:tc>
        <w:tc>
          <w:tcPr>
            <w:tcW w:w="228" w:type="dxa"/>
            <w:vMerge/>
            <w:tcBorders>
              <w:bottom w:val="nil"/>
            </w:tcBorders>
            <w:vAlign w:val="center"/>
          </w:tcPr>
          <w:p w14:paraId="45FC6E4B" w14:textId="77777777" w:rsidR="009B05AA" w:rsidRPr="000C4DEE" w:rsidRDefault="009B05AA" w:rsidP="009B05AA">
            <w:pPr>
              <w:jc w:val="center"/>
              <w:rPr>
                <w:rFonts w:asciiTheme="majorBidi" w:hAnsiTheme="majorBidi" w:cstheme="majorBidi"/>
                <w:sz w:val="17"/>
                <w:szCs w:val="17"/>
                <w:lang w:bidi="fa-IR"/>
              </w:rPr>
            </w:pPr>
          </w:p>
        </w:tc>
        <w:tc>
          <w:tcPr>
            <w:tcW w:w="557" w:type="dxa"/>
            <w:vAlign w:val="center"/>
          </w:tcPr>
          <w:p w14:paraId="00201E9F" w14:textId="77777777" w:rsidR="009B05AA" w:rsidRPr="000C4DEE" w:rsidRDefault="009B05AA" w:rsidP="009B05A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98</w:t>
            </w:r>
          </w:p>
        </w:tc>
        <w:tc>
          <w:tcPr>
            <w:tcW w:w="378" w:type="dxa"/>
            <w:vAlign w:val="center"/>
          </w:tcPr>
          <w:p w14:paraId="6B437866"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166EDB91"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35EA0AF0"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6EB27B0B" w14:textId="77777777" w:rsidR="009B05AA" w:rsidRPr="000C4DEE" w:rsidRDefault="009B05AA" w:rsidP="009B05AA">
            <w:pPr>
              <w:jc w:val="center"/>
              <w:rPr>
                <w:rFonts w:asciiTheme="majorBidi" w:hAnsiTheme="majorBidi" w:cstheme="majorBidi"/>
                <w:sz w:val="17"/>
                <w:szCs w:val="17"/>
                <w:lang w:bidi="fa-IR"/>
              </w:rPr>
            </w:pPr>
          </w:p>
        </w:tc>
        <w:tc>
          <w:tcPr>
            <w:tcW w:w="379" w:type="dxa"/>
            <w:vAlign w:val="center"/>
          </w:tcPr>
          <w:p w14:paraId="50273760" w14:textId="77777777" w:rsidR="009B05AA" w:rsidRPr="000C4DEE" w:rsidRDefault="009B05AA" w:rsidP="009B05AA">
            <w:pPr>
              <w:jc w:val="center"/>
              <w:rPr>
                <w:rFonts w:asciiTheme="majorBidi" w:hAnsiTheme="majorBidi" w:cstheme="majorBidi"/>
                <w:sz w:val="17"/>
                <w:szCs w:val="17"/>
                <w:lang w:bidi="fa-IR"/>
              </w:rPr>
            </w:pPr>
          </w:p>
        </w:tc>
      </w:tr>
      <w:tr w:rsidR="009B05AA" w:rsidRPr="00AD3EB6" w14:paraId="064E9958" w14:textId="77777777" w:rsidTr="00C50794">
        <w:trPr>
          <w:trHeight w:val="428"/>
        </w:trPr>
        <w:tc>
          <w:tcPr>
            <w:tcW w:w="558" w:type="dxa"/>
            <w:vAlign w:val="center"/>
          </w:tcPr>
          <w:p w14:paraId="6D34584D" w14:textId="77777777" w:rsidR="009B05AA" w:rsidRPr="000C4DEE" w:rsidRDefault="009B05AA" w:rsidP="009B05A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24</w:t>
            </w:r>
          </w:p>
        </w:tc>
        <w:tc>
          <w:tcPr>
            <w:tcW w:w="378" w:type="dxa"/>
            <w:vAlign w:val="center"/>
          </w:tcPr>
          <w:p w14:paraId="0C2C76CA" w14:textId="2B715F83" w:rsidR="009B05AA" w:rsidRPr="000C4DEE" w:rsidRDefault="009B05AA" w:rsidP="009B05A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X</w:t>
            </w:r>
          </w:p>
        </w:tc>
        <w:tc>
          <w:tcPr>
            <w:tcW w:w="378" w:type="dxa"/>
            <w:vAlign w:val="center"/>
          </w:tcPr>
          <w:p w14:paraId="20D5DDC1"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47A8FBB2"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38CCB98D" w14:textId="77777777" w:rsidR="009B05AA" w:rsidRPr="000C4DEE" w:rsidRDefault="009B05AA" w:rsidP="009B05AA">
            <w:pPr>
              <w:jc w:val="center"/>
              <w:rPr>
                <w:rFonts w:asciiTheme="majorBidi" w:hAnsiTheme="majorBidi" w:cstheme="majorBidi"/>
                <w:sz w:val="17"/>
                <w:szCs w:val="17"/>
                <w:lang w:bidi="fa-IR"/>
              </w:rPr>
            </w:pPr>
          </w:p>
        </w:tc>
        <w:tc>
          <w:tcPr>
            <w:tcW w:w="379" w:type="dxa"/>
            <w:vAlign w:val="center"/>
          </w:tcPr>
          <w:p w14:paraId="20F7208E" w14:textId="77777777" w:rsidR="009B05AA" w:rsidRPr="000C4DEE" w:rsidRDefault="009B05AA" w:rsidP="009B05AA">
            <w:pPr>
              <w:jc w:val="center"/>
              <w:rPr>
                <w:rFonts w:asciiTheme="majorBidi" w:hAnsiTheme="majorBidi" w:cstheme="majorBidi"/>
                <w:sz w:val="17"/>
                <w:szCs w:val="17"/>
                <w:lang w:bidi="fa-IR"/>
              </w:rPr>
            </w:pPr>
          </w:p>
        </w:tc>
        <w:tc>
          <w:tcPr>
            <w:tcW w:w="228" w:type="dxa"/>
            <w:vMerge/>
            <w:tcBorders>
              <w:bottom w:val="nil"/>
            </w:tcBorders>
            <w:vAlign w:val="center"/>
          </w:tcPr>
          <w:p w14:paraId="43A8A241" w14:textId="77777777" w:rsidR="009B05AA" w:rsidRPr="000C4DEE" w:rsidRDefault="009B05AA" w:rsidP="009B05AA">
            <w:pPr>
              <w:jc w:val="center"/>
              <w:rPr>
                <w:rFonts w:asciiTheme="majorBidi" w:hAnsiTheme="majorBidi" w:cstheme="majorBidi"/>
                <w:sz w:val="17"/>
                <w:szCs w:val="17"/>
                <w:lang w:bidi="fa-IR"/>
              </w:rPr>
            </w:pPr>
          </w:p>
        </w:tc>
        <w:tc>
          <w:tcPr>
            <w:tcW w:w="557" w:type="dxa"/>
            <w:vAlign w:val="center"/>
          </w:tcPr>
          <w:p w14:paraId="37657A12" w14:textId="77777777" w:rsidR="009B05AA" w:rsidRPr="000C4DEE" w:rsidRDefault="009B05AA" w:rsidP="009B05A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49</w:t>
            </w:r>
          </w:p>
        </w:tc>
        <w:tc>
          <w:tcPr>
            <w:tcW w:w="378" w:type="dxa"/>
            <w:vAlign w:val="center"/>
          </w:tcPr>
          <w:p w14:paraId="4B08D1F1"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2C6AD661"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19AF1A30"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6D8C59D5" w14:textId="77777777" w:rsidR="009B05AA" w:rsidRPr="000C4DEE" w:rsidRDefault="009B05AA" w:rsidP="009B05AA">
            <w:pPr>
              <w:jc w:val="center"/>
              <w:rPr>
                <w:rFonts w:asciiTheme="majorBidi" w:hAnsiTheme="majorBidi" w:cstheme="majorBidi"/>
                <w:sz w:val="17"/>
                <w:szCs w:val="17"/>
                <w:lang w:bidi="fa-IR"/>
              </w:rPr>
            </w:pPr>
          </w:p>
        </w:tc>
        <w:tc>
          <w:tcPr>
            <w:tcW w:w="379" w:type="dxa"/>
            <w:vAlign w:val="center"/>
          </w:tcPr>
          <w:p w14:paraId="3C5F3BA3" w14:textId="77777777" w:rsidR="009B05AA" w:rsidRPr="000C4DEE" w:rsidRDefault="009B05AA" w:rsidP="009B05AA">
            <w:pPr>
              <w:jc w:val="center"/>
              <w:rPr>
                <w:rFonts w:asciiTheme="majorBidi" w:hAnsiTheme="majorBidi" w:cstheme="majorBidi"/>
                <w:sz w:val="17"/>
                <w:szCs w:val="17"/>
                <w:lang w:bidi="fa-IR"/>
              </w:rPr>
            </w:pPr>
          </w:p>
        </w:tc>
        <w:tc>
          <w:tcPr>
            <w:tcW w:w="228" w:type="dxa"/>
            <w:vMerge/>
            <w:tcBorders>
              <w:bottom w:val="nil"/>
            </w:tcBorders>
            <w:vAlign w:val="center"/>
          </w:tcPr>
          <w:p w14:paraId="2C7FAE6A" w14:textId="77777777" w:rsidR="009B05AA" w:rsidRPr="000C4DEE" w:rsidRDefault="009B05AA" w:rsidP="009B05AA">
            <w:pPr>
              <w:jc w:val="center"/>
              <w:rPr>
                <w:rFonts w:asciiTheme="majorBidi" w:hAnsiTheme="majorBidi" w:cstheme="majorBidi"/>
                <w:sz w:val="17"/>
                <w:szCs w:val="17"/>
                <w:lang w:bidi="fa-IR"/>
              </w:rPr>
            </w:pPr>
          </w:p>
        </w:tc>
        <w:tc>
          <w:tcPr>
            <w:tcW w:w="557" w:type="dxa"/>
            <w:vAlign w:val="center"/>
          </w:tcPr>
          <w:p w14:paraId="3952D5F3" w14:textId="77777777" w:rsidR="009B05AA" w:rsidRPr="000C4DEE" w:rsidRDefault="009B05AA" w:rsidP="009B05A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74</w:t>
            </w:r>
          </w:p>
        </w:tc>
        <w:tc>
          <w:tcPr>
            <w:tcW w:w="378" w:type="dxa"/>
            <w:vAlign w:val="center"/>
          </w:tcPr>
          <w:p w14:paraId="39E6A305"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6008C531"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4B81C27D"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4C0F1F82" w14:textId="77777777" w:rsidR="009B05AA" w:rsidRPr="000C4DEE" w:rsidRDefault="009B05AA" w:rsidP="009B05AA">
            <w:pPr>
              <w:jc w:val="center"/>
              <w:rPr>
                <w:rFonts w:asciiTheme="majorBidi" w:hAnsiTheme="majorBidi" w:cstheme="majorBidi"/>
                <w:sz w:val="17"/>
                <w:szCs w:val="17"/>
                <w:lang w:bidi="fa-IR"/>
              </w:rPr>
            </w:pPr>
          </w:p>
        </w:tc>
        <w:tc>
          <w:tcPr>
            <w:tcW w:w="379" w:type="dxa"/>
            <w:vAlign w:val="center"/>
          </w:tcPr>
          <w:p w14:paraId="7B389FDB" w14:textId="77777777" w:rsidR="009B05AA" w:rsidRPr="000C4DEE" w:rsidRDefault="009B05AA" w:rsidP="009B05AA">
            <w:pPr>
              <w:jc w:val="center"/>
              <w:rPr>
                <w:rFonts w:asciiTheme="majorBidi" w:hAnsiTheme="majorBidi" w:cstheme="majorBidi"/>
                <w:sz w:val="17"/>
                <w:szCs w:val="17"/>
                <w:lang w:bidi="fa-IR"/>
              </w:rPr>
            </w:pPr>
          </w:p>
        </w:tc>
        <w:tc>
          <w:tcPr>
            <w:tcW w:w="228" w:type="dxa"/>
            <w:vMerge/>
            <w:tcBorders>
              <w:bottom w:val="nil"/>
            </w:tcBorders>
            <w:vAlign w:val="center"/>
          </w:tcPr>
          <w:p w14:paraId="46598866" w14:textId="77777777" w:rsidR="009B05AA" w:rsidRPr="000C4DEE" w:rsidRDefault="009B05AA" w:rsidP="009B05AA">
            <w:pPr>
              <w:jc w:val="center"/>
              <w:rPr>
                <w:rFonts w:asciiTheme="majorBidi" w:hAnsiTheme="majorBidi" w:cstheme="majorBidi"/>
                <w:sz w:val="17"/>
                <w:szCs w:val="17"/>
                <w:lang w:bidi="fa-IR"/>
              </w:rPr>
            </w:pPr>
          </w:p>
        </w:tc>
        <w:tc>
          <w:tcPr>
            <w:tcW w:w="557" w:type="dxa"/>
            <w:vAlign w:val="center"/>
          </w:tcPr>
          <w:p w14:paraId="73D283FF" w14:textId="77777777" w:rsidR="009B05AA" w:rsidRPr="000C4DEE" w:rsidRDefault="009B05AA" w:rsidP="009B05A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99</w:t>
            </w:r>
          </w:p>
        </w:tc>
        <w:tc>
          <w:tcPr>
            <w:tcW w:w="378" w:type="dxa"/>
            <w:vAlign w:val="center"/>
          </w:tcPr>
          <w:p w14:paraId="6E1ED0C2"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2F3B9DE3"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1D24C73D"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26FC245C" w14:textId="77777777" w:rsidR="009B05AA" w:rsidRPr="000C4DEE" w:rsidRDefault="009B05AA" w:rsidP="009B05AA">
            <w:pPr>
              <w:jc w:val="center"/>
              <w:rPr>
                <w:rFonts w:asciiTheme="majorBidi" w:hAnsiTheme="majorBidi" w:cstheme="majorBidi"/>
                <w:sz w:val="17"/>
                <w:szCs w:val="17"/>
                <w:lang w:bidi="fa-IR"/>
              </w:rPr>
            </w:pPr>
          </w:p>
        </w:tc>
        <w:tc>
          <w:tcPr>
            <w:tcW w:w="379" w:type="dxa"/>
            <w:vAlign w:val="center"/>
          </w:tcPr>
          <w:p w14:paraId="320BB5EA" w14:textId="77777777" w:rsidR="009B05AA" w:rsidRPr="000C4DEE" w:rsidRDefault="009B05AA" w:rsidP="009B05AA">
            <w:pPr>
              <w:jc w:val="center"/>
              <w:rPr>
                <w:rFonts w:asciiTheme="majorBidi" w:hAnsiTheme="majorBidi" w:cstheme="majorBidi"/>
                <w:sz w:val="17"/>
                <w:szCs w:val="17"/>
                <w:lang w:bidi="fa-IR"/>
              </w:rPr>
            </w:pPr>
          </w:p>
        </w:tc>
      </w:tr>
      <w:tr w:rsidR="009B05AA" w:rsidRPr="00AD3EB6" w14:paraId="1E835CC3" w14:textId="77777777" w:rsidTr="00C50794">
        <w:trPr>
          <w:trHeight w:val="428"/>
        </w:trPr>
        <w:tc>
          <w:tcPr>
            <w:tcW w:w="558" w:type="dxa"/>
            <w:vAlign w:val="center"/>
          </w:tcPr>
          <w:p w14:paraId="105D7573" w14:textId="77777777" w:rsidR="009B05AA" w:rsidRPr="000C4DEE" w:rsidRDefault="009B05AA" w:rsidP="009B05A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25</w:t>
            </w:r>
          </w:p>
        </w:tc>
        <w:tc>
          <w:tcPr>
            <w:tcW w:w="378" w:type="dxa"/>
            <w:vAlign w:val="center"/>
          </w:tcPr>
          <w:p w14:paraId="6C6F8442" w14:textId="3769F98F" w:rsidR="009B05AA" w:rsidRPr="000C4DEE" w:rsidRDefault="009B05AA" w:rsidP="009B05A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X</w:t>
            </w:r>
          </w:p>
        </w:tc>
        <w:tc>
          <w:tcPr>
            <w:tcW w:w="378" w:type="dxa"/>
            <w:vAlign w:val="center"/>
          </w:tcPr>
          <w:p w14:paraId="0D31BCC2"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48231DCA"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063ABAE2" w14:textId="77777777" w:rsidR="009B05AA" w:rsidRPr="000C4DEE" w:rsidRDefault="009B05AA" w:rsidP="009B05AA">
            <w:pPr>
              <w:jc w:val="center"/>
              <w:rPr>
                <w:rFonts w:asciiTheme="majorBidi" w:hAnsiTheme="majorBidi" w:cstheme="majorBidi"/>
                <w:sz w:val="17"/>
                <w:szCs w:val="17"/>
                <w:lang w:bidi="fa-IR"/>
              </w:rPr>
            </w:pPr>
          </w:p>
        </w:tc>
        <w:tc>
          <w:tcPr>
            <w:tcW w:w="379" w:type="dxa"/>
            <w:vAlign w:val="center"/>
          </w:tcPr>
          <w:p w14:paraId="1620242E" w14:textId="77777777" w:rsidR="009B05AA" w:rsidRPr="000C4DEE" w:rsidRDefault="009B05AA" w:rsidP="009B05AA">
            <w:pPr>
              <w:jc w:val="center"/>
              <w:rPr>
                <w:rFonts w:asciiTheme="majorBidi" w:hAnsiTheme="majorBidi" w:cstheme="majorBidi"/>
                <w:sz w:val="17"/>
                <w:szCs w:val="17"/>
                <w:lang w:bidi="fa-IR"/>
              </w:rPr>
            </w:pPr>
          </w:p>
        </w:tc>
        <w:tc>
          <w:tcPr>
            <w:tcW w:w="228" w:type="dxa"/>
            <w:vMerge/>
            <w:tcBorders>
              <w:bottom w:val="nil"/>
            </w:tcBorders>
            <w:vAlign w:val="center"/>
          </w:tcPr>
          <w:p w14:paraId="6A18B567" w14:textId="77777777" w:rsidR="009B05AA" w:rsidRPr="000C4DEE" w:rsidRDefault="009B05AA" w:rsidP="009B05AA">
            <w:pPr>
              <w:jc w:val="center"/>
              <w:rPr>
                <w:rFonts w:asciiTheme="majorBidi" w:hAnsiTheme="majorBidi" w:cstheme="majorBidi"/>
                <w:sz w:val="17"/>
                <w:szCs w:val="17"/>
                <w:lang w:bidi="fa-IR"/>
              </w:rPr>
            </w:pPr>
          </w:p>
        </w:tc>
        <w:tc>
          <w:tcPr>
            <w:tcW w:w="557" w:type="dxa"/>
            <w:vAlign w:val="center"/>
          </w:tcPr>
          <w:p w14:paraId="50F40F34" w14:textId="77777777" w:rsidR="009B05AA" w:rsidRPr="000C4DEE" w:rsidRDefault="009B05AA" w:rsidP="009B05A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50</w:t>
            </w:r>
          </w:p>
        </w:tc>
        <w:tc>
          <w:tcPr>
            <w:tcW w:w="378" w:type="dxa"/>
            <w:vAlign w:val="center"/>
          </w:tcPr>
          <w:p w14:paraId="3DF80F1D"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7068A17A"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7907AC45"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3668C316" w14:textId="77777777" w:rsidR="009B05AA" w:rsidRPr="000C4DEE" w:rsidRDefault="009B05AA" w:rsidP="009B05AA">
            <w:pPr>
              <w:jc w:val="center"/>
              <w:rPr>
                <w:rFonts w:asciiTheme="majorBidi" w:hAnsiTheme="majorBidi" w:cstheme="majorBidi"/>
                <w:sz w:val="17"/>
                <w:szCs w:val="17"/>
                <w:lang w:bidi="fa-IR"/>
              </w:rPr>
            </w:pPr>
          </w:p>
        </w:tc>
        <w:tc>
          <w:tcPr>
            <w:tcW w:w="379" w:type="dxa"/>
            <w:vAlign w:val="center"/>
          </w:tcPr>
          <w:p w14:paraId="6C10EBBF" w14:textId="77777777" w:rsidR="009B05AA" w:rsidRPr="000C4DEE" w:rsidRDefault="009B05AA" w:rsidP="009B05AA">
            <w:pPr>
              <w:jc w:val="center"/>
              <w:rPr>
                <w:rFonts w:asciiTheme="majorBidi" w:hAnsiTheme="majorBidi" w:cstheme="majorBidi"/>
                <w:sz w:val="17"/>
                <w:szCs w:val="17"/>
                <w:lang w:bidi="fa-IR"/>
              </w:rPr>
            </w:pPr>
          </w:p>
        </w:tc>
        <w:tc>
          <w:tcPr>
            <w:tcW w:w="228" w:type="dxa"/>
            <w:vMerge/>
            <w:tcBorders>
              <w:bottom w:val="nil"/>
            </w:tcBorders>
            <w:vAlign w:val="center"/>
          </w:tcPr>
          <w:p w14:paraId="6030E689" w14:textId="77777777" w:rsidR="009B05AA" w:rsidRPr="000C4DEE" w:rsidRDefault="009B05AA" w:rsidP="009B05AA">
            <w:pPr>
              <w:jc w:val="center"/>
              <w:rPr>
                <w:rFonts w:asciiTheme="majorBidi" w:hAnsiTheme="majorBidi" w:cstheme="majorBidi"/>
                <w:sz w:val="17"/>
                <w:szCs w:val="17"/>
                <w:lang w:bidi="fa-IR"/>
              </w:rPr>
            </w:pPr>
          </w:p>
        </w:tc>
        <w:tc>
          <w:tcPr>
            <w:tcW w:w="557" w:type="dxa"/>
            <w:vAlign w:val="center"/>
          </w:tcPr>
          <w:p w14:paraId="4F090231" w14:textId="77777777" w:rsidR="009B05AA" w:rsidRPr="000C4DEE" w:rsidRDefault="009B05AA" w:rsidP="009B05A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75</w:t>
            </w:r>
          </w:p>
        </w:tc>
        <w:tc>
          <w:tcPr>
            <w:tcW w:w="378" w:type="dxa"/>
            <w:vAlign w:val="center"/>
          </w:tcPr>
          <w:p w14:paraId="27A5E546"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22596F3F"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5C0D7BEF"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0C585492" w14:textId="77777777" w:rsidR="009B05AA" w:rsidRPr="000C4DEE" w:rsidRDefault="009B05AA" w:rsidP="009B05AA">
            <w:pPr>
              <w:jc w:val="center"/>
              <w:rPr>
                <w:rFonts w:asciiTheme="majorBidi" w:hAnsiTheme="majorBidi" w:cstheme="majorBidi"/>
                <w:sz w:val="17"/>
                <w:szCs w:val="17"/>
                <w:lang w:bidi="fa-IR"/>
              </w:rPr>
            </w:pPr>
          </w:p>
        </w:tc>
        <w:tc>
          <w:tcPr>
            <w:tcW w:w="379" w:type="dxa"/>
            <w:vAlign w:val="center"/>
          </w:tcPr>
          <w:p w14:paraId="33B1293A" w14:textId="77777777" w:rsidR="009B05AA" w:rsidRPr="000C4DEE" w:rsidRDefault="009B05AA" w:rsidP="009B05AA">
            <w:pPr>
              <w:jc w:val="center"/>
              <w:rPr>
                <w:rFonts w:asciiTheme="majorBidi" w:hAnsiTheme="majorBidi" w:cstheme="majorBidi"/>
                <w:sz w:val="17"/>
                <w:szCs w:val="17"/>
                <w:lang w:bidi="fa-IR"/>
              </w:rPr>
            </w:pPr>
          </w:p>
        </w:tc>
        <w:tc>
          <w:tcPr>
            <w:tcW w:w="228" w:type="dxa"/>
            <w:vMerge/>
            <w:tcBorders>
              <w:bottom w:val="nil"/>
            </w:tcBorders>
            <w:vAlign w:val="center"/>
          </w:tcPr>
          <w:p w14:paraId="2E8754C9" w14:textId="77777777" w:rsidR="009B05AA" w:rsidRPr="000C4DEE" w:rsidRDefault="009B05AA" w:rsidP="009B05AA">
            <w:pPr>
              <w:jc w:val="center"/>
              <w:rPr>
                <w:rFonts w:asciiTheme="majorBidi" w:hAnsiTheme="majorBidi" w:cstheme="majorBidi"/>
                <w:sz w:val="17"/>
                <w:szCs w:val="17"/>
                <w:lang w:bidi="fa-IR"/>
              </w:rPr>
            </w:pPr>
          </w:p>
        </w:tc>
        <w:tc>
          <w:tcPr>
            <w:tcW w:w="557" w:type="dxa"/>
            <w:vAlign w:val="center"/>
          </w:tcPr>
          <w:p w14:paraId="18CC7E23" w14:textId="77777777" w:rsidR="009B05AA" w:rsidRPr="000C4DEE" w:rsidRDefault="009B05AA" w:rsidP="009B05AA">
            <w:pPr>
              <w:jc w:val="center"/>
              <w:rPr>
                <w:rFonts w:asciiTheme="majorBidi" w:hAnsiTheme="majorBidi" w:cstheme="majorBidi"/>
                <w:sz w:val="17"/>
                <w:szCs w:val="17"/>
                <w:lang w:bidi="fa-IR"/>
              </w:rPr>
            </w:pPr>
            <w:r w:rsidRPr="000C4DEE">
              <w:rPr>
                <w:rFonts w:asciiTheme="majorBidi" w:hAnsiTheme="majorBidi" w:cstheme="majorBidi"/>
                <w:sz w:val="17"/>
                <w:szCs w:val="17"/>
                <w:lang w:bidi="fa-IR"/>
              </w:rPr>
              <w:t>100</w:t>
            </w:r>
          </w:p>
        </w:tc>
        <w:tc>
          <w:tcPr>
            <w:tcW w:w="378" w:type="dxa"/>
            <w:vAlign w:val="center"/>
          </w:tcPr>
          <w:p w14:paraId="780FB364"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0D6209C1"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051CDF7F" w14:textId="77777777" w:rsidR="009B05AA" w:rsidRPr="000C4DEE" w:rsidRDefault="009B05AA" w:rsidP="009B05AA">
            <w:pPr>
              <w:jc w:val="center"/>
              <w:rPr>
                <w:rFonts w:asciiTheme="majorBidi" w:hAnsiTheme="majorBidi" w:cstheme="majorBidi"/>
                <w:sz w:val="17"/>
                <w:szCs w:val="17"/>
                <w:lang w:bidi="fa-IR"/>
              </w:rPr>
            </w:pPr>
          </w:p>
        </w:tc>
        <w:tc>
          <w:tcPr>
            <w:tcW w:w="378" w:type="dxa"/>
            <w:vAlign w:val="center"/>
          </w:tcPr>
          <w:p w14:paraId="3FB6CF52" w14:textId="77777777" w:rsidR="009B05AA" w:rsidRPr="000C4DEE" w:rsidRDefault="009B05AA" w:rsidP="009B05AA">
            <w:pPr>
              <w:jc w:val="center"/>
              <w:rPr>
                <w:rFonts w:asciiTheme="majorBidi" w:hAnsiTheme="majorBidi" w:cstheme="majorBidi"/>
                <w:sz w:val="17"/>
                <w:szCs w:val="17"/>
                <w:lang w:bidi="fa-IR"/>
              </w:rPr>
            </w:pPr>
          </w:p>
        </w:tc>
        <w:tc>
          <w:tcPr>
            <w:tcW w:w="379" w:type="dxa"/>
            <w:vAlign w:val="center"/>
          </w:tcPr>
          <w:p w14:paraId="633C61DE" w14:textId="77777777" w:rsidR="009B05AA" w:rsidRPr="000C4DEE" w:rsidRDefault="009B05AA" w:rsidP="009B05AA">
            <w:pPr>
              <w:jc w:val="center"/>
              <w:rPr>
                <w:rFonts w:asciiTheme="majorBidi" w:hAnsiTheme="majorBidi" w:cstheme="majorBidi"/>
                <w:sz w:val="17"/>
                <w:szCs w:val="17"/>
                <w:lang w:bidi="fa-IR"/>
              </w:rPr>
            </w:pPr>
          </w:p>
        </w:tc>
      </w:tr>
    </w:tbl>
    <w:sdt>
      <w:sdtPr>
        <w:rPr>
          <w:rFonts w:eastAsiaTheme="minorHAnsi" w:cs="B Nazanin"/>
          <w:b/>
          <w:bCs/>
        </w:rPr>
        <w:id w:val="-793135668"/>
        <w:docPartObj>
          <w:docPartGallery w:val="Table of Contents"/>
          <w:docPartUnique/>
        </w:docPartObj>
      </w:sdtPr>
      <w:sdtEndPr>
        <w:rPr>
          <w:rFonts w:eastAsia="Times New Roman"/>
          <w:b w:val="0"/>
          <w:bCs w:val="0"/>
        </w:rPr>
      </w:sdtEndPr>
      <w:sdtContent>
        <w:p w14:paraId="13515180" w14:textId="77777777" w:rsidR="00FA487E" w:rsidRDefault="00265852" w:rsidP="00FA487E">
          <w:pPr>
            <w:tabs>
              <w:tab w:val="left" w:pos="1710"/>
              <w:tab w:val="left" w:pos="4728"/>
              <w:tab w:val="center" w:pos="5104"/>
            </w:tabs>
            <w:spacing w:before="3400" w:after="60" w:line="276" w:lineRule="auto"/>
            <w:jc w:val="center"/>
            <w:outlineLvl w:val="0"/>
            <w:rPr>
              <w:noProof/>
            </w:rPr>
          </w:pPr>
          <w:r w:rsidRPr="00660FAD">
            <w:rPr>
              <w:rFonts w:cs="B Nazanin"/>
              <w:b/>
              <w:bCs/>
              <w:sz w:val="20"/>
              <w:szCs w:val="28"/>
              <w:rtl/>
            </w:rPr>
            <w:t>فهرست مطالب</w:t>
          </w:r>
          <w:r w:rsidRPr="00660FAD">
            <w:rPr>
              <w:rFonts w:cs="B Nazanin"/>
              <w:b/>
              <w:bCs/>
              <w:sz w:val="20"/>
              <w:rtl/>
            </w:rPr>
            <w:t xml:space="preserve"> </w:t>
          </w:r>
          <w:r w:rsidR="00FA487E">
            <w:rPr>
              <w:rFonts w:cs="B Nazanin"/>
              <w:b/>
              <w:bCs/>
              <w:sz w:val="20"/>
              <w:rtl/>
            </w:rPr>
            <w:fldChar w:fldCharType="begin"/>
          </w:r>
          <w:r w:rsidR="00FA487E">
            <w:rPr>
              <w:rFonts w:cs="B Nazanin"/>
              <w:b/>
              <w:bCs/>
              <w:sz w:val="20"/>
              <w:rtl/>
            </w:rPr>
            <w:instrText xml:space="preserve"> </w:instrText>
          </w:r>
          <w:r w:rsidR="00FA487E">
            <w:rPr>
              <w:rFonts w:cs="B Nazanin"/>
              <w:b/>
              <w:bCs/>
              <w:sz w:val="20"/>
            </w:rPr>
            <w:instrText xml:space="preserve">TOC </w:instrText>
          </w:r>
          <w:r w:rsidR="00FA487E">
            <w:rPr>
              <w:rFonts w:cs="B Nazanin"/>
              <w:b/>
              <w:bCs/>
              <w:sz w:val="20"/>
              <w:rtl/>
            </w:rPr>
            <w:instrText>\</w:instrText>
          </w:r>
          <w:r w:rsidR="00FA487E">
            <w:rPr>
              <w:rFonts w:cs="B Nazanin"/>
              <w:b/>
              <w:bCs/>
              <w:sz w:val="20"/>
            </w:rPr>
            <w:instrText>o "3-3" \h \z \t "Heading 1,1,Heading 2,2,</w:instrText>
          </w:r>
          <w:r w:rsidR="00FA487E">
            <w:rPr>
              <w:rFonts w:cs="B Nazanin"/>
              <w:b/>
              <w:bCs/>
              <w:sz w:val="20"/>
              <w:rtl/>
            </w:rPr>
            <w:instrText>سرفصل3,1,سرفصل4,1,سرفصل5,1,</w:instrText>
          </w:r>
          <w:r w:rsidR="00FA487E">
            <w:rPr>
              <w:rFonts w:cs="B Nazanin"/>
              <w:b/>
              <w:bCs/>
              <w:sz w:val="20"/>
            </w:rPr>
            <w:instrText>head2,2,</w:instrText>
          </w:r>
          <w:r w:rsidR="00FA487E">
            <w:rPr>
              <w:rFonts w:cs="B Nazanin"/>
              <w:b/>
              <w:bCs/>
              <w:sz w:val="20"/>
              <w:rtl/>
            </w:rPr>
            <w:instrText>مقدمه,1,</w:instrText>
          </w:r>
          <w:r w:rsidR="00FA487E">
            <w:rPr>
              <w:rFonts w:cs="B Nazanin"/>
              <w:b/>
              <w:bCs/>
              <w:sz w:val="20"/>
            </w:rPr>
            <w:instrText>head 1,1"</w:instrText>
          </w:r>
          <w:r w:rsidR="00FA487E">
            <w:rPr>
              <w:rFonts w:cs="B Nazanin"/>
              <w:b/>
              <w:bCs/>
              <w:sz w:val="20"/>
              <w:rtl/>
            </w:rPr>
            <w:instrText xml:space="preserve"> </w:instrText>
          </w:r>
          <w:r w:rsidR="00FA487E">
            <w:rPr>
              <w:rFonts w:cs="B Nazanin"/>
              <w:b/>
              <w:bCs/>
              <w:sz w:val="20"/>
              <w:rtl/>
            </w:rPr>
            <w:fldChar w:fldCharType="separate"/>
          </w:r>
        </w:p>
        <w:p w14:paraId="31B06947" w14:textId="7B4DFD79" w:rsidR="00FA487E" w:rsidRPr="00FA487E" w:rsidRDefault="00FA487E">
          <w:pPr>
            <w:pStyle w:val="TOC1"/>
            <w:tabs>
              <w:tab w:val="right" w:leader="dot" w:pos="10195"/>
            </w:tabs>
            <w:rPr>
              <w:rFonts w:eastAsiaTheme="minorEastAsia" w:cs="B Nazanin"/>
              <w:b w:val="0"/>
              <w:bCs w:val="0"/>
              <w:caps w:val="0"/>
              <w:noProof/>
              <w:sz w:val="22"/>
              <w:szCs w:val="22"/>
              <w:rtl/>
            </w:rPr>
          </w:pPr>
          <w:hyperlink w:anchor="_Toc199853850" w:history="1">
            <w:r w:rsidRPr="00FA487E">
              <w:rPr>
                <w:rStyle w:val="Hyperlink"/>
                <w:rFonts w:cs="B Nazanin"/>
                <w:noProof/>
                <w:rtl/>
              </w:rPr>
              <w:t>مقدمه</w:t>
            </w:r>
            <w:r w:rsidRPr="00FA487E">
              <w:rPr>
                <w:rFonts w:cs="B Nazanin"/>
                <w:noProof/>
                <w:webHidden/>
                <w:rtl/>
              </w:rPr>
              <w:tab/>
            </w:r>
            <w:r w:rsidRPr="00FA487E">
              <w:rPr>
                <w:rFonts w:cs="B Nazanin"/>
                <w:noProof/>
                <w:webHidden/>
                <w:rtl/>
              </w:rPr>
              <w:fldChar w:fldCharType="begin"/>
            </w:r>
            <w:r w:rsidRPr="00FA487E">
              <w:rPr>
                <w:rFonts w:cs="B Nazanin"/>
                <w:noProof/>
                <w:webHidden/>
                <w:rtl/>
              </w:rPr>
              <w:instrText xml:space="preserve"> </w:instrText>
            </w:r>
            <w:r w:rsidRPr="00FA487E">
              <w:rPr>
                <w:rFonts w:cs="B Nazanin"/>
                <w:noProof/>
                <w:webHidden/>
              </w:rPr>
              <w:instrText xml:space="preserve">PAGEREF </w:instrText>
            </w:r>
            <w:r w:rsidRPr="00FA487E">
              <w:rPr>
                <w:rFonts w:cs="B Nazanin"/>
                <w:noProof/>
                <w:webHidden/>
                <w:rtl/>
              </w:rPr>
              <w:instrText>_</w:instrText>
            </w:r>
            <w:r w:rsidRPr="00FA487E">
              <w:rPr>
                <w:rFonts w:cs="B Nazanin"/>
                <w:noProof/>
                <w:webHidden/>
              </w:rPr>
              <w:instrText>Toc199853850 \h</w:instrText>
            </w:r>
            <w:r w:rsidRPr="00FA487E">
              <w:rPr>
                <w:rFonts w:cs="B Nazanin"/>
                <w:noProof/>
                <w:webHidden/>
                <w:rtl/>
              </w:rPr>
              <w:instrText xml:space="preserve"> </w:instrText>
            </w:r>
            <w:r w:rsidRPr="00FA487E">
              <w:rPr>
                <w:rFonts w:cs="B Nazanin"/>
                <w:noProof/>
                <w:webHidden/>
                <w:rtl/>
              </w:rPr>
            </w:r>
            <w:r w:rsidRPr="00FA487E">
              <w:rPr>
                <w:rFonts w:cs="B Nazanin"/>
                <w:noProof/>
                <w:webHidden/>
                <w:rtl/>
              </w:rPr>
              <w:fldChar w:fldCharType="separate"/>
            </w:r>
            <w:r w:rsidR="00ED578F">
              <w:rPr>
                <w:rFonts w:cs="B Nazanin"/>
                <w:noProof/>
                <w:webHidden/>
                <w:rtl/>
              </w:rPr>
              <w:t>5</w:t>
            </w:r>
            <w:r w:rsidRPr="00FA487E">
              <w:rPr>
                <w:rFonts w:cs="B Nazanin"/>
                <w:noProof/>
                <w:webHidden/>
                <w:rtl/>
              </w:rPr>
              <w:fldChar w:fldCharType="end"/>
            </w:r>
          </w:hyperlink>
        </w:p>
        <w:p w14:paraId="57C39119" w14:textId="7E369EDB" w:rsidR="00FA487E" w:rsidRPr="00FA487E" w:rsidRDefault="00FA487E">
          <w:pPr>
            <w:pStyle w:val="TOC1"/>
            <w:tabs>
              <w:tab w:val="right" w:leader="dot" w:pos="10195"/>
            </w:tabs>
            <w:rPr>
              <w:rFonts w:eastAsiaTheme="minorEastAsia" w:cs="B Nazanin"/>
              <w:b w:val="0"/>
              <w:bCs w:val="0"/>
              <w:caps w:val="0"/>
              <w:noProof/>
              <w:sz w:val="22"/>
              <w:szCs w:val="22"/>
              <w:rtl/>
            </w:rPr>
          </w:pPr>
          <w:hyperlink w:anchor="_Toc199853851" w:history="1">
            <w:r w:rsidRPr="00FA487E">
              <w:rPr>
                <w:rStyle w:val="Hyperlink"/>
                <w:rFonts w:cs="B Nazanin"/>
                <w:noProof/>
                <w:rtl/>
              </w:rPr>
              <w:t>1- بررس</w:t>
            </w:r>
            <w:r w:rsidRPr="00FA487E">
              <w:rPr>
                <w:rStyle w:val="Hyperlink"/>
                <w:rFonts w:cs="B Nazanin" w:hint="cs"/>
                <w:noProof/>
                <w:rtl/>
              </w:rPr>
              <w:t>ی</w:t>
            </w:r>
            <w:r w:rsidRPr="00FA487E">
              <w:rPr>
                <w:rStyle w:val="Hyperlink"/>
                <w:rFonts w:cs="B Nazanin"/>
                <w:noProof/>
                <w:rtl/>
              </w:rPr>
              <w:t xml:space="preserve"> وضع</w:t>
            </w:r>
            <w:r w:rsidRPr="00FA487E">
              <w:rPr>
                <w:rStyle w:val="Hyperlink"/>
                <w:rFonts w:cs="B Nazanin" w:hint="cs"/>
                <w:noProof/>
                <w:rtl/>
              </w:rPr>
              <w:t>ی</w:t>
            </w:r>
            <w:r w:rsidRPr="00FA487E">
              <w:rPr>
                <w:rStyle w:val="Hyperlink"/>
                <w:rFonts w:cs="B Nazanin" w:hint="eastAsia"/>
                <w:noProof/>
                <w:rtl/>
              </w:rPr>
              <w:t>ت</w:t>
            </w:r>
            <w:r w:rsidRPr="00FA487E">
              <w:rPr>
                <w:rStyle w:val="Hyperlink"/>
                <w:rFonts w:cs="B Nazanin"/>
                <w:noProof/>
                <w:rtl/>
              </w:rPr>
              <w:t xml:space="preserve"> شبکه‌ برق ا</w:t>
            </w:r>
            <w:r w:rsidRPr="00FA487E">
              <w:rPr>
                <w:rStyle w:val="Hyperlink"/>
                <w:rFonts w:cs="B Nazanin" w:hint="cs"/>
                <w:noProof/>
                <w:rtl/>
              </w:rPr>
              <w:t>ی</w:t>
            </w:r>
            <w:r w:rsidRPr="00FA487E">
              <w:rPr>
                <w:rStyle w:val="Hyperlink"/>
                <w:rFonts w:cs="B Nazanin" w:hint="eastAsia"/>
                <w:noProof/>
                <w:rtl/>
              </w:rPr>
              <w:t>ران</w:t>
            </w:r>
            <w:r w:rsidRPr="00FA487E">
              <w:rPr>
                <w:rStyle w:val="Hyperlink"/>
                <w:rFonts w:cs="B Nazanin"/>
                <w:noProof/>
                <w:rtl/>
              </w:rPr>
              <w:t xml:space="preserve"> و جهان و ضرور</w:t>
            </w:r>
            <w:r w:rsidRPr="00FA487E">
              <w:rPr>
                <w:rStyle w:val="Hyperlink"/>
                <w:rFonts w:cs="B Nazanin" w:hint="cs"/>
                <w:noProof/>
                <w:rtl/>
              </w:rPr>
              <w:t>ی</w:t>
            </w:r>
            <w:r w:rsidRPr="00FA487E">
              <w:rPr>
                <w:rStyle w:val="Hyperlink"/>
                <w:rFonts w:cs="B Nazanin" w:hint="eastAsia"/>
                <w:noProof/>
                <w:rtl/>
              </w:rPr>
              <w:t>ات</w:t>
            </w:r>
            <w:r w:rsidRPr="00FA487E">
              <w:rPr>
                <w:rStyle w:val="Hyperlink"/>
                <w:rFonts w:cs="B Nazanin"/>
                <w:noProof/>
                <w:rtl/>
              </w:rPr>
              <w:t xml:space="preserve"> احداث ن</w:t>
            </w:r>
            <w:r w:rsidRPr="00FA487E">
              <w:rPr>
                <w:rStyle w:val="Hyperlink"/>
                <w:rFonts w:cs="B Nazanin" w:hint="cs"/>
                <w:noProof/>
                <w:rtl/>
              </w:rPr>
              <w:t>ی</w:t>
            </w:r>
            <w:r w:rsidRPr="00FA487E">
              <w:rPr>
                <w:rStyle w:val="Hyperlink"/>
                <w:rFonts w:cs="B Nazanin" w:hint="eastAsia"/>
                <w:noProof/>
                <w:rtl/>
              </w:rPr>
              <w:t>روگاه</w:t>
            </w:r>
            <w:r w:rsidRPr="00FA487E">
              <w:rPr>
                <w:rFonts w:cs="B Nazanin"/>
                <w:noProof/>
                <w:webHidden/>
                <w:rtl/>
              </w:rPr>
              <w:tab/>
            </w:r>
            <w:r w:rsidRPr="00FA487E">
              <w:rPr>
                <w:rFonts w:cs="B Nazanin"/>
                <w:noProof/>
                <w:webHidden/>
                <w:rtl/>
              </w:rPr>
              <w:fldChar w:fldCharType="begin"/>
            </w:r>
            <w:r w:rsidRPr="00FA487E">
              <w:rPr>
                <w:rFonts w:cs="B Nazanin"/>
                <w:noProof/>
                <w:webHidden/>
                <w:rtl/>
              </w:rPr>
              <w:instrText xml:space="preserve"> </w:instrText>
            </w:r>
            <w:r w:rsidRPr="00FA487E">
              <w:rPr>
                <w:rFonts w:cs="B Nazanin"/>
                <w:noProof/>
                <w:webHidden/>
              </w:rPr>
              <w:instrText xml:space="preserve">PAGEREF </w:instrText>
            </w:r>
            <w:r w:rsidRPr="00FA487E">
              <w:rPr>
                <w:rFonts w:cs="B Nazanin"/>
                <w:noProof/>
                <w:webHidden/>
                <w:rtl/>
              </w:rPr>
              <w:instrText>_</w:instrText>
            </w:r>
            <w:r w:rsidRPr="00FA487E">
              <w:rPr>
                <w:rFonts w:cs="B Nazanin"/>
                <w:noProof/>
                <w:webHidden/>
              </w:rPr>
              <w:instrText>Toc199853851 \h</w:instrText>
            </w:r>
            <w:r w:rsidRPr="00FA487E">
              <w:rPr>
                <w:rFonts w:cs="B Nazanin"/>
                <w:noProof/>
                <w:webHidden/>
                <w:rtl/>
              </w:rPr>
              <w:instrText xml:space="preserve"> </w:instrText>
            </w:r>
            <w:r w:rsidRPr="00FA487E">
              <w:rPr>
                <w:rFonts w:cs="B Nazanin"/>
                <w:noProof/>
                <w:webHidden/>
                <w:rtl/>
              </w:rPr>
            </w:r>
            <w:r w:rsidRPr="00FA487E">
              <w:rPr>
                <w:rFonts w:cs="B Nazanin"/>
                <w:noProof/>
                <w:webHidden/>
                <w:rtl/>
              </w:rPr>
              <w:fldChar w:fldCharType="separate"/>
            </w:r>
            <w:r w:rsidR="00ED578F">
              <w:rPr>
                <w:rFonts w:cs="B Nazanin"/>
                <w:noProof/>
                <w:webHidden/>
                <w:rtl/>
              </w:rPr>
              <w:t>6</w:t>
            </w:r>
            <w:r w:rsidRPr="00FA487E">
              <w:rPr>
                <w:rFonts w:cs="B Nazanin"/>
                <w:noProof/>
                <w:webHidden/>
                <w:rtl/>
              </w:rPr>
              <w:fldChar w:fldCharType="end"/>
            </w:r>
          </w:hyperlink>
        </w:p>
        <w:p w14:paraId="04A250CA" w14:textId="130A0049" w:rsidR="00FA487E" w:rsidRPr="00FA487E" w:rsidRDefault="00FA487E">
          <w:pPr>
            <w:pStyle w:val="TOC2"/>
            <w:tabs>
              <w:tab w:val="right" w:leader="dot" w:pos="10195"/>
            </w:tabs>
            <w:rPr>
              <w:rFonts w:eastAsiaTheme="minorEastAsia" w:cs="B Nazanin"/>
              <w:smallCaps w:val="0"/>
              <w:noProof/>
              <w:sz w:val="22"/>
              <w:szCs w:val="22"/>
              <w:rtl/>
            </w:rPr>
          </w:pPr>
          <w:hyperlink w:anchor="_Toc199853852" w:history="1">
            <w:r w:rsidRPr="00FA487E">
              <w:rPr>
                <w:rStyle w:val="Hyperlink"/>
                <w:rFonts w:cs="B Nazanin"/>
                <w:noProof/>
                <w:rtl/>
                <w:lang w:bidi="fa-IR"/>
              </w:rPr>
              <w:t>1-1- جهان در حال گذار به سمت انرژ</w:t>
            </w:r>
            <w:r w:rsidRPr="00FA487E">
              <w:rPr>
                <w:rStyle w:val="Hyperlink"/>
                <w:rFonts w:cs="B Nazanin" w:hint="cs"/>
                <w:noProof/>
                <w:rtl/>
                <w:lang w:bidi="fa-IR"/>
              </w:rPr>
              <w:t>ی‌</w:t>
            </w:r>
            <w:r w:rsidRPr="00FA487E">
              <w:rPr>
                <w:rStyle w:val="Hyperlink"/>
                <w:rFonts w:cs="B Nazanin" w:hint="eastAsia"/>
                <w:noProof/>
                <w:rtl/>
                <w:lang w:bidi="fa-IR"/>
              </w:rPr>
              <w:t>ها</w:t>
            </w:r>
            <w:r w:rsidRPr="00FA487E">
              <w:rPr>
                <w:rStyle w:val="Hyperlink"/>
                <w:rFonts w:cs="B Nazanin" w:hint="cs"/>
                <w:noProof/>
                <w:rtl/>
                <w:lang w:bidi="fa-IR"/>
              </w:rPr>
              <w:t>ی</w:t>
            </w:r>
            <w:r w:rsidRPr="00FA487E">
              <w:rPr>
                <w:rStyle w:val="Hyperlink"/>
                <w:rFonts w:cs="B Nazanin"/>
                <w:noProof/>
                <w:rtl/>
                <w:lang w:bidi="fa-IR"/>
              </w:rPr>
              <w:t xml:space="preserve"> تجد</w:t>
            </w:r>
            <w:r w:rsidRPr="00FA487E">
              <w:rPr>
                <w:rStyle w:val="Hyperlink"/>
                <w:rFonts w:cs="B Nazanin" w:hint="cs"/>
                <w:noProof/>
                <w:rtl/>
                <w:lang w:bidi="fa-IR"/>
              </w:rPr>
              <w:t>ی</w:t>
            </w:r>
            <w:r w:rsidRPr="00FA487E">
              <w:rPr>
                <w:rStyle w:val="Hyperlink"/>
                <w:rFonts w:cs="B Nazanin" w:hint="eastAsia"/>
                <w:noProof/>
                <w:rtl/>
                <w:lang w:bidi="fa-IR"/>
              </w:rPr>
              <w:t>دپذ</w:t>
            </w:r>
            <w:r w:rsidRPr="00FA487E">
              <w:rPr>
                <w:rStyle w:val="Hyperlink"/>
                <w:rFonts w:cs="B Nazanin" w:hint="cs"/>
                <w:noProof/>
                <w:rtl/>
                <w:lang w:bidi="fa-IR"/>
              </w:rPr>
              <w:t>ی</w:t>
            </w:r>
            <w:r w:rsidRPr="00FA487E">
              <w:rPr>
                <w:rStyle w:val="Hyperlink"/>
                <w:rFonts w:cs="B Nazanin" w:hint="eastAsia"/>
                <w:noProof/>
                <w:rtl/>
                <w:lang w:bidi="fa-IR"/>
              </w:rPr>
              <w:t>ر</w:t>
            </w:r>
            <w:r w:rsidRPr="00FA487E">
              <w:rPr>
                <w:rFonts w:cs="B Nazanin"/>
                <w:noProof/>
                <w:webHidden/>
                <w:rtl/>
              </w:rPr>
              <w:tab/>
            </w:r>
            <w:r w:rsidRPr="00FA487E">
              <w:rPr>
                <w:rFonts w:cs="B Nazanin"/>
                <w:noProof/>
                <w:webHidden/>
                <w:rtl/>
              </w:rPr>
              <w:fldChar w:fldCharType="begin"/>
            </w:r>
            <w:r w:rsidRPr="00FA487E">
              <w:rPr>
                <w:rFonts w:cs="B Nazanin"/>
                <w:noProof/>
                <w:webHidden/>
                <w:rtl/>
              </w:rPr>
              <w:instrText xml:space="preserve"> </w:instrText>
            </w:r>
            <w:r w:rsidRPr="00FA487E">
              <w:rPr>
                <w:rFonts w:cs="B Nazanin"/>
                <w:noProof/>
                <w:webHidden/>
              </w:rPr>
              <w:instrText xml:space="preserve">PAGEREF </w:instrText>
            </w:r>
            <w:r w:rsidRPr="00FA487E">
              <w:rPr>
                <w:rFonts w:cs="B Nazanin"/>
                <w:noProof/>
                <w:webHidden/>
                <w:rtl/>
              </w:rPr>
              <w:instrText>_</w:instrText>
            </w:r>
            <w:r w:rsidRPr="00FA487E">
              <w:rPr>
                <w:rFonts w:cs="B Nazanin"/>
                <w:noProof/>
                <w:webHidden/>
              </w:rPr>
              <w:instrText>Toc199853852 \h</w:instrText>
            </w:r>
            <w:r w:rsidRPr="00FA487E">
              <w:rPr>
                <w:rFonts w:cs="B Nazanin"/>
                <w:noProof/>
                <w:webHidden/>
                <w:rtl/>
              </w:rPr>
              <w:instrText xml:space="preserve"> </w:instrText>
            </w:r>
            <w:r w:rsidRPr="00FA487E">
              <w:rPr>
                <w:rFonts w:cs="B Nazanin"/>
                <w:noProof/>
                <w:webHidden/>
                <w:rtl/>
              </w:rPr>
            </w:r>
            <w:r w:rsidRPr="00FA487E">
              <w:rPr>
                <w:rFonts w:cs="B Nazanin"/>
                <w:noProof/>
                <w:webHidden/>
                <w:rtl/>
              </w:rPr>
              <w:fldChar w:fldCharType="separate"/>
            </w:r>
            <w:r w:rsidR="00ED578F">
              <w:rPr>
                <w:rFonts w:cs="B Nazanin"/>
                <w:noProof/>
                <w:webHidden/>
                <w:rtl/>
              </w:rPr>
              <w:t>6</w:t>
            </w:r>
            <w:r w:rsidRPr="00FA487E">
              <w:rPr>
                <w:rFonts w:cs="B Nazanin"/>
                <w:noProof/>
                <w:webHidden/>
                <w:rtl/>
              </w:rPr>
              <w:fldChar w:fldCharType="end"/>
            </w:r>
          </w:hyperlink>
        </w:p>
        <w:p w14:paraId="62020DA7" w14:textId="4B1FD070" w:rsidR="00FA487E" w:rsidRPr="00FA487E" w:rsidRDefault="00FA487E">
          <w:pPr>
            <w:pStyle w:val="TOC2"/>
            <w:tabs>
              <w:tab w:val="right" w:leader="dot" w:pos="10195"/>
            </w:tabs>
            <w:rPr>
              <w:rFonts w:eastAsiaTheme="minorEastAsia" w:cs="B Nazanin"/>
              <w:smallCaps w:val="0"/>
              <w:noProof/>
              <w:sz w:val="22"/>
              <w:szCs w:val="22"/>
              <w:rtl/>
            </w:rPr>
          </w:pPr>
          <w:hyperlink w:anchor="_Toc199853853" w:history="1">
            <w:r w:rsidRPr="00FA487E">
              <w:rPr>
                <w:rStyle w:val="Hyperlink"/>
                <w:rFonts w:cs="B Nazanin"/>
                <w:noProof/>
                <w:rtl/>
                <w:lang w:bidi="fa-IR"/>
              </w:rPr>
              <w:t>2-1-ضرورت حرکت به سمت انرژ</w:t>
            </w:r>
            <w:r w:rsidRPr="00FA487E">
              <w:rPr>
                <w:rStyle w:val="Hyperlink"/>
                <w:rFonts w:cs="B Nazanin" w:hint="cs"/>
                <w:noProof/>
                <w:rtl/>
                <w:lang w:bidi="fa-IR"/>
              </w:rPr>
              <w:t>ی‌</w:t>
            </w:r>
            <w:r w:rsidRPr="00FA487E">
              <w:rPr>
                <w:rStyle w:val="Hyperlink"/>
                <w:rFonts w:cs="B Nazanin" w:hint="eastAsia"/>
                <w:noProof/>
                <w:rtl/>
                <w:lang w:bidi="fa-IR"/>
              </w:rPr>
              <w:t>ها</w:t>
            </w:r>
            <w:r w:rsidRPr="00FA487E">
              <w:rPr>
                <w:rStyle w:val="Hyperlink"/>
                <w:rFonts w:cs="B Nazanin" w:hint="cs"/>
                <w:noProof/>
                <w:rtl/>
                <w:lang w:bidi="fa-IR"/>
              </w:rPr>
              <w:t>ی</w:t>
            </w:r>
            <w:r w:rsidRPr="00FA487E">
              <w:rPr>
                <w:rStyle w:val="Hyperlink"/>
                <w:rFonts w:cs="B Nazanin"/>
                <w:noProof/>
                <w:rtl/>
                <w:lang w:bidi="fa-IR"/>
              </w:rPr>
              <w:t xml:space="preserve"> تجد</w:t>
            </w:r>
            <w:r w:rsidRPr="00FA487E">
              <w:rPr>
                <w:rStyle w:val="Hyperlink"/>
                <w:rFonts w:cs="B Nazanin" w:hint="cs"/>
                <w:noProof/>
                <w:rtl/>
                <w:lang w:bidi="fa-IR"/>
              </w:rPr>
              <w:t>ی</w:t>
            </w:r>
            <w:r w:rsidRPr="00FA487E">
              <w:rPr>
                <w:rStyle w:val="Hyperlink"/>
                <w:rFonts w:cs="B Nazanin" w:hint="eastAsia"/>
                <w:noProof/>
                <w:rtl/>
                <w:lang w:bidi="fa-IR"/>
              </w:rPr>
              <w:t>دپذ</w:t>
            </w:r>
            <w:r w:rsidRPr="00FA487E">
              <w:rPr>
                <w:rStyle w:val="Hyperlink"/>
                <w:rFonts w:cs="B Nazanin" w:hint="cs"/>
                <w:noProof/>
                <w:rtl/>
                <w:lang w:bidi="fa-IR"/>
              </w:rPr>
              <w:t>ی</w:t>
            </w:r>
            <w:r w:rsidRPr="00FA487E">
              <w:rPr>
                <w:rStyle w:val="Hyperlink"/>
                <w:rFonts w:cs="B Nazanin" w:hint="eastAsia"/>
                <w:noProof/>
                <w:rtl/>
                <w:lang w:bidi="fa-IR"/>
              </w:rPr>
              <w:t>ر</w:t>
            </w:r>
            <w:r w:rsidRPr="00FA487E">
              <w:rPr>
                <w:rStyle w:val="Hyperlink"/>
                <w:rFonts w:cs="B Nazanin"/>
                <w:noProof/>
                <w:rtl/>
                <w:lang w:bidi="fa-IR"/>
              </w:rPr>
              <w:t xml:space="preserve"> در ا</w:t>
            </w:r>
            <w:r w:rsidRPr="00FA487E">
              <w:rPr>
                <w:rStyle w:val="Hyperlink"/>
                <w:rFonts w:cs="B Nazanin" w:hint="cs"/>
                <w:noProof/>
                <w:rtl/>
                <w:lang w:bidi="fa-IR"/>
              </w:rPr>
              <w:t>ی</w:t>
            </w:r>
            <w:r w:rsidRPr="00FA487E">
              <w:rPr>
                <w:rStyle w:val="Hyperlink"/>
                <w:rFonts w:cs="B Nazanin" w:hint="eastAsia"/>
                <w:noProof/>
                <w:rtl/>
                <w:lang w:bidi="fa-IR"/>
              </w:rPr>
              <w:t>ران</w:t>
            </w:r>
            <w:r w:rsidRPr="00FA487E">
              <w:rPr>
                <w:rFonts w:cs="B Nazanin"/>
                <w:noProof/>
                <w:webHidden/>
                <w:rtl/>
              </w:rPr>
              <w:tab/>
            </w:r>
            <w:r w:rsidRPr="00FA487E">
              <w:rPr>
                <w:rFonts w:cs="B Nazanin"/>
                <w:noProof/>
                <w:webHidden/>
                <w:rtl/>
              </w:rPr>
              <w:fldChar w:fldCharType="begin"/>
            </w:r>
            <w:r w:rsidRPr="00FA487E">
              <w:rPr>
                <w:rFonts w:cs="B Nazanin"/>
                <w:noProof/>
                <w:webHidden/>
                <w:rtl/>
              </w:rPr>
              <w:instrText xml:space="preserve"> </w:instrText>
            </w:r>
            <w:r w:rsidRPr="00FA487E">
              <w:rPr>
                <w:rFonts w:cs="B Nazanin"/>
                <w:noProof/>
                <w:webHidden/>
              </w:rPr>
              <w:instrText xml:space="preserve">PAGEREF </w:instrText>
            </w:r>
            <w:r w:rsidRPr="00FA487E">
              <w:rPr>
                <w:rFonts w:cs="B Nazanin"/>
                <w:noProof/>
                <w:webHidden/>
                <w:rtl/>
              </w:rPr>
              <w:instrText>_</w:instrText>
            </w:r>
            <w:r w:rsidRPr="00FA487E">
              <w:rPr>
                <w:rFonts w:cs="B Nazanin"/>
                <w:noProof/>
                <w:webHidden/>
              </w:rPr>
              <w:instrText>Toc199853853 \h</w:instrText>
            </w:r>
            <w:r w:rsidRPr="00FA487E">
              <w:rPr>
                <w:rFonts w:cs="B Nazanin"/>
                <w:noProof/>
                <w:webHidden/>
                <w:rtl/>
              </w:rPr>
              <w:instrText xml:space="preserve"> </w:instrText>
            </w:r>
            <w:r w:rsidRPr="00FA487E">
              <w:rPr>
                <w:rFonts w:cs="B Nazanin"/>
                <w:noProof/>
                <w:webHidden/>
                <w:rtl/>
              </w:rPr>
            </w:r>
            <w:r w:rsidRPr="00FA487E">
              <w:rPr>
                <w:rFonts w:cs="B Nazanin"/>
                <w:noProof/>
                <w:webHidden/>
                <w:rtl/>
              </w:rPr>
              <w:fldChar w:fldCharType="separate"/>
            </w:r>
            <w:r w:rsidR="00ED578F">
              <w:rPr>
                <w:rFonts w:cs="B Nazanin"/>
                <w:noProof/>
                <w:webHidden/>
                <w:rtl/>
              </w:rPr>
              <w:t>9</w:t>
            </w:r>
            <w:r w:rsidRPr="00FA487E">
              <w:rPr>
                <w:rFonts w:cs="B Nazanin"/>
                <w:noProof/>
                <w:webHidden/>
                <w:rtl/>
              </w:rPr>
              <w:fldChar w:fldCharType="end"/>
            </w:r>
          </w:hyperlink>
        </w:p>
        <w:p w14:paraId="03D2A952" w14:textId="0161C5E8" w:rsidR="00FA487E" w:rsidRPr="00FA487E" w:rsidRDefault="00FA487E">
          <w:pPr>
            <w:pStyle w:val="TOC2"/>
            <w:tabs>
              <w:tab w:val="right" w:leader="dot" w:pos="10195"/>
            </w:tabs>
            <w:rPr>
              <w:rFonts w:eastAsiaTheme="minorEastAsia" w:cs="B Nazanin"/>
              <w:smallCaps w:val="0"/>
              <w:noProof/>
              <w:sz w:val="22"/>
              <w:szCs w:val="22"/>
              <w:rtl/>
            </w:rPr>
          </w:pPr>
          <w:hyperlink w:anchor="_Toc199853854" w:history="1">
            <w:r w:rsidRPr="00FA487E">
              <w:rPr>
                <w:rStyle w:val="Hyperlink"/>
                <w:rFonts w:cs="B Nazanin"/>
                <w:noProof/>
                <w:rtl/>
                <w:lang w:bidi="fa-IR"/>
              </w:rPr>
              <w:t>3-1- مدل‌ها</w:t>
            </w:r>
            <w:r w:rsidRPr="00FA487E">
              <w:rPr>
                <w:rStyle w:val="Hyperlink"/>
                <w:rFonts w:cs="B Nazanin" w:hint="cs"/>
                <w:noProof/>
                <w:rtl/>
                <w:lang w:bidi="fa-IR"/>
              </w:rPr>
              <w:t>ی</w:t>
            </w:r>
            <w:r w:rsidRPr="00FA487E">
              <w:rPr>
                <w:rStyle w:val="Hyperlink"/>
                <w:rFonts w:cs="B Nazanin"/>
                <w:noProof/>
                <w:rtl/>
                <w:lang w:bidi="fa-IR"/>
              </w:rPr>
              <w:t xml:space="preserve"> نها</w:t>
            </w:r>
            <w:r w:rsidRPr="00FA487E">
              <w:rPr>
                <w:rStyle w:val="Hyperlink"/>
                <w:rFonts w:cs="B Nazanin" w:hint="cs"/>
                <w:noProof/>
                <w:rtl/>
                <w:lang w:bidi="fa-IR"/>
              </w:rPr>
              <w:t>یی</w:t>
            </w:r>
            <w:r w:rsidRPr="00FA487E">
              <w:rPr>
                <w:rStyle w:val="Hyperlink"/>
                <w:rFonts w:cs="B Nazanin"/>
                <w:noProof/>
                <w:rtl/>
                <w:lang w:bidi="fa-IR"/>
              </w:rPr>
              <w:t xml:space="preserve"> قرارداد</w:t>
            </w:r>
            <w:r w:rsidRPr="00FA487E">
              <w:rPr>
                <w:rStyle w:val="Hyperlink"/>
                <w:rFonts w:cs="B Nazanin" w:hint="cs"/>
                <w:noProof/>
                <w:rtl/>
                <w:lang w:bidi="fa-IR"/>
              </w:rPr>
              <w:t>ی</w:t>
            </w:r>
            <w:r w:rsidRPr="00FA487E">
              <w:rPr>
                <w:rStyle w:val="Hyperlink"/>
                <w:rFonts w:cs="B Nazanin"/>
                <w:noProof/>
                <w:rtl/>
                <w:lang w:bidi="fa-IR"/>
              </w:rPr>
              <w:t xml:space="preserve"> جهت خر</w:t>
            </w:r>
            <w:r w:rsidRPr="00FA487E">
              <w:rPr>
                <w:rStyle w:val="Hyperlink"/>
                <w:rFonts w:cs="B Nazanin" w:hint="cs"/>
                <w:noProof/>
                <w:rtl/>
                <w:lang w:bidi="fa-IR"/>
              </w:rPr>
              <w:t>ی</w:t>
            </w:r>
            <w:r w:rsidRPr="00FA487E">
              <w:rPr>
                <w:rStyle w:val="Hyperlink"/>
                <w:rFonts w:cs="B Nazanin"/>
                <w:noProof/>
                <w:rtl/>
                <w:lang w:bidi="fa-IR"/>
              </w:rPr>
              <w:t>د و فروش انرژ</w:t>
            </w:r>
            <w:r w:rsidRPr="00FA487E">
              <w:rPr>
                <w:rStyle w:val="Hyperlink"/>
                <w:rFonts w:cs="B Nazanin" w:hint="cs"/>
                <w:noProof/>
                <w:rtl/>
                <w:lang w:bidi="fa-IR"/>
              </w:rPr>
              <w:t>ی</w:t>
            </w:r>
            <w:r w:rsidRPr="00FA487E">
              <w:rPr>
                <w:rStyle w:val="Hyperlink"/>
                <w:rFonts w:cs="B Nazanin"/>
                <w:noProof/>
                <w:rtl/>
                <w:lang w:bidi="fa-IR"/>
              </w:rPr>
              <w:t xml:space="preserve"> ن</w:t>
            </w:r>
            <w:r w:rsidRPr="00FA487E">
              <w:rPr>
                <w:rStyle w:val="Hyperlink"/>
                <w:rFonts w:cs="B Nazanin" w:hint="cs"/>
                <w:noProof/>
                <w:rtl/>
                <w:lang w:bidi="fa-IR"/>
              </w:rPr>
              <w:t>ی</w:t>
            </w:r>
            <w:r w:rsidRPr="00FA487E">
              <w:rPr>
                <w:rStyle w:val="Hyperlink"/>
                <w:rFonts w:cs="B Nazanin" w:hint="eastAsia"/>
                <w:noProof/>
                <w:rtl/>
                <w:lang w:bidi="fa-IR"/>
              </w:rPr>
              <w:t>روگاه</w:t>
            </w:r>
            <w:r w:rsidRPr="00FA487E">
              <w:rPr>
                <w:rStyle w:val="Hyperlink"/>
                <w:rFonts w:cs="B Nazanin"/>
                <w:noProof/>
                <w:rtl/>
                <w:lang w:bidi="fa-IR"/>
              </w:rPr>
              <w:t xml:space="preserve"> خورش</w:t>
            </w:r>
            <w:r w:rsidRPr="00FA487E">
              <w:rPr>
                <w:rStyle w:val="Hyperlink"/>
                <w:rFonts w:cs="B Nazanin" w:hint="cs"/>
                <w:noProof/>
                <w:rtl/>
                <w:lang w:bidi="fa-IR"/>
              </w:rPr>
              <w:t>ی</w:t>
            </w:r>
            <w:r w:rsidRPr="00FA487E">
              <w:rPr>
                <w:rStyle w:val="Hyperlink"/>
                <w:rFonts w:cs="B Nazanin" w:hint="eastAsia"/>
                <w:noProof/>
                <w:rtl/>
                <w:lang w:bidi="fa-IR"/>
              </w:rPr>
              <w:t>د</w:t>
            </w:r>
            <w:r w:rsidRPr="00FA487E">
              <w:rPr>
                <w:rStyle w:val="Hyperlink"/>
                <w:rFonts w:cs="B Nazanin" w:hint="cs"/>
                <w:noProof/>
                <w:rtl/>
                <w:lang w:bidi="fa-IR"/>
              </w:rPr>
              <w:t>ی</w:t>
            </w:r>
            <w:r w:rsidRPr="00FA487E">
              <w:rPr>
                <w:rFonts w:cs="B Nazanin"/>
                <w:noProof/>
                <w:webHidden/>
                <w:rtl/>
              </w:rPr>
              <w:tab/>
            </w:r>
            <w:r w:rsidRPr="00FA487E">
              <w:rPr>
                <w:rFonts w:cs="B Nazanin"/>
                <w:noProof/>
                <w:webHidden/>
                <w:rtl/>
              </w:rPr>
              <w:fldChar w:fldCharType="begin"/>
            </w:r>
            <w:r w:rsidRPr="00FA487E">
              <w:rPr>
                <w:rFonts w:cs="B Nazanin"/>
                <w:noProof/>
                <w:webHidden/>
                <w:rtl/>
              </w:rPr>
              <w:instrText xml:space="preserve"> </w:instrText>
            </w:r>
            <w:r w:rsidRPr="00FA487E">
              <w:rPr>
                <w:rFonts w:cs="B Nazanin"/>
                <w:noProof/>
                <w:webHidden/>
              </w:rPr>
              <w:instrText xml:space="preserve">PAGEREF </w:instrText>
            </w:r>
            <w:r w:rsidRPr="00FA487E">
              <w:rPr>
                <w:rFonts w:cs="B Nazanin"/>
                <w:noProof/>
                <w:webHidden/>
                <w:rtl/>
              </w:rPr>
              <w:instrText>_</w:instrText>
            </w:r>
            <w:r w:rsidRPr="00FA487E">
              <w:rPr>
                <w:rFonts w:cs="B Nazanin"/>
                <w:noProof/>
                <w:webHidden/>
              </w:rPr>
              <w:instrText>Toc199853854 \h</w:instrText>
            </w:r>
            <w:r w:rsidRPr="00FA487E">
              <w:rPr>
                <w:rFonts w:cs="B Nazanin"/>
                <w:noProof/>
                <w:webHidden/>
                <w:rtl/>
              </w:rPr>
              <w:instrText xml:space="preserve"> </w:instrText>
            </w:r>
            <w:r w:rsidRPr="00FA487E">
              <w:rPr>
                <w:rFonts w:cs="B Nazanin"/>
                <w:noProof/>
                <w:webHidden/>
                <w:rtl/>
              </w:rPr>
            </w:r>
            <w:r w:rsidRPr="00FA487E">
              <w:rPr>
                <w:rFonts w:cs="B Nazanin"/>
                <w:noProof/>
                <w:webHidden/>
                <w:rtl/>
              </w:rPr>
              <w:fldChar w:fldCharType="separate"/>
            </w:r>
            <w:r w:rsidR="00ED578F">
              <w:rPr>
                <w:rFonts w:cs="B Nazanin"/>
                <w:noProof/>
                <w:webHidden/>
                <w:rtl/>
              </w:rPr>
              <w:t>11</w:t>
            </w:r>
            <w:r w:rsidRPr="00FA487E">
              <w:rPr>
                <w:rFonts w:cs="B Nazanin"/>
                <w:noProof/>
                <w:webHidden/>
                <w:rtl/>
              </w:rPr>
              <w:fldChar w:fldCharType="end"/>
            </w:r>
          </w:hyperlink>
        </w:p>
        <w:p w14:paraId="43B6669C" w14:textId="455B16C1" w:rsidR="00FA487E" w:rsidRPr="00FA487E" w:rsidRDefault="00FA487E">
          <w:pPr>
            <w:pStyle w:val="TOC1"/>
            <w:tabs>
              <w:tab w:val="right" w:leader="dot" w:pos="10195"/>
            </w:tabs>
            <w:rPr>
              <w:rFonts w:eastAsiaTheme="minorEastAsia" w:cs="B Nazanin"/>
              <w:b w:val="0"/>
              <w:bCs w:val="0"/>
              <w:caps w:val="0"/>
              <w:noProof/>
              <w:sz w:val="22"/>
              <w:szCs w:val="22"/>
              <w:rtl/>
            </w:rPr>
          </w:pPr>
          <w:hyperlink w:anchor="_Toc199853855" w:history="1">
            <w:r w:rsidRPr="00FA487E">
              <w:rPr>
                <w:rStyle w:val="Hyperlink"/>
                <w:rFonts w:cs="B Nazanin"/>
                <w:noProof/>
                <w:rtl/>
              </w:rPr>
              <w:t>2- بررس</w:t>
            </w:r>
            <w:r w:rsidRPr="00FA487E">
              <w:rPr>
                <w:rStyle w:val="Hyperlink"/>
                <w:rFonts w:cs="B Nazanin" w:hint="cs"/>
                <w:noProof/>
                <w:rtl/>
              </w:rPr>
              <w:t>ی</w:t>
            </w:r>
            <w:r w:rsidRPr="00FA487E">
              <w:rPr>
                <w:rStyle w:val="Hyperlink"/>
                <w:rFonts w:cs="B Nazanin"/>
                <w:noProof/>
                <w:rtl/>
              </w:rPr>
              <w:t xml:space="preserve"> موقع</w:t>
            </w:r>
            <w:r w:rsidRPr="00FA487E">
              <w:rPr>
                <w:rStyle w:val="Hyperlink"/>
                <w:rFonts w:cs="B Nazanin" w:hint="cs"/>
                <w:noProof/>
                <w:rtl/>
              </w:rPr>
              <w:t>ی</w:t>
            </w:r>
            <w:r w:rsidRPr="00FA487E">
              <w:rPr>
                <w:rStyle w:val="Hyperlink"/>
                <w:rFonts w:cs="B Nazanin" w:hint="eastAsia"/>
                <w:noProof/>
                <w:rtl/>
              </w:rPr>
              <w:t>ت</w:t>
            </w:r>
            <w:r w:rsidRPr="00FA487E">
              <w:rPr>
                <w:rStyle w:val="Hyperlink"/>
                <w:rFonts w:cs="B Nazanin"/>
                <w:noProof/>
                <w:rtl/>
              </w:rPr>
              <w:t xml:space="preserve"> جغراف</w:t>
            </w:r>
            <w:r w:rsidRPr="00FA487E">
              <w:rPr>
                <w:rStyle w:val="Hyperlink"/>
                <w:rFonts w:cs="B Nazanin" w:hint="cs"/>
                <w:noProof/>
                <w:rtl/>
              </w:rPr>
              <w:t>ی</w:t>
            </w:r>
            <w:r w:rsidRPr="00FA487E">
              <w:rPr>
                <w:rStyle w:val="Hyperlink"/>
                <w:rFonts w:cs="B Nazanin" w:hint="eastAsia"/>
                <w:noProof/>
                <w:rtl/>
              </w:rPr>
              <w:t>ا</w:t>
            </w:r>
            <w:r w:rsidRPr="00FA487E">
              <w:rPr>
                <w:rStyle w:val="Hyperlink"/>
                <w:rFonts w:cs="B Nazanin" w:hint="cs"/>
                <w:noProof/>
                <w:rtl/>
              </w:rPr>
              <w:t>یی</w:t>
            </w:r>
            <w:r w:rsidRPr="00FA487E">
              <w:rPr>
                <w:rStyle w:val="Hyperlink"/>
                <w:rFonts w:cs="B Nazanin"/>
                <w:noProof/>
                <w:rtl/>
              </w:rPr>
              <w:t xml:space="preserve"> و و</w:t>
            </w:r>
            <w:r w:rsidRPr="00FA487E">
              <w:rPr>
                <w:rStyle w:val="Hyperlink"/>
                <w:rFonts w:cs="B Nazanin" w:hint="cs"/>
                <w:noProof/>
                <w:rtl/>
              </w:rPr>
              <w:t>ی</w:t>
            </w:r>
            <w:r w:rsidRPr="00FA487E">
              <w:rPr>
                <w:rStyle w:val="Hyperlink"/>
                <w:rFonts w:cs="B Nazanin" w:hint="eastAsia"/>
                <w:noProof/>
                <w:rtl/>
              </w:rPr>
              <w:t>ژگ</w:t>
            </w:r>
            <w:r w:rsidRPr="00FA487E">
              <w:rPr>
                <w:rStyle w:val="Hyperlink"/>
                <w:rFonts w:cs="B Nazanin" w:hint="cs"/>
                <w:noProof/>
                <w:rtl/>
              </w:rPr>
              <w:t>ی‌</w:t>
            </w:r>
            <w:r w:rsidRPr="00FA487E">
              <w:rPr>
                <w:rStyle w:val="Hyperlink"/>
                <w:rFonts w:cs="B Nazanin" w:hint="eastAsia"/>
                <w:noProof/>
                <w:rtl/>
              </w:rPr>
              <w:t>ها</w:t>
            </w:r>
            <w:r w:rsidRPr="00FA487E">
              <w:rPr>
                <w:rStyle w:val="Hyperlink"/>
                <w:rFonts w:cs="B Nazanin" w:hint="cs"/>
                <w:noProof/>
                <w:rtl/>
              </w:rPr>
              <w:t>ی</w:t>
            </w:r>
            <w:r w:rsidRPr="00FA487E">
              <w:rPr>
                <w:rStyle w:val="Hyperlink"/>
                <w:rFonts w:cs="B Nazanin"/>
                <w:noProof/>
                <w:rtl/>
              </w:rPr>
              <w:t xml:space="preserve"> محل احداث</w:t>
            </w:r>
            <w:r w:rsidRPr="00FA487E">
              <w:rPr>
                <w:rFonts w:cs="B Nazanin"/>
                <w:noProof/>
                <w:webHidden/>
                <w:rtl/>
              </w:rPr>
              <w:tab/>
            </w:r>
            <w:r w:rsidRPr="00FA487E">
              <w:rPr>
                <w:rFonts w:cs="B Nazanin"/>
                <w:noProof/>
                <w:webHidden/>
                <w:rtl/>
              </w:rPr>
              <w:fldChar w:fldCharType="begin"/>
            </w:r>
            <w:r w:rsidRPr="00FA487E">
              <w:rPr>
                <w:rFonts w:cs="B Nazanin"/>
                <w:noProof/>
                <w:webHidden/>
                <w:rtl/>
              </w:rPr>
              <w:instrText xml:space="preserve"> </w:instrText>
            </w:r>
            <w:r w:rsidRPr="00FA487E">
              <w:rPr>
                <w:rFonts w:cs="B Nazanin"/>
                <w:noProof/>
                <w:webHidden/>
              </w:rPr>
              <w:instrText xml:space="preserve">PAGEREF </w:instrText>
            </w:r>
            <w:r w:rsidRPr="00FA487E">
              <w:rPr>
                <w:rFonts w:cs="B Nazanin"/>
                <w:noProof/>
                <w:webHidden/>
                <w:rtl/>
              </w:rPr>
              <w:instrText>_</w:instrText>
            </w:r>
            <w:r w:rsidRPr="00FA487E">
              <w:rPr>
                <w:rFonts w:cs="B Nazanin"/>
                <w:noProof/>
                <w:webHidden/>
              </w:rPr>
              <w:instrText>Toc199853855 \h</w:instrText>
            </w:r>
            <w:r w:rsidRPr="00FA487E">
              <w:rPr>
                <w:rFonts w:cs="B Nazanin"/>
                <w:noProof/>
                <w:webHidden/>
                <w:rtl/>
              </w:rPr>
              <w:instrText xml:space="preserve"> </w:instrText>
            </w:r>
            <w:r w:rsidRPr="00FA487E">
              <w:rPr>
                <w:rFonts w:cs="B Nazanin"/>
                <w:noProof/>
                <w:webHidden/>
                <w:rtl/>
              </w:rPr>
            </w:r>
            <w:r w:rsidRPr="00FA487E">
              <w:rPr>
                <w:rFonts w:cs="B Nazanin"/>
                <w:noProof/>
                <w:webHidden/>
                <w:rtl/>
              </w:rPr>
              <w:fldChar w:fldCharType="separate"/>
            </w:r>
            <w:r w:rsidR="00ED578F">
              <w:rPr>
                <w:rFonts w:cs="B Nazanin"/>
                <w:noProof/>
                <w:webHidden/>
                <w:rtl/>
              </w:rPr>
              <w:t>13</w:t>
            </w:r>
            <w:r w:rsidRPr="00FA487E">
              <w:rPr>
                <w:rFonts w:cs="B Nazanin"/>
                <w:noProof/>
                <w:webHidden/>
                <w:rtl/>
              </w:rPr>
              <w:fldChar w:fldCharType="end"/>
            </w:r>
          </w:hyperlink>
        </w:p>
        <w:p w14:paraId="478B54E0" w14:textId="4AEC82F3" w:rsidR="00FA487E" w:rsidRPr="00FA487E" w:rsidRDefault="00FA487E">
          <w:pPr>
            <w:pStyle w:val="TOC2"/>
            <w:tabs>
              <w:tab w:val="right" w:leader="dot" w:pos="10195"/>
            </w:tabs>
            <w:rPr>
              <w:rFonts w:eastAsiaTheme="minorEastAsia" w:cs="B Nazanin"/>
              <w:smallCaps w:val="0"/>
              <w:noProof/>
              <w:sz w:val="22"/>
              <w:szCs w:val="22"/>
              <w:rtl/>
            </w:rPr>
          </w:pPr>
          <w:hyperlink w:anchor="_Toc199853856" w:history="1">
            <w:r w:rsidRPr="00FA487E">
              <w:rPr>
                <w:rStyle w:val="Hyperlink"/>
                <w:rFonts w:cs="B Nazanin"/>
                <w:noProof/>
                <w:rtl/>
                <w:lang w:bidi="fa-IR"/>
              </w:rPr>
              <w:t>1-2- و</w:t>
            </w:r>
            <w:r w:rsidRPr="00FA487E">
              <w:rPr>
                <w:rStyle w:val="Hyperlink"/>
                <w:rFonts w:cs="B Nazanin" w:hint="cs"/>
                <w:noProof/>
                <w:rtl/>
                <w:lang w:bidi="fa-IR"/>
              </w:rPr>
              <w:t>ی</w:t>
            </w:r>
            <w:r w:rsidRPr="00FA487E">
              <w:rPr>
                <w:rStyle w:val="Hyperlink"/>
                <w:rFonts w:cs="B Nazanin" w:hint="eastAsia"/>
                <w:noProof/>
                <w:rtl/>
                <w:lang w:bidi="fa-IR"/>
              </w:rPr>
              <w:t>ژگ</w:t>
            </w:r>
            <w:r w:rsidRPr="00FA487E">
              <w:rPr>
                <w:rStyle w:val="Hyperlink"/>
                <w:rFonts w:cs="B Nazanin" w:hint="cs"/>
                <w:noProof/>
                <w:rtl/>
                <w:lang w:bidi="fa-IR"/>
              </w:rPr>
              <w:t>ی</w:t>
            </w:r>
            <w:r w:rsidRPr="00FA487E">
              <w:rPr>
                <w:rStyle w:val="Hyperlink"/>
                <w:rFonts w:cs="B Nazanin"/>
                <w:noProof/>
                <w:lang w:bidi="fa-IR"/>
              </w:rPr>
              <w:t>‌</w:t>
            </w:r>
            <w:r w:rsidRPr="00FA487E">
              <w:rPr>
                <w:rStyle w:val="Hyperlink"/>
                <w:rFonts w:cs="B Nazanin"/>
                <w:noProof/>
                <w:rtl/>
                <w:lang w:bidi="fa-IR"/>
              </w:rPr>
              <w:t>ها</w:t>
            </w:r>
            <w:r w:rsidRPr="00FA487E">
              <w:rPr>
                <w:rStyle w:val="Hyperlink"/>
                <w:rFonts w:cs="B Nazanin" w:hint="cs"/>
                <w:noProof/>
                <w:rtl/>
                <w:lang w:bidi="fa-IR"/>
              </w:rPr>
              <w:t>ی</w:t>
            </w:r>
            <w:r w:rsidRPr="00FA487E">
              <w:rPr>
                <w:rStyle w:val="Hyperlink"/>
                <w:rFonts w:cs="B Nazanin"/>
                <w:noProof/>
                <w:rtl/>
                <w:lang w:bidi="fa-IR"/>
              </w:rPr>
              <w:t xml:space="preserve"> زم</w:t>
            </w:r>
            <w:r w:rsidRPr="00FA487E">
              <w:rPr>
                <w:rStyle w:val="Hyperlink"/>
                <w:rFonts w:cs="B Nazanin" w:hint="cs"/>
                <w:noProof/>
                <w:rtl/>
                <w:lang w:bidi="fa-IR"/>
              </w:rPr>
              <w:t>ی</w:t>
            </w:r>
            <w:r w:rsidRPr="00FA487E">
              <w:rPr>
                <w:rStyle w:val="Hyperlink"/>
                <w:rFonts w:cs="B Nazanin" w:hint="eastAsia"/>
                <w:noProof/>
                <w:rtl/>
                <w:lang w:bidi="fa-IR"/>
              </w:rPr>
              <w:t>ن</w:t>
            </w:r>
            <w:r w:rsidRPr="00FA487E">
              <w:rPr>
                <w:rStyle w:val="Hyperlink"/>
                <w:rFonts w:cs="B Nazanin"/>
                <w:noProof/>
                <w:rtl/>
                <w:lang w:bidi="fa-IR"/>
              </w:rPr>
              <w:t xml:space="preserve"> مناسب جهت احداث ن</w:t>
            </w:r>
            <w:r w:rsidRPr="00FA487E">
              <w:rPr>
                <w:rStyle w:val="Hyperlink"/>
                <w:rFonts w:cs="B Nazanin" w:hint="cs"/>
                <w:noProof/>
                <w:rtl/>
                <w:lang w:bidi="fa-IR"/>
              </w:rPr>
              <w:t>ی</w:t>
            </w:r>
            <w:r w:rsidRPr="00FA487E">
              <w:rPr>
                <w:rStyle w:val="Hyperlink"/>
                <w:rFonts w:cs="B Nazanin" w:hint="eastAsia"/>
                <w:noProof/>
                <w:rtl/>
                <w:lang w:bidi="fa-IR"/>
              </w:rPr>
              <w:t>روگاه</w:t>
            </w:r>
            <w:r w:rsidRPr="00FA487E">
              <w:rPr>
                <w:rStyle w:val="Hyperlink"/>
                <w:rFonts w:cs="B Nazanin"/>
                <w:noProof/>
                <w:rtl/>
                <w:lang w:bidi="fa-IR"/>
              </w:rPr>
              <w:t xml:space="preserve"> خورش</w:t>
            </w:r>
            <w:r w:rsidRPr="00FA487E">
              <w:rPr>
                <w:rStyle w:val="Hyperlink"/>
                <w:rFonts w:cs="B Nazanin" w:hint="cs"/>
                <w:noProof/>
                <w:rtl/>
                <w:lang w:bidi="fa-IR"/>
              </w:rPr>
              <w:t>ی</w:t>
            </w:r>
            <w:r w:rsidRPr="00FA487E">
              <w:rPr>
                <w:rStyle w:val="Hyperlink"/>
                <w:rFonts w:cs="B Nazanin" w:hint="eastAsia"/>
                <w:noProof/>
                <w:rtl/>
                <w:lang w:bidi="fa-IR"/>
              </w:rPr>
              <w:t>د</w:t>
            </w:r>
            <w:r w:rsidRPr="00FA487E">
              <w:rPr>
                <w:rStyle w:val="Hyperlink"/>
                <w:rFonts w:cs="B Nazanin" w:hint="cs"/>
                <w:noProof/>
                <w:rtl/>
                <w:lang w:bidi="fa-IR"/>
              </w:rPr>
              <w:t>ی</w:t>
            </w:r>
            <w:r w:rsidRPr="00FA487E">
              <w:rPr>
                <w:rFonts w:cs="B Nazanin"/>
                <w:noProof/>
                <w:webHidden/>
                <w:rtl/>
              </w:rPr>
              <w:tab/>
            </w:r>
            <w:r w:rsidRPr="00FA487E">
              <w:rPr>
                <w:rFonts w:cs="B Nazanin"/>
                <w:noProof/>
                <w:webHidden/>
                <w:rtl/>
              </w:rPr>
              <w:fldChar w:fldCharType="begin"/>
            </w:r>
            <w:r w:rsidRPr="00FA487E">
              <w:rPr>
                <w:rFonts w:cs="B Nazanin"/>
                <w:noProof/>
                <w:webHidden/>
                <w:rtl/>
              </w:rPr>
              <w:instrText xml:space="preserve"> </w:instrText>
            </w:r>
            <w:r w:rsidRPr="00FA487E">
              <w:rPr>
                <w:rFonts w:cs="B Nazanin"/>
                <w:noProof/>
                <w:webHidden/>
              </w:rPr>
              <w:instrText xml:space="preserve">PAGEREF </w:instrText>
            </w:r>
            <w:r w:rsidRPr="00FA487E">
              <w:rPr>
                <w:rFonts w:cs="B Nazanin"/>
                <w:noProof/>
                <w:webHidden/>
                <w:rtl/>
              </w:rPr>
              <w:instrText>_</w:instrText>
            </w:r>
            <w:r w:rsidRPr="00FA487E">
              <w:rPr>
                <w:rFonts w:cs="B Nazanin"/>
                <w:noProof/>
                <w:webHidden/>
              </w:rPr>
              <w:instrText>Toc199853856 \h</w:instrText>
            </w:r>
            <w:r w:rsidRPr="00FA487E">
              <w:rPr>
                <w:rFonts w:cs="B Nazanin"/>
                <w:noProof/>
                <w:webHidden/>
                <w:rtl/>
              </w:rPr>
              <w:instrText xml:space="preserve"> </w:instrText>
            </w:r>
            <w:r w:rsidRPr="00FA487E">
              <w:rPr>
                <w:rFonts w:cs="B Nazanin"/>
                <w:noProof/>
                <w:webHidden/>
                <w:rtl/>
              </w:rPr>
            </w:r>
            <w:r w:rsidRPr="00FA487E">
              <w:rPr>
                <w:rFonts w:cs="B Nazanin"/>
                <w:noProof/>
                <w:webHidden/>
                <w:rtl/>
              </w:rPr>
              <w:fldChar w:fldCharType="separate"/>
            </w:r>
            <w:r w:rsidR="00ED578F">
              <w:rPr>
                <w:rFonts w:cs="B Nazanin"/>
                <w:noProof/>
                <w:webHidden/>
                <w:rtl/>
              </w:rPr>
              <w:t>13</w:t>
            </w:r>
            <w:r w:rsidRPr="00FA487E">
              <w:rPr>
                <w:rFonts w:cs="B Nazanin"/>
                <w:noProof/>
                <w:webHidden/>
                <w:rtl/>
              </w:rPr>
              <w:fldChar w:fldCharType="end"/>
            </w:r>
          </w:hyperlink>
        </w:p>
        <w:p w14:paraId="4743E5EC" w14:textId="683045A1" w:rsidR="00FA487E" w:rsidRPr="00FA487E" w:rsidRDefault="00FA487E">
          <w:pPr>
            <w:pStyle w:val="TOC2"/>
            <w:tabs>
              <w:tab w:val="right" w:leader="dot" w:pos="10195"/>
            </w:tabs>
            <w:rPr>
              <w:rFonts w:eastAsiaTheme="minorEastAsia" w:cs="B Nazanin"/>
              <w:smallCaps w:val="0"/>
              <w:noProof/>
              <w:sz w:val="22"/>
              <w:szCs w:val="22"/>
              <w:rtl/>
            </w:rPr>
          </w:pPr>
          <w:hyperlink w:anchor="_Toc199853857" w:history="1">
            <w:r w:rsidRPr="00FA487E">
              <w:rPr>
                <w:rStyle w:val="Hyperlink"/>
                <w:rFonts w:cs="B Nazanin"/>
                <w:noProof/>
                <w:rtl/>
                <w:lang w:bidi="fa-IR"/>
              </w:rPr>
              <w:t>2-2- موقع</w:t>
            </w:r>
            <w:r w:rsidRPr="00FA487E">
              <w:rPr>
                <w:rStyle w:val="Hyperlink"/>
                <w:rFonts w:cs="B Nazanin" w:hint="cs"/>
                <w:noProof/>
                <w:rtl/>
                <w:lang w:bidi="fa-IR"/>
              </w:rPr>
              <w:t>ی</w:t>
            </w:r>
            <w:r w:rsidRPr="00FA487E">
              <w:rPr>
                <w:rStyle w:val="Hyperlink"/>
                <w:rFonts w:cs="B Nazanin"/>
                <w:noProof/>
                <w:rtl/>
                <w:lang w:bidi="fa-IR"/>
              </w:rPr>
              <w:t>ت جغراف</w:t>
            </w:r>
            <w:r w:rsidRPr="00FA487E">
              <w:rPr>
                <w:rStyle w:val="Hyperlink"/>
                <w:rFonts w:cs="B Nazanin" w:hint="cs"/>
                <w:noProof/>
                <w:rtl/>
                <w:lang w:bidi="fa-IR"/>
              </w:rPr>
              <w:t>ی</w:t>
            </w:r>
            <w:r w:rsidRPr="00FA487E">
              <w:rPr>
                <w:rStyle w:val="Hyperlink"/>
                <w:rFonts w:cs="B Nazanin"/>
                <w:noProof/>
                <w:rtl/>
                <w:lang w:bidi="fa-IR"/>
              </w:rPr>
              <w:t>ا</w:t>
            </w:r>
            <w:r w:rsidRPr="00FA487E">
              <w:rPr>
                <w:rStyle w:val="Hyperlink"/>
                <w:rFonts w:cs="B Nazanin" w:hint="cs"/>
                <w:noProof/>
                <w:rtl/>
                <w:lang w:bidi="fa-IR"/>
              </w:rPr>
              <w:t>یی</w:t>
            </w:r>
            <w:r w:rsidRPr="00FA487E">
              <w:rPr>
                <w:rStyle w:val="Hyperlink"/>
                <w:rFonts w:cs="B Nazanin"/>
                <w:noProof/>
                <w:rtl/>
                <w:lang w:bidi="fa-IR"/>
              </w:rPr>
              <w:t xml:space="preserve"> و الکتر</w:t>
            </w:r>
            <w:r w:rsidRPr="00FA487E">
              <w:rPr>
                <w:rStyle w:val="Hyperlink"/>
                <w:rFonts w:cs="B Nazanin" w:hint="cs"/>
                <w:noProof/>
                <w:rtl/>
                <w:lang w:bidi="fa-IR"/>
              </w:rPr>
              <w:t>ی</w:t>
            </w:r>
            <w:r w:rsidRPr="00FA487E">
              <w:rPr>
                <w:rStyle w:val="Hyperlink"/>
                <w:rFonts w:cs="B Nazanin"/>
                <w:noProof/>
                <w:rtl/>
                <w:lang w:bidi="fa-IR"/>
              </w:rPr>
              <w:t>کال زم</w:t>
            </w:r>
            <w:r w:rsidRPr="00FA487E">
              <w:rPr>
                <w:rStyle w:val="Hyperlink"/>
                <w:rFonts w:cs="B Nazanin" w:hint="cs"/>
                <w:noProof/>
                <w:rtl/>
                <w:lang w:bidi="fa-IR"/>
              </w:rPr>
              <w:t>ی</w:t>
            </w:r>
            <w:r w:rsidRPr="00FA487E">
              <w:rPr>
                <w:rStyle w:val="Hyperlink"/>
                <w:rFonts w:cs="B Nazanin"/>
                <w:noProof/>
                <w:rtl/>
                <w:lang w:bidi="fa-IR"/>
              </w:rPr>
              <w:t>ن‌ احداث ن</w:t>
            </w:r>
            <w:r w:rsidRPr="00FA487E">
              <w:rPr>
                <w:rStyle w:val="Hyperlink"/>
                <w:rFonts w:cs="B Nazanin" w:hint="cs"/>
                <w:noProof/>
                <w:rtl/>
                <w:lang w:bidi="fa-IR"/>
              </w:rPr>
              <w:t>ی</w:t>
            </w:r>
            <w:r w:rsidRPr="00FA487E">
              <w:rPr>
                <w:rStyle w:val="Hyperlink"/>
                <w:rFonts w:cs="B Nazanin"/>
                <w:noProof/>
                <w:rtl/>
                <w:lang w:bidi="fa-IR"/>
              </w:rPr>
              <w:t>روگاه خورش</w:t>
            </w:r>
            <w:r w:rsidRPr="00FA487E">
              <w:rPr>
                <w:rStyle w:val="Hyperlink"/>
                <w:rFonts w:cs="B Nazanin" w:hint="cs"/>
                <w:noProof/>
                <w:rtl/>
                <w:lang w:bidi="fa-IR"/>
              </w:rPr>
              <w:t>ی</w:t>
            </w:r>
            <w:r w:rsidRPr="00FA487E">
              <w:rPr>
                <w:rStyle w:val="Hyperlink"/>
                <w:rFonts w:cs="B Nazanin"/>
                <w:noProof/>
                <w:rtl/>
                <w:lang w:bidi="fa-IR"/>
              </w:rPr>
              <w:t>د</w:t>
            </w:r>
            <w:r w:rsidRPr="00FA487E">
              <w:rPr>
                <w:rStyle w:val="Hyperlink"/>
                <w:rFonts w:cs="B Nazanin" w:hint="cs"/>
                <w:noProof/>
                <w:rtl/>
                <w:lang w:bidi="fa-IR"/>
              </w:rPr>
              <w:t>ی</w:t>
            </w:r>
            <w:r w:rsidRPr="00FA487E">
              <w:rPr>
                <w:rStyle w:val="Hyperlink"/>
                <w:rFonts w:cs="B Nazanin"/>
                <w:noProof/>
                <w:rtl/>
                <w:lang w:bidi="fa-IR"/>
              </w:rPr>
              <w:t xml:space="preserve"> </w:t>
            </w:r>
            <w:r w:rsidR="00970605">
              <w:rPr>
                <w:rStyle w:val="Hyperlink"/>
                <w:rFonts w:cs="B Nazanin" w:hint="cs"/>
                <w:noProof/>
                <w:rtl/>
                <w:lang w:bidi="fa-IR"/>
              </w:rPr>
              <w:t>10</w:t>
            </w:r>
            <w:r w:rsidRPr="00FA487E">
              <w:rPr>
                <w:rStyle w:val="Hyperlink"/>
                <w:rFonts w:cs="B Nazanin"/>
                <w:noProof/>
                <w:rtl/>
                <w:lang w:bidi="fa-IR"/>
              </w:rPr>
              <w:t>0 مگاوات</w:t>
            </w:r>
            <w:r w:rsidRPr="00FA487E">
              <w:rPr>
                <w:rStyle w:val="Hyperlink"/>
                <w:rFonts w:cs="B Nazanin" w:hint="cs"/>
                <w:noProof/>
                <w:rtl/>
                <w:lang w:bidi="fa-IR"/>
              </w:rPr>
              <w:t>ی</w:t>
            </w:r>
            <w:r w:rsidRPr="00FA487E">
              <w:rPr>
                <w:rStyle w:val="Hyperlink"/>
                <w:rFonts w:cs="B Nazanin"/>
                <w:noProof/>
                <w:rtl/>
                <w:lang w:bidi="fa-IR"/>
              </w:rPr>
              <w:t xml:space="preserve"> </w:t>
            </w:r>
            <w:r w:rsidR="00970605">
              <w:rPr>
                <w:rStyle w:val="Hyperlink"/>
                <w:rFonts w:cs="B Nazanin" w:hint="cs"/>
                <w:noProof/>
                <w:rtl/>
                <w:lang w:bidi="fa-IR"/>
              </w:rPr>
              <w:t>بهادران یزد (شهرستان مهریز)</w:t>
            </w:r>
            <w:r w:rsidRPr="00FA487E">
              <w:rPr>
                <w:rFonts w:cs="B Nazanin"/>
                <w:noProof/>
                <w:webHidden/>
                <w:rtl/>
              </w:rPr>
              <w:tab/>
            </w:r>
            <w:r w:rsidRPr="00FA487E">
              <w:rPr>
                <w:rFonts w:cs="B Nazanin"/>
                <w:noProof/>
                <w:webHidden/>
                <w:rtl/>
              </w:rPr>
              <w:fldChar w:fldCharType="begin"/>
            </w:r>
            <w:r w:rsidRPr="00FA487E">
              <w:rPr>
                <w:rFonts w:cs="B Nazanin"/>
                <w:noProof/>
                <w:webHidden/>
                <w:rtl/>
              </w:rPr>
              <w:instrText xml:space="preserve"> </w:instrText>
            </w:r>
            <w:r w:rsidRPr="00FA487E">
              <w:rPr>
                <w:rFonts w:cs="B Nazanin"/>
                <w:noProof/>
                <w:webHidden/>
              </w:rPr>
              <w:instrText xml:space="preserve">PAGEREF </w:instrText>
            </w:r>
            <w:r w:rsidRPr="00FA487E">
              <w:rPr>
                <w:rFonts w:cs="B Nazanin"/>
                <w:noProof/>
                <w:webHidden/>
                <w:rtl/>
              </w:rPr>
              <w:instrText>_</w:instrText>
            </w:r>
            <w:r w:rsidRPr="00FA487E">
              <w:rPr>
                <w:rFonts w:cs="B Nazanin"/>
                <w:noProof/>
                <w:webHidden/>
              </w:rPr>
              <w:instrText>Toc199853857 \h</w:instrText>
            </w:r>
            <w:r w:rsidRPr="00FA487E">
              <w:rPr>
                <w:rFonts w:cs="B Nazanin"/>
                <w:noProof/>
                <w:webHidden/>
                <w:rtl/>
              </w:rPr>
              <w:instrText xml:space="preserve"> </w:instrText>
            </w:r>
            <w:r w:rsidRPr="00FA487E">
              <w:rPr>
                <w:rFonts w:cs="B Nazanin"/>
                <w:noProof/>
                <w:webHidden/>
                <w:rtl/>
              </w:rPr>
            </w:r>
            <w:r w:rsidRPr="00FA487E">
              <w:rPr>
                <w:rFonts w:cs="B Nazanin"/>
                <w:noProof/>
                <w:webHidden/>
                <w:rtl/>
              </w:rPr>
              <w:fldChar w:fldCharType="separate"/>
            </w:r>
            <w:r w:rsidR="00ED578F">
              <w:rPr>
                <w:rFonts w:cs="B Nazanin"/>
                <w:noProof/>
                <w:webHidden/>
                <w:rtl/>
              </w:rPr>
              <w:t>16</w:t>
            </w:r>
            <w:r w:rsidRPr="00FA487E">
              <w:rPr>
                <w:rFonts w:cs="B Nazanin"/>
                <w:noProof/>
                <w:webHidden/>
                <w:rtl/>
              </w:rPr>
              <w:fldChar w:fldCharType="end"/>
            </w:r>
          </w:hyperlink>
        </w:p>
        <w:p w14:paraId="12D872B1" w14:textId="073C86A1" w:rsidR="00FA487E" w:rsidRPr="00FA487E" w:rsidRDefault="00FA487E">
          <w:pPr>
            <w:pStyle w:val="TOC2"/>
            <w:tabs>
              <w:tab w:val="right" w:leader="dot" w:pos="10195"/>
            </w:tabs>
            <w:rPr>
              <w:rFonts w:eastAsiaTheme="minorEastAsia" w:cs="B Nazanin"/>
              <w:smallCaps w:val="0"/>
              <w:noProof/>
              <w:sz w:val="22"/>
              <w:szCs w:val="22"/>
              <w:rtl/>
            </w:rPr>
          </w:pPr>
          <w:hyperlink w:anchor="_Toc199853858" w:history="1">
            <w:r w:rsidRPr="00FA487E">
              <w:rPr>
                <w:rStyle w:val="Hyperlink"/>
                <w:rFonts w:cs="B Nazanin"/>
                <w:noProof/>
                <w:rtl/>
                <w:lang w:bidi="fa-IR"/>
              </w:rPr>
              <w:t>3-2- تحل</w:t>
            </w:r>
            <w:r w:rsidRPr="00FA487E">
              <w:rPr>
                <w:rStyle w:val="Hyperlink"/>
                <w:rFonts w:cs="B Nazanin" w:hint="cs"/>
                <w:noProof/>
                <w:rtl/>
                <w:lang w:bidi="fa-IR"/>
              </w:rPr>
              <w:t>ی</w:t>
            </w:r>
            <w:r w:rsidRPr="00FA487E">
              <w:rPr>
                <w:rStyle w:val="Hyperlink"/>
                <w:rFonts w:cs="B Nazanin" w:hint="eastAsia"/>
                <w:noProof/>
                <w:rtl/>
                <w:lang w:bidi="fa-IR"/>
              </w:rPr>
              <w:t>ل</w:t>
            </w:r>
            <w:r w:rsidRPr="00FA487E">
              <w:rPr>
                <w:rStyle w:val="Hyperlink"/>
                <w:rFonts w:cs="B Nazanin"/>
                <w:noProof/>
                <w:rtl/>
                <w:lang w:bidi="fa-IR"/>
              </w:rPr>
              <w:t xml:space="preserve"> شرا</w:t>
            </w:r>
            <w:r w:rsidRPr="00FA487E">
              <w:rPr>
                <w:rStyle w:val="Hyperlink"/>
                <w:rFonts w:cs="B Nazanin" w:hint="cs"/>
                <w:noProof/>
                <w:rtl/>
                <w:lang w:bidi="fa-IR"/>
              </w:rPr>
              <w:t>ی</w:t>
            </w:r>
            <w:r w:rsidRPr="00FA487E">
              <w:rPr>
                <w:rStyle w:val="Hyperlink"/>
                <w:rFonts w:cs="B Nazanin" w:hint="eastAsia"/>
                <w:noProof/>
                <w:rtl/>
                <w:lang w:bidi="fa-IR"/>
              </w:rPr>
              <w:t>ط</w:t>
            </w:r>
            <w:r w:rsidRPr="00FA487E">
              <w:rPr>
                <w:rStyle w:val="Hyperlink"/>
                <w:rFonts w:cs="B Nazanin"/>
                <w:noProof/>
                <w:rtl/>
                <w:lang w:bidi="fa-IR"/>
              </w:rPr>
              <w:t xml:space="preserve"> اقل</w:t>
            </w:r>
            <w:r w:rsidRPr="00FA487E">
              <w:rPr>
                <w:rStyle w:val="Hyperlink"/>
                <w:rFonts w:cs="B Nazanin" w:hint="cs"/>
                <w:noProof/>
                <w:rtl/>
                <w:lang w:bidi="fa-IR"/>
              </w:rPr>
              <w:t>ی</w:t>
            </w:r>
            <w:r w:rsidRPr="00FA487E">
              <w:rPr>
                <w:rStyle w:val="Hyperlink"/>
                <w:rFonts w:cs="B Nazanin" w:hint="eastAsia"/>
                <w:noProof/>
                <w:rtl/>
                <w:lang w:bidi="fa-IR"/>
              </w:rPr>
              <w:t>م</w:t>
            </w:r>
            <w:r w:rsidRPr="00FA487E">
              <w:rPr>
                <w:rStyle w:val="Hyperlink"/>
                <w:rFonts w:cs="B Nazanin" w:hint="cs"/>
                <w:noProof/>
                <w:rtl/>
                <w:lang w:bidi="fa-IR"/>
              </w:rPr>
              <w:t>ی</w:t>
            </w:r>
            <w:r w:rsidRPr="00FA487E">
              <w:rPr>
                <w:rStyle w:val="Hyperlink"/>
                <w:rFonts w:cs="B Nazanin"/>
                <w:noProof/>
                <w:rtl/>
                <w:lang w:bidi="fa-IR"/>
              </w:rPr>
              <w:t xml:space="preserve"> شهرستان </w:t>
            </w:r>
            <w:r w:rsidR="00970605">
              <w:rPr>
                <w:rStyle w:val="Hyperlink"/>
                <w:rFonts w:cs="B Nazanin" w:hint="cs"/>
                <w:noProof/>
                <w:rtl/>
                <w:lang w:bidi="fa-IR"/>
              </w:rPr>
              <w:t>مهریز (بهادران)</w:t>
            </w:r>
            <w:r w:rsidRPr="00FA487E">
              <w:rPr>
                <w:rFonts w:cs="B Nazanin"/>
                <w:noProof/>
                <w:webHidden/>
                <w:rtl/>
              </w:rPr>
              <w:tab/>
            </w:r>
            <w:r w:rsidRPr="00FA487E">
              <w:rPr>
                <w:rFonts w:cs="B Nazanin"/>
                <w:noProof/>
                <w:webHidden/>
                <w:rtl/>
              </w:rPr>
              <w:fldChar w:fldCharType="begin"/>
            </w:r>
            <w:r w:rsidRPr="00FA487E">
              <w:rPr>
                <w:rFonts w:cs="B Nazanin"/>
                <w:noProof/>
                <w:webHidden/>
                <w:rtl/>
              </w:rPr>
              <w:instrText xml:space="preserve"> </w:instrText>
            </w:r>
            <w:r w:rsidRPr="00FA487E">
              <w:rPr>
                <w:rFonts w:cs="B Nazanin"/>
                <w:noProof/>
                <w:webHidden/>
              </w:rPr>
              <w:instrText xml:space="preserve">PAGEREF </w:instrText>
            </w:r>
            <w:r w:rsidRPr="00FA487E">
              <w:rPr>
                <w:rFonts w:cs="B Nazanin"/>
                <w:noProof/>
                <w:webHidden/>
                <w:rtl/>
              </w:rPr>
              <w:instrText>_</w:instrText>
            </w:r>
            <w:r w:rsidRPr="00FA487E">
              <w:rPr>
                <w:rFonts w:cs="B Nazanin"/>
                <w:noProof/>
                <w:webHidden/>
              </w:rPr>
              <w:instrText>Toc199853858 \h</w:instrText>
            </w:r>
            <w:r w:rsidRPr="00FA487E">
              <w:rPr>
                <w:rFonts w:cs="B Nazanin"/>
                <w:noProof/>
                <w:webHidden/>
                <w:rtl/>
              </w:rPr>
              <w:instrText xml:space="preserve"> </w:instrText>
            </w:r>
            <w:r w:rsidRPr="00FA487E">
              <w:rPr>
                <w:rFonts w:cs="B Nazanin"/>
                <w:noProof/>
                <w:webHidden/>
                <w:rtl/>
              </w:rPr>
            </w:r>
            <w:r w:rsidRPr="00FA487E">
              <w:rPr>
                <w:rFonts w:cs="B Nazanin"/>
                <w:noProof/>
                <w:webHidden/>
                <w:rtl/>
              </w:rPr>
              <w:fldChar w:fldCharType="separate"/>
            </w:r>
            <w:r w:rsidR="00ED578F">
              <w:rPr>
                <w:rFonts w:cs="B Nazanin"/>
                <w:noProof/>
                <w:webHidden/>
                <w:rtl/>
              </w:rPr>
              <w:t>18</w:t>
            </w:r>
            <w:r w:rsidRPr="00FA487E">
              <w:rPr>
                <w:rFonts w:cs="B Nazanin"/>
                <w:noProof/>
                <w:webHidden/>
                <w:rtl/>
              </w:rPr>
              <w:fldChar w:fldCharType="end"/>
            </w:r>
          </w:hyperlink>
        </w:p>
        <w:p w14:paraId="14B4AF9E" w14:textId="265EDC32" w:rsidR="00FA487E" w:rsidRPr="00FA487E" w:rsidRDefault="00FA487E">
          <w:pPr>
            <w:pStyle w:val="TOC1"/>
            <w:tabs>
              <w:tab w:val="right" w:leader="dot" w:pos="10195"/>
            </w:tabs>
            <w:rPr>
              <w:rFonts w:eastAsiaTheme="minorEastAsia" w:cs="B Nazanin"/>
              <w:b w:val="0"/>
              <w:bCs w:val="0"/>
              <w:caps w:val="0"/>
              <w:noProof/>
              <w:sz w:val="22"/>
              <w:szCs w:val="22"/>
              <w:rtl/>
            </w:rPr>
          </w:pPr>
          <w:hyperlink w:anchor="_Toc199853859" w:history="1">
            <w:r w:rsidRPr="00FA487E">
              <w:rPr>
                <w:rStyle w:val="Hyperlink"/>
                <w:rFonts w:cs="B Nazanin"/>
                <w:noProof/>
                <w:rtl/>
                <w:lang w:bidi="prs-AF"/>
              </w:rPr>
              <w:t>3</w:t>
            </w:r>
            <w:r w:rsidRPr="00FA487E">
              <w:rPr>
                <w:rStyle w:val="Hyperlink"/>
                <w:rFonts w:cs="B Nazanin"/>
                <w:noProof/>
                <w:rtl/>
                <w:lang w:bidi="fa-IR"/>
              </w:rPr>
              <w:t>- شب</w:t>
            </w:r>
            <w:r w:rsidRPr="00FA487E">
              <w:rPr>
                <w:rStyle w:val="Hyperlink"/>
                <w:rFonts w:cs="B Nazanin" w:hint="cs"/>
                <w:noProof/>
                <w:rtl/>
                <w:lang w:bidi="fa-IR"/>
              </w:rPr>
              <w:t>ی</w:t>
            </w:r>
            <w:r w:rsidRPr="00FA487E">
              <w:rPr>
                <w:rStyle w:val="Hyperlink"/>
                <w:rFonts w:cs="B Nazanin" w:hint="eastAsia"/>
                <w:noProof/>
                <w:rtl/>
                <w:lang w:bidi="fa-IR"/>
              </w:rPr>
              <w:t>ه‌ساز</w:t>
            </w:r>
            <w:r w:rsidRPr="00FA487E">
              <w:rPr>
                <w:rStyle w:val="Hyperlink"/>
                <w:rFonts w:cs="B Nazanin" w:hint="cs"/>
                <w:noProof/>
                <w:rtl/>
                <w:lang w:bidi="fa-IR"/>
              </w:rPr>
              <w:t>ی</w:t>
            </w:r>
            <w:r w:rsidRPr="00FA487E">
              <w:rPr>
                <w:rStyle w:val="Hyperlink"/>
                <w:rFonts w:cs="B Nazanin"/>
                <w:noProof/>
                <w:rtl/>
                <w:lang w:bidi="fa-IR"/>
              </w:rPr>
              <w:t xml:space="preserve"> ن</w:t>
            </w:r>
            <w:r w:rsidRPr="00FA487E">
              <w:rPr>
                <w:rStyle w:val="Hyperlink"/>
                <w:rFonts w:cs="B Nazanin" w:hint="cs"/>
                <w:noProof/>
                <w:rtl/>
                <w:lang w:bidi="fa-IR"/>
              </w:rPr>
              <w:t>ی</w:t>
            </w:r>
            <w:r w:rsidRPr="00FA487E">
              <w:rPr>
                <w:rStyle w:val="Hyperlink"/>
                <w:rFonts w:cs="B Nazanin" w:hint="eastAsia"/>
                <w:noProof/>
                <w:rtl/>
                <w:lang w:bidi="fa-IR"/>
              </w:rPr>
              <w:t>روگاه</w:t>
            </w:r>
            <w:r w:rsidRPr="00FA487E">
              <w:rPr>
                <w:rStyle w:val="Hyperlink"/>
                <w:rFonts w:cs="B Nazanin"/>
                <w:noProof/>
                <w:rtl/>
                <w:lang w:bidi="fa-IR"/>
              </w:rPr>
              <w:t xml:space="preserve"> خورش</w:t>
            </w:r>
            <w:r w:rsidRPr="00FA487E">
              <w:rPr>
                <w:rStyle w:val="Hyperlink"/>
                <w:rFonts w:cs="B Nazanin" w:hint="cs"/>
                <w:noProof/>
                <w:rtl/>
                <w:lang w:bidi="fa-IR"/>
              </w:rPr>
              <w:t>ی</w:t>
            </w:r>
            <w:r w:rsidRPr="00FA487E">
              <w:rPr>
                <w:rStyle w:val="Hyperlink"/>
                <w:rFonts w:cs="B Nazanin" w:hint="eastAsia"/>
                <w:noProof/>
                <w:rtl/>
                <w:lang w:bidi="fa-IR"/>
              </w:rPr>
              <w:t>د</w:t>
            </w:r>
            <w:r w:rsidRPr="00FA487E">
              <w:rPr>
                <w:rStyle w:val="Hyperlink"/>
                <w:rFonts w:cs="B Nazanin" w:hint="cs"/>
                <w:noProof/>
                <w:rtl/>
                <w:lang w:bidi="fa-IR"/>
              </w:rPr>
              <w:t>ی</w:t>
            </w:r>
            <w:r w:rsidRPr="00FA487E">
              <w:rPr>
                <w:rStyle w:val="Hyperlink"/>
                <w:rFonts w:cs="B Nazanin"/>
                <w:noProof/>
                <w:rtl/>
                <w:lang w:bidi="fa-IR"/>
              </w:rPr>
              <w:t xml:space="preserve"> </w:t>
            </w:r>
            <w:r w:rsidRPr="00FA487E">
              <w:rPr>
                <w:rStyle w:val="Hyperlink"/>
                <w:rFonts w:cs="B Nazanin"/>
                <w:noProof/>
                <w:rtl/>
              </w:rPr>
              <w:t xml:space="preserve">با استفاده از نرم افزار </w:t>
            </w:r>
            <w:r w:rsidRPr="00FA487E">
              <w:rPr>
                <w:rStyle w:val="Hyperlink"/>
                <w:rFonts w:cs="B Nazanin"/>
                <w:noProof/>
              </w:rPr>
              <w:t>PVsyst</w:t>
            </w:r>
            <w:r w:rsidRPr="00FA487E">
              <w:rPr>
                <w:rFonts w:cs="B Nazanin"/>
                <w:noProof/>
                <w:webHidden/>
                <w:rtl/>
              </w:rPr>
              <w:tab/>
            </w:r>
            <w:r w:rsidRPr="00FA487E">
              <w:rPr>
                <w:rFonts w:cs="B Nazanin"/>
                <w:noProof/>
                <w:webHidden/>
                <w:rtl/>
              </w:rPr>
              <w:fldChar w:fldCharType="begin"/>
            </w:r>
            <w:r w:rsidRPr="00FA487E">
              <w:rPr>
                <w:rFonts w:cs="B Nazanin"/>
                <w:noProof/>
                <w:webHidden/>
                <w:rtl/>
              </w:rPr>
              <w:instrText xml:space="preserve"> </w:instrText>
            </w:r>
            <w:r w:rsidRPr="00FA487E">
              <w:rPr>
                <w:rFonts w:cs="B Nazanin"/>
                <w:noProof/>
                <w:webHidden/>
              </w:rPr>
              <w:instrText xml:space="preserve">PAGEREF </w:instrText>
            </w:r>
            <w:r w:rsidRPr="00FA487E">
              <w:rPr>
                <w:rFonts w:cs="B Nazanin"/>
                <w:noProof/>
                <w:webHidden/>
                <w:rtl/>
              </w:rPr>
              <w:instrText>_</w:instrText>
            </w:r>
            <w:r w:rsidRPr="00FA487E">
              <w:rPr>
                <w:rFonts w:cs="B Nazanin"/>
                <w:noProof/>
                <w:webHidden/>
              </w:rPr>
              <w:instrText>Toc199853859 \h</w:instrText>
            </w:r>
            <w:r w:rsidRPr="00FA487E">
              <w:rPr>
                <w:rFonts w:cs="B Nazanin"/>
                <w:noProof/>
                <w:webHidden/>
                <w:rtl/>
              </w:rPr>
              <w:instrText xml:space="preserve"> </w:instrText>
            </w:r>
            <w:r w:rsidRPr="00FA487E">
              <w:rPr>
                <w:rFonts w:cs="B Nazanin"/>
                <w:noProof/>
                <w:webHidden/>
                <w:rtl/>
              </w:rPr>
            </w:r>
            <w:r w:rsidRPr="00FA487E">
              <w:rPr>
                <w:rFonts w:cs="B Nazanin"/>
                <w:noProof/>
                <w:webHidden/>
                <w:rtl/>
              </w:rPr>
              <w:fldChar w:fldCharType="separate"/>
            </w:r>
            <w:r w:rsidR="00ED578F">
              <w:rPr>
                <w:rFonts w:cs="B Nazanin"/>
                <w:noProof/>
                <w:webHidden/>
                <w:rtl/>
              </w:rPr>
              <w:t>18</w:t>
            </w:r>
            <w:r w:rsidRPr="00FA487E">
              <w:rPr>
                <w:rFonts w:cs="B Nazanin"/>
                <w:noProof/>
                <w:webHidden/>
                <w:rtl/>
              </w:rPr>
              <w:fldChar w:fldCharType="end"/>
            </w:r>
          </w:hyperlink>
        </w:p>
        <w:p w14:paraId="72C20687" w14:textId="3EF55F40" w:rsidR="00FA487E" w:rsidRPr="00FA487E" w:rsidRDefault="00FA487E">
          <w:pPr>
            <w:pStyle w:val="TOC2"/>
            <w:tabs>
              <w:tab w:val="right" w:leader="dot" w:pos="10195"/>
            </w:tabs>
            <w:rPr>
              <w:rFonts w:eastAsiaTheme="minorEastAsia" w:cs="B Nazanin"/>
              <w:smallCaps w:val="0"/>
              <w:noProof/>
              <w:sz w:val="22"/>
              <w:szCs w:val="22"/>
              <w:rtl/>
            </w:rPr>
          </w:pPr>
          <w:hyperlink w:anchor="_Toc199853860" w:history="1">
            <w:r w:rsidRPr="00FA487E">
              <w:rPr>
                <w:rStyle w:val="Hyperlink"/>
                <w:rFonts w:cs="B Nazanin"/>
                <w:noProof/>
                <w:rtl/>
                <w:lang w:bidi="fa-IR"/>
              </w:rPr>
              <w:t>1-3- رتبه‌بند</w:t>
            </w:r>
            <w:r w:rsidRPr="00FA487E">
              <w:rPr>
                <w:rStyle w:val="Hyperlink"/>
                <w:rFonts w:cs="B Nazanin" w:hint="cs"/>
                <w:noProof/>
                <w:rtl/>
                <w:lang w:bidi="fa-IR"/>
              </w:rPr>
              <w:t>ی</w:t>
            </w:r>
            <w:r w:rsidRPr="00FA487E">
              <w:rPr>
                <w:rStyle w:val="Hyperlink"/>
                <w:rFonts w:cs="B Nazanin"/>
                <w:noProof/>
                <w:rtl/>
                <w:lang w:bidi="fa-IR"/>
              </w:rPr>
              <w:t xml:space="preserve"> پنل‌ها و ا</w:t>
            </w:r>
            <w:r w:rsidRPr="00FA487E">
              <w:rPr>
                <w:rStyle w:val="Hyperlink"/>
                <w:rFonts w:cs="B Nazanin" w:hint="cs"/>
                <w:noProof/>
                <w:rtl/>
                <w:lang w:bidi="fa-IR"/>
              </w:rPr>
              <w:t>ی</w:t>
            </w:r>
            <w:r w:rsidRPr="00FA487E">
              <w:rPr>
                <w:rStyle w:val="Hyperlink"/>
                <w:rFonts w:cs="B Nazanin" w:hint="eastAsia"/>
                <w:noProof/>
                <w:rtl/>
                <w:lang w:bidi="fa-IR"/>
              </w:rPr>
              <w:t>نورترها</w:t>
            </w:r>
            <w:r w:rsidRPr="00FA487E">
              <w:rPr>
                <w:rStyle w:val="Hyperlink"/>
                <w:rFonts w:cs="B Nazanin" w:hint="cs"/>
                <w:noProof/>
                <w:rtl/>
                <w:lang w:bidi="fa-IR"/>
              </w:rPr>
              <w:t>ی</w:t>
            </w:r>
            <w:r w:rsidRPr="00FA487E">
              <w:rPr>
                <w:rStyle w:val="Hyperlink"/>
                <w:rFonts w:cs="B Nazanin"/>
                <w:noProof/>
                <w:rtl/>
                <w:lang w:bidi="fa-IR"/>
              </w:rPr>
              <w:t xml:space="preserve"> خورش</w:t>
            </w:r>
            <w:r w:rsidRPr="00FA487E">
              <w:rPr>
                <w:rStyle w:val="Hyperlink"/>
                <w:rFonts w:cs="B Nazanin" w:hint="cs"/>
                <w:noProof/>
                <w:rtl/>
                <w:lang w:bidi="fa-IR"/>
              </w:rPr>
              <w:t>ی</w:t>
            </w:r>
            <w:r w:rsidRPr="00FA487E">
              <w:rPr>
                <w:rStyle w:val="Hyperlink"/>
                <w:rFonts w:cs="B Nazanin" w:hint="eastAsia"/>
                <w:noProof/>
                <w:rtl/>
                <w:lang w:bidi="fa-IR"/>
              </w:rPr>
              <w:t>د</w:t>
            </w:r>
            <w:r w:rsidRPr="00FA487E">
              <w:rPr>
                <w:rStyle w:val="Hyperlink"/>
                <w:rFonts w:cs="B Nazanin" w:hint="cs"/>
                <w:noProof/>
                <w:rtl/>
                <w:lang w:bidi="fa-IR"/>
              </w:rPr>
              <w:t>ی</w:t>
            </w:r>
            <w:r w:rsidRPr="00FA487E">
              <w:rPr>
                <w:rFonts w:cs="B Nazanin"/>
                <w:noProof/>
                <w:webHidden/>
                <w:rtl/>
              </w:rPr>
              <w:tab/>
            </w:r>
            <w:r w:rsidRPr="00FA487E">
              <w:rPr>
                <w:rFonts w:cs="B Nazanin"/>
                <w:noProof/>
                <w:webHidden/>
                <w:rtl/>
              </w:rPr>
              <w:fldChar w:fldCharType="begin"/>
            </w:r>
            <w:r w:rsidRPr="00FA487E">
              <w:rPr>
                <w:rFonts w:cs="B Nazanin"/>
                <w:noProof/>
                <w:webHidden/>
                <w:rtl/>
              </w:rPr>
              <w:instrText xml:space="preserve"> </w:instrText>
            </w:r>
            <w:r w:rsidRPr="00FA487E">
              <w:rPr>
                <w:rFonts w:cs="B Nazanin"/>
                <w:noProof/>
                <w:webHidden/>
              </w:rPr>
              <w:instrText xml:space="preserve">PAGEREF </w:instrText>
            </w:r>
            <w:r w:rsidRPr="00FA487E">
              <w:rPr>
                <w:rFonts w:cs="B Nazanin"/>
                <w:noProof/>
                <w:webHidden/>
                <w:rtl/>
              </w:rPr>
              <w:instrText>_</w:instrText>
            </w:r>
            <w:r w:rsidRPr="00FA487E">
              <w:rPr>
                <w:rFonts w:cs="B Nazanin"/>
                <w:noProof/>
                <w:webHidden/>
              </w:rPr>
              <w:instrText>Toc199853860 \h</w:instrText>
            </w:r>
            <w:r w:rsidRPr="00FA487E">
              <w:rPr>
                <w:rFonts w:cs="B Nazanin"/>
                <w:noProof/>
                <w:webHidden/>
                <w:rtl/>
              </w:rPr>
              <w:instrText xml:space="preserve"> </w:instrText>
            </w:r>
            <w:r w:rsidRPr="00FA487E">
              <w:rPr>
                <w:rFonts w:cs="B Nazanin"/>
                <w:noProof/>
                <w:webHidden/>
                <w:rtl/>
              </w:rPr>
            </w:r>
            <w:r w:rsidRPr="00FA487E">
              <w:rPr>
                <w:rFonts w:cs="B Nazanin"/>
                <w:noProof/>
                <w:webHidden/>
                <w:rtl/>
              </w:rPr>
              <w:fldChar w:fldCharType="separate"/>
            </w:r>
            <w:r w:rsidR="00ED578F">
              <w:rPr>
                <w:rFonts w:cs="B Nazanin"/>
                <w:noProof/>
                <w:webHidden/>
                <w:rtl/>
              </w:rPr>
              <w:t>18</w:t>
            </w:r>
            <w:r w:rsidRPr="00FA487E">
              <w:rPr>
                <w:rFonts w:cs="B Nazanin"/>
                <w:noProof/>
                <w:webHidden/>
                <w:rtl/>
              </w:rPr>
              <w:fldChar w:fldCharType="end"/>
            </w:r>
          </w:hyperlink>
        </w:p>
        <w:p w14:paraId="188169D9" w14:textId="0DA0CF20" w:rsidR="00FA487E" w:rsidRPr="00FA487E" w:rsidRDefault="00FA487E">
          <w:pPr>
            <w:pStyle w:val="TOC2"/>
            <w:tabs>
              <w:tab w:val="right" w:leader="dot" w:pos="10195"/>
            </w:tabs>
            <w:rPr>
              <w:rFonts w:eastAsiaTheme="minorEastAsia" w:cs="B Nazanin"/>
              <w:smallCaps w:val="0"/>
              <w:noProof/>
              <w:sz w:val="22"/>
              <w:szCs w:val="22"/>
              <w:rtl/>
            </w:rPr>
          </w:pPr>
          <w:hyperlink w:anchor="_Toc199853861" w:history="1">
            <w:r w:rsidRPr="00FA487E">
              <w:rPr>
                <w:rStyle w:val="Hyperlink"/>
                <w:rFonts w:cs="B Nazanin"/>
                <w:noProof/>
                <w:rtl/>
                <w:lang w:bidi="fa-IR"/>
              </w:rPr>
              <w:t>2-3- پنل و ا</w:t>
            </w:r>
            <w:r w:rsidRPr="00FA487E">
              <w:rPr>
                <w:rStyle w:val="Hyperlink"/>
                <w:rFonts w:cs="B Nazanin" w:hint="cs"/>
                <w:noProof/>
                <w:rtl/>
                <w:lang w:bidi="fa-IR"/>
              </w:rPr>
              <w:t>ی</w:t>
            </w:r>
            <w:r w:rsidRPr="00FA487E">
              <w:rPr>
                <w:rStyle w:val="Hyperlink"/>
                <w:rFonts w:cs="B Nazanin" w:hint="eastAsia"/>
                <w:noProof/>
                <w:rtl/>
                <w:lang w:bidi="fa-IR"/>
              </w:rPr>
              <w:t>نورتر</w:t>
            </w:r>
            <w:r w:rsidRPr="00FA487E">
              <w:rPr>
                <w:rStyle w:val="Hyperlink"/>
                <w:rFonts w:cs="B Nazanin"/>
                <w:noProof/>
                <w:rtl/>
                <w:lang w:bidi="fa-IR"/>
              </w:rPr>
              <w:t xml:space="preserve"> ن</w:t>
            </w:r>
            <w:r w:rsidRPr="00FA487E">
              <w:rPr>
                <w:rStyle w:val="Hyperlink"/>
                <w:rFonts w:cs="B Nazanin" w:hint="cs"/>
                <w:noProof/>
                <w:rtl/>
                <w:lang w:bidi="fa-IR"/>
              </w:rPr>
              <w:t>ی</w:t>
            </w:r>
            <w:r w:rsidRPr="00FA487E">
              <w:rPr>
                <w:rStyle w:val="Hyperlink"/>
                <w:rFonts w:cs="B Nazanin" w:hint="eastAsia"/>
                <w:noProof/>
                <w:rtl/>
                <w:lang w:bidi="fa-IR"/>
              </w:rPr>
              <w:t>روگاه</w:t>
            </w:r>
            <w:r w:rsidRPr="00FA487E">
              <w:rPr>
                <w:rStyle w:val="Hyperlink"/>
                <w:rFonts w:cs="B Nazanin"/>
                <w:noProof/>
                <w:rtl/>
                <w:lang w:bidi="fa-IR"/>
              </w:rPr>
              <w:t xml:space="preserve"> خورش</w:t>
            </w:r>
            <w:r w:rsidRPr="00FA487E">
              <w:rPr>
                <w:rStyle w:val="Hyperlink"/>
                <w:rFonts w:cs="B Nazanin" w:hint="cs"/>
                <w:noProof/>
                <w:rtl/>
                <w:lang w:bidi="fa-IR"/>
              </w:rPr>
              <w:t>ی</w:t>
            </w:r>
            <w:r w:rsidRPr="00FA487E">
              <w:rPr>
                <w:rStyle w:val="Hyperlink"/>
                <w:rFonts w:cs="B Nazanin" w:hint="eastAsia"/>
                <w:noProof/>
                <w:rtl/>
                <w:lang w:bidi="fa-IR"/>
              </w:rPr>
              <w:t>د</w:t>
            </w:r>
            <w:r w:rsidRPr="00FA487E">
              <w:rPr>
                <w:rStyle w:val="Hyperlink"/>
                <w:rFonts w:cs="B Nazanin" w:hint="cs"/>
                <w:noProof/>
                <w:rtl/>
                <w:lang w:bidi="fa-IR"/>
              </w:rPr>
              <w:t>ی</w:t>
            </w:r>
            <w:r w:rsidRPr="00FA487E">
              <w:rPr>
                <w:rStyle w:val="Hyperlink"/>
                <w:rFonts w:cs="B Nazanin"/>
                <w:noProof/>
                <w:rtl/>
                <w:lang w:bidi="fa-IR"/>
              </w:rPr>
              <w:t xml:space="preserve"> </w:t>
            </w:r>
            <w:r w:rsidR="00354C58">
              <w:rPr>
                <w:rStyle w:val="Hyperlink"/>
                <w:rFonts w:cs="B Nazanin" w:hint="cs"/>
                <w:noProof/>
                <w:rtl/>
                <w:lang w:bidi="fa-IR"/>
              </w:rPr>
              <w:t>بهادران</w:t>
            </w:r>
            <w:r w:rsidRPr="00FA487E">
              <w:rPr>
                <w:rFonts w:cs="B Nazanin"/>
                <w:noProof/>
                <w:webHidden/>
                <w:rtl/>
              </w:rPr>
              <w:tab/>
            </w:r>
            <w:r w:rsidRPr="00FA487E">
              <w:rPr>
                <w:rFonts w:cs="B Nazanin"/>
                <w:noProof/>
                <w:webHidden/>
                <w:rtl/>
              </w:rPr>
              <w:fldChar w:fldCharType="begin"/>
            </w:r>
            <w:r w:rsidRPr="00FA487E">
              <w:rPr>
                <w:rFonts w:cs="B Nazanin"/>
                <w:noProof/>
                <w:webHidden/>
                <w:rtl/>
              </w:rPr>
              <w:instrText xml:space="preserve"> </w:instrText>
            </w:r>
            <w:r w:rsidRPr="00FA487E">
              <w:rPr>
                <w:rFonts w:cs="B Nazanin"/>
                <w:noProof/>
                <w:webHidden/>
              </w:rPr>
              <w:instrText xml:space="preserve">PAGEREF </w:instrText>
            </w:r>
            <w:r w:rsidRPr="00FA487E">
              <w:rPr>
                <w:rFonts w:cs="B Nazanin"/>
                <w:noProof/>
                <w:webHidden/>
                <w:rtl/>
              </w:rPr>
              <w:instrText>_</w:instrText>
            </w:r>
            <w:r w:rsidRPr="00FA487E">
              <w:rPr>
                <w:rFonts w:cs="B Nazanin"/>
                <w:noProof/>
                <w:webHidden/>
              </w:rPr>
              <w:instrText>Toc199853861 \h</w:instrText>
            </w:r>
            <w:r w:rsidRPr="00FA487E">
              <w:rPr>
                <w:rFonts w:cs="B Nazanin"/>
                <w:noProof/>
                <w:webHidden/>
                <w:rtl/>
              </w:rPr>
              <w:instrText xml:space="preserve"> </w:instrText>
            </w:r>
            <w:r w:rsidRPr="00FA487E">
              <w:rPr>
                <w:rFonts w:cs="B Nazanin"/>
                <w:noProof/>
                <w:webHidden/>
                <w:rtl/>
              </w:rPr>
            </w:r>
            <w:r w:rsidRPr="00FA487E">
              <w:rPr>
                <w:rFonts w:cs="B Nazanin"/>
                <w:noProof/>
                <w:webHidden/>
                <w:rtl/>
              </w:rPr>
              <w:fldChar w:fldCharType="separate"/>
            </w:r>
            <w:r w:rsidR="00ED578F">
              <w:rPr>
                <w:rFonts w:cs="B Nazanin"/>
                <w:noProof/>
                <w:webHidden/>
                <w:rtl/>
              </w:rPr>
              <w:t>19</w:t>
            </w:r>
            <w:r w:rsidRPr="00FA487E">
              <w:rPr>
                <w:rFonts w:cs="B Nazanin"/>
                <w:noProof/>
                <w:webHidden/>
                <w:rtl/>
              </w:rPr>
              <w:fldChar w:fldCharType="end"/>
            </w:r>
          </w:hyperlink>
        </w:p>
        <w:p w14:paraId="37C6669A" w14:textId="115426FC" w:rsidR="00FA487E" w:rsidRPr="00FA487E" w:rsidRDefault="00FA487E">
          <w:pPr>
            <w:pStyle w:val="TOC2"/>
            <w:tabs>
              <w:tab w:val="right" w:leader="dot" w:pos="10195"/>
            </w:tabs>
            <w:rPr>
              <w:rFonts w:eastAsiaTheme="minorEastAsia" w:cs="B Nazanin"/>
              <w:smallCaps w:val="0"/>
              <w:noProof/>
              <w:sz w:val="22"/>
              <w:szCs w:val="22"/>
              <w:rtl/>
            </w:rPr>
          </w:pPr>
          <w:hyperlink w:anchor="_Toc199853862" w:history="1">
            <w:r w:rsidRPr="00FA487E">
              <w:rPr>
                <w:rStyle w:val="Hyperlink"/>
                <w:rFonts w:cs="B Nazanin"/>
                <w:noProof/>
                <w:rtl/>
                <w:lang w:bidi="fa-IR"/>
              </w:rPr>
              <w:t>3-3- پنل خورش</w:t>
            </w:r>
            <w:r w:rsidRPr="00FA487E">
              <w:rPr>
                <w:rStyle w:val="Hyperlink"/>
                <w:rFonts w:cs="B Nazanin" w:hint="cs"/>
                <w:noProof/>
                <w:rtl/>
                <w:lang w:bidi="fa-IR"/>
              </w:rPr>
              <w:t>ی</w:t>
            </w:r>
            <w:r w:rsidRPr="00FA487E">
              <w:rPr>
                <w:rStyle w:val="Hyperlink"/>
                <w:rFonts w:cs="B Nazanin" w:hint="eastAsia"/>
                <w:noProof/>
                <w:rtl/>
                <w:lang w:bidi="fa-IR"/>
              </w:rPr>
              <w:t>د</w:t>
            </w:r>
            <w:r w:rsidRPr="00FA487E">
              <w:rPr>
                <w:rStyle w:val="Hyperlink"/>
                <w:rFonts w:cs="B Nazanin" w:hint="cs"/>
                <w:noProof/>
                <w:rtl/>
                <w:lang w:bidi="fa-IR"/>
              </w:rPr>
              <w:t>ی</w:t>
            </w:r>
            <w:r w:rsidRPr="00FA487E">
              <w:rPr>
                <w:rFonts w:cs="B Nazanin"/>
                <w:noProof/>
                <w:webHidden/>
                <w:rtl/>
              </w:rPr>
              <w:tab/>
            </w:r>
            <w:r w:rsidRPr="00FA487E">
              <w:rPr>
                <w:rFonts w:cs="B Nazanin"/>
                <w:noProof/>
                <w:webHidden/>
                <w:rtl/>
              </w:rPr>
              <w:fldChar w:fldCharType="begin"/>
            </w:r>
            <w:r w:rsidRPr="00FA487E">
              <w:rPr>
                <w:rFonts w:cs="B Nazanin"/>
                <w:noProof/>
                <w:webHidden/>
                <w:rtl/>
              </w:rPr>
              <w:instrText xml:space="preserve"> </w:instrText>
            </w:r>
            <w:r w:rsidRPr="00FA487E">
              <w:rPr>
                <w:rFonts w:cs="B Nazanin"/>
                <w:noProof/>
                <w:webHidden/>
              </w:rPr>
              <w:instrText xml:space="preserve">PAGEREF </w:instrText>
            </w:r>
            <w:r w:rsidRPr="00FA487E">
              <w:rPr>
                <w:rFonts w:cs="B Nazanin"/>
                <w:noProof/>
                <w:webHidden/>
                <w:rtl/>
              </w:rPr>
              <w:instrText>_</w:instrText>
            </w:r>
            <w:r w:rsidRPr="00FA487E">
              <w:rPr>
                <w:rFonts w:cs="B Nazanin"/>
                <w:noProof/>
                <w:webHidden/>
              </w:rPr>
              <w:instrText>Toc199853862 \h</w:instrText>
            </w:r>
            <w:r w:rsidRPr="00FA487E">
              <w:rPr>
                <w:rFonts w:cs="B Nazanin"/>
                <w:noProof/>
                <w:webHidden/>
                <w:rtl/>
              </w:rPr>
              <w:instrText xml:space="preserve"> </w:instrText>
            </w:r>
            <w:r w:rsidRPr="00FA487E">
              <w:rPr>
                <w:rFonts w:cs="B Nazanin"/>
                <w:noProof/>
                <w:webHidden/>
                <w:rtl/>
              </w:rPr>
            </w:r>
            <w:r w:rsidRPr="00FA487E">
              <w:rPr>
                <w:rFonts w:cs="B Nazanin"/>
                <w:noProof/>
                <w:webHidden/>
                <w:rtl/>
              </w:rPr>
              <w:fldChar w:fldCharType="separate"/>
            </w:r>
            <w:r w:rsidR="00ED578F">
              <w:rPr>
                <w:rFonts w:cs="B Nazanin"/>
                <w:noProof/>
                <w:webHidden/>
                <w:rtl/>
              </w:rPr>
              <w:t>19</w:t>
            </w:r>
            <w:r w:rsidRPr="00FA487E">
              <w:rPr>
                <w:rFonts w:cs="B Nazanin"/>
                <w:noProof/>
                <w:webHidden/>
                <w:rtl/>
              </w:rPr>
              <w:fldChar w:fldCharType="end"/>
            </w:r>
          </w:hyperlink>
        </w:p>
        <w:p w14:paraId="515AE155" w14:textId="0E5252AF" w:rsidR="00FA487E" w:rsidRPr="00FA487E" w:rsidRDefault="00FA487E">
          <w:pPr>
            <w:pStyle w:val="TOC2"/>
            <w:tabs>
              <w:tab w:val="right" w:leader="dot" w:pos="10195"/>
            </w:tabs>
            <w:rPr>
              <w:rFonts w:eastAsiaTheme="minorEastAsia" w:cs="B Nazanin"/>
              <w:smallCaps w:val="0"/>
              <w:noProof/>
              <w:sz w:val="22"/>
              <w:szCs w:val="22"/>
              <w:rtl/>
            </w:rPr>
          </w:pPr>
          <w:hyperlink w:anchor="_Toc199853863" w:history="1">
            <w:r w:rsidRPr="00FA487E">
              <w:rPr>
                <w:rStyle w:val="Hyperlink"/>
                <w:rFonts w:cs="B Nazanin"/>
                <w:noProof/>
                <w:rtl/>
                <w:lang w:bidi="fa-IR"/>
              </w:rPr>
              <w:t>4-3- ا</w:t>
            </w:r>
            <w:r w:rsidRPr="00FA487E">
              <w:rPr>
                <w:rStyle w:val="Hyperlink"/>
                <w:rFonts w:cs="B Nazanin" w:hint="cs"/>
                <w:noProof/>
                <w:rtl/>
                <w:lang w:bidi="fa-IR"/>
              </w:rPr>
              <w:t>ی</w:t>
            </w:r>
            <w:r w:rsidRPr="00FA487E">
              <w:rPr>
                <w:rStyle w:val="Hyperlink"/>
                <w:rFonts w:cs="B Nazanin" w:hint="eastAsia"/>
                <w:noProof/>
                <w:rtl/>
                <w:lang w:bidi="fa-IR"/>
              </w:rPr>
              <w:t>نورتر</w:t>
            </w:r>
            <w:r w:rsidRPr="00FA487E">
              <w:rPr>
                <w:rStyle w:val="Hyperlink"/>
                <w:rFonts w:cs="B Nazanin"/>
                <w:noProof/>
                <w:rtl/>
                <w:lang w:bidi="fa-IR"/>
              </w:rPr>
              <w:t xml:space="preserve"> خورش</w:t>
            </w:r>
            <w:r w:rsidRPr="00FA487E">
              <w:rPr>
                <w:rStyle w:val="Hyperlink"/>
                <w:rFonts w:cs="B Nazanin" w:hint="cs"/>
                <w:noProof/>
                <w:rtl/>
                <w:lang w:bidi="fa-IR"/>
              </w:rPr>
              <w:t>ی</w:t>
            </w:r>
            <w:r w:rsidRPr="00FA487E">
              <w:rPr>
                <w:rStyle w:val="Hyperlink"/>
                <w:rFonts w:cs="B Nazanin" w:hint="eastAsia"/>
                <w:noProof/>
                <w:rtl/>
                <w:lang w:bidi="fa-IR"/>
              </w:rPr>
              <w:t>د</w:t>
            </w:r>
            <w:r w:rsidRPr="00FA487E">
              <w:rPr>
                <w:rStyle w:val="Hyperlink"/>
                <w:rFonts w:cs="B Nazanin" w:hint="cs"/>
                <w:noProof/>
                <w:rtl/>
                <w:lang w:bidi="fa-IR"/>
              </w:rPr>
              <w:t>ی</w:t>
            </w:r>
            <w:r w:rsidRPr="00FA487E">
              <w:rPr>
                <w:rFonts w:cs="B Nazanin"/>
                <w:noProof/>
                <w:webHidden/>
                <w:rtl/>
              </w:rPr>
              <w:tab/>
            </w:r>
            <w:r w:rsidRPr="00FA487E">
              <w:rPr>
                <w:rFonts w:cs="B Nazanin"/>
                <w:noProof/>
                <w:webHidden/>
                <w:rtl/>
              </w:rPr>
              <w:fldChar w:fldCharType="begin"/>
            </w:r>
            <w:r w:rsidRPr="00FA487E">
              <w:rPr>
                <w:rFonts w:cs="B Nazanin"/>
                <w:noProof/>
                <w:webHidden/>
                <w:rtl/>
              </w:rPr>
              <w:instrText xml:space="preserve"> </w:instrText>
            </w:r>
            <w:r w:rsidRPr="00FA487E">
              <w:rPr>
                <w:rFonts w:cs="B Nazanin"/>
                <w:noProof/>
                <w:webHidden/>
              </w:rPr>
              <w:instrText xml:space="preserve">PAGEREF </w:instrText>
            </w:r>
            <w:r w:rsidRPr="00FA487E">
              <w:rPr>
                <w:rFonts w:cs="B Nazanin"/>
                <w:noProof/>
                <w:webHidden/>
                <w:rtl/>
              </w:rPr>
              <w:instrText>_</w:instrText>
            </w:r>
            <w:r w:rsidRPr="00FA487E">
              <w:rPr>
                <w:rFonts w:cs="B Nazanin"/>
                <w:noProof/>
                <w:webHidden/>
              </w:rPr>
              <w:instrText>Toc199853863 \h</w:instrText>
            </w:r>
            <w:r w:rsidRPr="00FA487E">
              <w:rPr>
                <w:rFonts w:cs="B Nazanin"/>
                <w:noProof/>
                <w:webHidden/>
                <w:rtl/>
              </w:rPr>
              <w:instrText xml:space="preserve"> </w:instrText>
            </w:r>
            <w:r w:rsidRPr="00FA487E">
              <w:rPr>
                <w:rFonts w:cs="B Nazanin"/>
                <w:noProof/>
                <w:webHidden/>
                <w:rtl/>
              </w:rPr>
            </w:r>
            <w:r w:rsidRPr="00FA487E">
              <w:rPr>
                <w:rFonts w:cs="B Nazanin"/>
                <w:noProof/>
                <w:webHidden/>
                <w:rtl/>
              </w:rPr>
              <w:fldChar w:fldCharType="separate"/>
            </w:r>
            <w:r w:rsidR="00ED578F">
              <w:rPr>
                <w:rFonts w:cs="B Nazanin"/>
                <w:noProof/>
                <w:webHidden/>
                <w:rtl/>
              </w:rPr>
              <w:t>20</w:t>
            </w:r>
            <w:r w:rsidRPr="00FA487E">
              <w:rPr>
                <w:rFonts w:cs="B Nazanin"/>
                <w:noProof/>
                <w:webHidden/>
                <w:rtl/>
              </w:rPr>
              <w:fldChar w:fldCharType="end"/>
            </w:r>
          </w:hyperlink>
        </w:p>
        <w:p w14:paraId="26836D58" w14:textId="736D754E" w:rsidR="00FA487E" w:rsidRPr="00FA487E" w:rsidRDefault="00FA487E">
          <w:pPr>
            <w:pStyle w:val="TOC2"/>
            <w:tabs>
              <w:tab w:val="right" w:leader="dot" w:pos="10195"/>
            </w:tabs>
            <w:rPr>
              <w:rFonts w:eastAsiaTheme="minorEastAsia" w:cs="B Nazanin"/>
              <w:smallCaps w:val="0"/>
              <w:noProof/>
              <w:sz w:val="22"/>
              <w:szCs w:val="22"/>
              <w:rtl/>
            </w:rPr>
          </w:pPr>
          <w:hyperlink w:anchor="_Toc199853864" w:history="1">
            <w:r w:rsidRPr="00FA487E">
              <w:rPr>
                <w:rStyle w:val="Hyperlink"/>
                <w:rFonts w:cs="B Nazanin"/>
                <w:noProof/>
                <w:rtl/>
                <w:lang w:bidi="fa-IR"/>
              </w:rPr>
              <w:t xml:space="preserve">5-3- مطالعات نرم‌افزار </w:t>
            </w:r>
            <w:r w:rsidRPr="00FA487E">
              <w:rPr>
                <w:rStyle w:val="Hyperlink"/>
                <w:rFonts w:cs="B Nazanin"/>
                <w:noProof/>
                <w:lang w:bidi="fa-IR"/>
              </w:rPr>
              <w:t>PVsyst</w:t>
            </w:r>
            <w:r w:rsidRPr="00FA487E">
              <w:rPr>
                <w:rFonts w:cs="B Nazanin"/>
                <w:noProof/>
                <w:webHidden/>
                <w:rtl/>
              </w:rPr>
              <w:tab/>
            </w:r>
            <w:r w:rsidRPr="00FA487E">
              <w:rPr>
                <w:rFonts w:cs="B Nazanin"/>
                <w:noProof/>
                <w:webHidden/>
                <w:rtl/>
              </w:rPr>
              <w:fldChar w:fldCharType="begin"/>
            </w:r>
            <w:r w:rsidRPr="00FA487E">
              <w:rPr>
                <w:rFonts w:cs="B Nazanin"/>
                <w:noProof/>
                <w:webHidden/>
                <w:rtl/>
              </w:rPr>
              <w:instrText xml:space="preserve"> </w:instrText>
            </w:r>
            <w:r w:rsidRPr="00FA487E">
              <w:rPr>
                <w:rFonts w:cs="B Nazanin"/>
                <w:noProof/>
                <w:webHidden/>
              </w:rPr>
              <w:instrText xml:space="preserve">PAGEREF </w:instrText>
            </w:r>
            <w:r w:rsidRPr="00FA487E">
              <w:rPr>
                <w:rFonts w:cs="B Nazanin"/>
                <w:noProof/>
                <w:webHidden/>
                <w:rtl/>
              </w:rPr>
              <w:instrText>_</w:instrText>
            </w:r>
            <w:r w:rsidRPr="00FA487E">
              <w:rPr>
                <w:rFonts w:cs="B Nazanin"/>
                <w:noProof/>
                <w:webHidden/>
              </w:rPr>
              <w:instrText>Toc199853864 \h</w:instrText>
            </w:r>
            <w:r w:rsidRPr="00FA487E">
              <w:rPr>
                <w:rFonts w:cs="B Nazanin"/>
                <w:noProof/>
                <w:webHidden/>
                <w:rtl/>
              </w:rPr>
              <w:instrText xml:space="preserve"> </w:instrText>
            </w:r>
            <w:r w:rsidRPr="00FA487E">
              <w:rPr>
                <w:rFonts w:cs="B Nazanin"/>
                <w:noProof/>
                <w:webHidden/>
                <w:rtl/>
              </w:rPr>
            </w:r>
            <w:r w:rsidRPr="00FA487E">
              <w:rPr>
                <w:rFonts w:cs="B Nazanin"/>
                <w:noProof/>
                <w:webHidden/>
                <w:rtl/>
              </w:rPr>
              <w:fldChar w:fldCharType="separate"/>
            </w:r>
            <w:r w:rsidR="00ED578F">
              <w:rPr>
                <w:rFonts w:cs="B Nazanin"/>
                <w:noProof/>
                <w:webHidden/>
                <w:rtl/>
              </w:rPr>
              <w:t>20</w:t>
            </w:r>
            <w:r w:rsidRPr="00FA487E">
              <w:rPr>
                <w:rFonts w:cs="B Nazanin"/>
                <w:noProof/>
                <w:webHidden/>
                <w:rtl/>
              </w:rPr>
              <w:fldChar w:fldCharType="end"/>
            </w:r>
          </w:hyperlink>
        </w:p>
        <w:p w14:paraId="1B069F4A" w14:textId="2F89CA61" w:rsidR="00FA487E" w:rsidRPr="00FA487E" w:rsidRDefault="00FA487E">
          <w:pPr>
            <w:pStyle w:val="TOC1"/>
            <w:tabs>
              <w:tab w:val="right" w:leader="dot" w:pos="10195"/>
            </w:tabs>
            <w:rPr>
              <w:rFonts w:eastAsiaTheme="minorEastAsia" w:cs="B Nazanin"/>
              <w:b w:val="0"/>
              <w:bCs w:val="0"/>
              <w:caps w:val="0"/>
              <w:noProof/>
              <w:sz w:val="22"/>
              <w:szCs w:val="22"/>
              <w:rtl/>
            </w:rPr>
          </w:pPr>
          <w:hyperlink w:anchor="_Toc199853865" w:history="1">
            <w:r w:rsidRPr="00FA487E">
              <w:rPr>
                <w:rStyle w:val="Hyperlink"/>
                <w:rFonts w:cs="B Nazanin"/>
                <w:noProof/>
                <w:rtl/>
                <w:lang w:bidi="fa-IR"/>
              </w:rPr>
              <w:t>4- اتصال به شبکه ن</w:t>
            </w:r>
            <w:r w:rsidRPr="00FA487E">
              <w:rPr>
                <w:rStyle w:val="Hyperlink"/>
                <w:rFonts w:cs="B Nazanin" w:hint="cs"/>
                <w:noProof/>
                <w:rtl/>
                <w:lang w:bidi="fa-IR"/>
              </w:rPr>
              <w:t>ی</w:t>
            </w:r>
            <w:r w:rsidRPr="00FA487E">
              <w:rPr>
                <w:rStyle w:val="Hyperlink"/>
                <w:rFonts w:cs="B Nazanin" w:hint="eastAsia"/>
                <w:noProof/>
                <w:rtl/>
                <w:lang w:bidi="fa-IR"/>
              </w:rPr>
              <w:t>روگاه</w:t>
            </w:r>
            <w:r w:rsidRPr="00FA487E">
              <w:rPr>
                <w:rStyle w:val="Hyperlink"/>
                <w:rFonts w:cs="B Nazanin"/>
                <w:noProof/>
                <w:rtl/>
                <w:lang w:bidi="fa-IR"/>
              </w:rPr>
              <w:t xml:space="preserve"> </w:t>
            </w:r>
            <w:r w:rsidR="00354C58">
              <w:rPr>
                <w:rStyle w:val="Hyperlink"/>
                <w:rFonts w:cs="B Nazanin" w:hint="cs"/>
                <w:noProof/>
                <w:rtl/>
                <w:lang w:bidi="fa-IR"/>
              </w:rPr>
              <w:t>بهادران</w:t>
            </w:r>
            <w:r w:rsidRPr="00FA487E">
              <w:rPr>
                <w:rFonts w:cs="B Nazanin"/>
                <w:noProof/>
                <w:webHidden/>
                <w:rtl/>
              </w:rPr>
              <w:tab/>
            </w:r>
            <w:r w:rsidRPr="00FA487E">
              <w:rPr>
                <w:rFonts w:cs="B Nazanin"/>
                <w:noProof/>
                <w:webHidden/>
                <w:rtl/>
              </w:rPr>
              <w:fldChar w:fldCharType="begin"/>
            </w:r>
            <w:r w:rsidRPr="00FA487E">
              <w:rPr>
                <w:rFonts w:cs="B Nazanin"/>
                <w:noProof/>
                <w:webHidden/>
                <w:rtl/>
              </w:rPr>
              <w:instrText xml:space="preserve"> </w:instrText>
            </w:r>
            <w:r w:rsidRPr="00FA487E">
              <w:rPr>
                <w:rFonts w:cs="B Nazanin"/>
                <w:noProof/>
                <w:webHidden/>
              </w:rPr>
              <w:instrText xml:space="preserve">PAGEREF </w:instrText>
            </w:r>
            <w:r w:rsidRPr="00FA487E">
              <w:rPr>
                <w:rFonts w:cs="B Nazanin"/>
                <w:noProof/>
                <w:webHidden/>
                <w:rtl/>
              </w:rPr>
              <w:instrText>_</w:instrText>
            </w:r>
            <w:r w:rsidRPr="00FA487E">
              <w:rPr>
                <w:rFonts w:cs="B Nazanin"/>
                <w:noProof/>
                <w:webHidden/>
              </w:rPr>
              <w:instrText>Toc199853865 \h</w:instrText>
            </w:r>
            <w:r w:rsidRPr="00FA487E">
              <w:rPr>
                <w:rFonts w:cs="B Nazanin"/>
                <w:noProof/>
                <w:webHidden/>
                <w:rtl/>
              </w:rPr>
              <w:instrText xml:space="preserve"> </w:instrText>
            </w:r>
            <w:r w:rsidRPr="00FA487E">
              <w:rPr>
                <w:rFonts w:cs="B Nazanin"/>
                <w:noProof/>
                <w:webHidden/>
                <w:rtl/>
              </w:rPr>
            </w:r>
            <w:r w:rsidRPr="00FA487E">
              <w:rPr>
                <w:rFonts w:cs="B Nazanin"/>
                <w:noProof/>
                <w:webHidden/>
                <w:rtl/>
              </w:rPr>
              <w:fldChar w:fldCharType="separate"/>
            </w:r>
            <w:r w:rsidR="00ED578F">
              <w:rPr>
                <w:rFonts w:cs="B Nazanin"/>
                <w:noProof/>
                <w:webHidden/>
                <w:rtl/>
              </w:rPr>
              <w:t>22</w:t>
            </w:r>
            <w:r w:rsidRPr="00FA487E">
              <w:rPr>
                <w:rFonts w:cs="B Nazanin"/>
                <w:noProof/>
                <w:webHidden/>
                <w:rtl/>
              </w:rPr>
              <w:fldChar w:fldCharType="end"/>
            </w:r>
          </w:hyperlink>
        </w:p>
        <w:p w14:paraId="681996F2" w14:textId="6269C4A2" w:rsidR="00FA487E" w:rsidRPr="00FA487E" w:rsidRDefault="00FA487E">
          <w:pPr>
            <w:pStyle w:val="TOC1"/>
            <w:tabs>
              <w:tab w:val="right" w:leader="dot" w:pos="10195"/>
            </w:tabs>
            <w:rPr>
              <w:rFonts w:eastAsiaTheme="minorEastAsia" w:cs="B Nazanin"/>
              <w:b w:val="0"/>
              <w:bCs w:val="0"/>
              <w:caps w:val="0"/>
              <w:noProof/>
              <w:sz w:val="22"/>
              <w:szCs w:val="22"/>
              <w:rtl/>
            </w:rPr>
          </w:pPr>
          <w:hyperlink w:anchor="_Toc199853866" w:history="1">
            <w:r w:rsidRPr="00FA487E">
              <w:rPr>
                <w:rStyle w:val="Hyperlink"/>
                <w:rFonts w:cs="B Nazanin"/>
                <w:noProof/>
                <w:rtl/>
                <w:lang w:bidi="prs-AF"/>
              </w:rPr>
              <w:t>5</w:t>
            </w:r>
            <w:r w:rsidRPr="00FA487E">
              <w:rPr>
                <w:rStyle w:val="Hyperlink"/>
                <w:rFonts w:cs="B Nazanin"/>
                <w:noProof/>
                <w:rtl/>
                <w:lang w:bidi="fa-IR"/>
              </w:rPr>
              <w:t>- ارز</w:t>
            </w:r>
            <w:r w:rsidRPr="00FA487E">
              <w:rPr>
                <w:rStyle w:val="Hyperlink"/>
                <w:rFonts w:cs="B Nazanin" w:hint="cs"/>
                <w:noProof/>
                <w:rtl/>
                <w:lang w:bidi="fa-IR"/>
              </w:rPr>
              <w:t>ی</w:t>
            </w:r>
            <w:r w:rsidRPr="00FA487E">
              <w:rPr>
                <w:rStyle w:val="Hyperlink"/>
                <w:rFonts w:cs="B Nazanin" w:hint="eastAsia"/>
                <w:noProof/>
                <w:rtl/>
                <w:lang w:bidi="fa-IR"/>
              </w:rPr>
              <w:t>اب</w:t>
            </w:r>
            <w:r w:rsidRPr="00FA487E">
              <w:rPr>
                <w:rStyle w:val="Hyperlink"/>
                <w:rFonts w:cs="B Nazanin" w:hint="cs"/>
                <w:noProof/>
                <w:rtl/>
                <w:lang w:bidi="fa-IR"/>
              </w:rPr>
              <w:t>ی</w:t>
            </w:r>
            <w:r w:rsidRPr="00FA487E">
              <w:rPr>
                <w:rStyle w:val="Hyperlink"/>
                <w:rFonts w:cs="B Nazanin"/>
                <w:noProof/>
                <w:rtl/>
                <w:lang w:bidi="fa-IR"/>
              </w:rPr>
              <w:t xml:space="preserve"> جامع اثرات ز</w:t>
            </w:r>
            <w:r w:rsidRPr="00FA487E">
              <w:rPr>
                <w:rStyle w:val="Hyperlink"/>
                <w:rFonts w:cs="B Nazanin" w:hint="cs"/>
                <w:noProof/>
                <w:rtl/>
                <w:lang w:bidi="fa-IR"/>
              </w:rPr>
              <w:t>ی</w:t>
            </w:r>
            <w:r w:rsidRPr="00FA487E">
              <w:rPr>
                <w:rStyle w:val="Hyperlink"/>
                <w:rFonts w:cs="B Nazanin" w:hint="eastAsia"/>
                <w:noProof/>
                <w:rtl/>
                <w:lang w:bidi="fa-IR"/>
              </w:rPr>
              <w:t>ست</w:t>
            </w:r>
            <w:r w:rsidRPr="00FA487E">
              <w:rPr>
                <w:rStyle w:val="Hyperlink"/>
                <w:rFonts w:cs="B Nazanin"/>
                <w:noProof/>
                <w:rtl/>
                <w:lang w:bidi="fa-IR"/>
              </w:rPr>
              <w:t xml:space="preserve"> مح</w:t>
            </w:r>
            <w:r w:rsidRPr="00FA487E">
              <w:rPr>
                <w:rStyle w:val="Hyperlink"/>
                <w:rFonts w:cs="B Nazanin" w:hint="cs"/>
                <w:noProof/>
                <w:rtl/>
                <w:lang w:bidi="fa-IR"/>
              </w:rPr>
              <w:t>ی</w:t>
            </w:r>
            <w:r w:rsidRPr="00FA487E">
              <w:rPr>
                <w:rStyle w:val="Hyperlink"/>
                <w:rFonts w:cs="B Nazanin" w:hint="eastAsia"/>
                <w:noProof/>
                <w:rtl/>
                <w:lang w:bidi="fa-IR"/>
              </w:rPr>
              <w:t>ط</w:t>
            </w:r>
            <w:r w:rsidRPr="00FA487E">
              <w:rPr>
                <w:rStyle w:val="Hyperlink"/>
                <w:rFonts w:cs="B Nazanin" w:hint="cs"/>
                <w:noProof/>
                <w:rtl/>
                <w:lang w:bidi="fa-IR"/>
              </w:rPr>
              <w:t>ی</w:t>
            </w:r>
            <w:r w:rsidRPr="00FA487E">
              <w:rPr>
                <w:rStyle w:val="Hyperlink"/>
                <w:rFonts w:cs="B Nazanin"/>
                <w:noProof/>
                <w:rtl/>
                <w:lang w:bidi="fa-IR"/>
              </w:rPr>
              <w:t xml:space="preserve"> ن</w:t>
            </w:r>
            <w:r w:rsidRPr="00FA487E">
              <w:rPr>
                <w:rStyle w:val="Hyperlink"/>
                <w:rFonts w:cs="B Nazanin" w:hint="cs"/>
                <w:noProof/>
                <w:rtl/>
                <w:lang w:bidi="fa-IR"/>
              </w:rPr>
              <w:t>ی</w:t>
            </w:r>
            <w:r w:rsidRPr="00FA487E">
              <w:rPr>
                <w:rStyle w:val="Hyperlink"/>
                <w:rFonts w:cs="B Nazanin" w:hint="eastAsia"/>
                <w:noProof/>
                <w:rtl/>
                <w:lang w:bidi="fa-IR"/>
              </w:rPr>
              <w:t>روگاه</w:t>
            </w:r>
            <w:r w:rsidRPr="00FA487E">
              <w:rPr>
                <w:rStyle w:val="Hyperlink"/>
                <w:rFonts w:cs="B Nazanin"/>
                <w:noProof/>
                <w:rtl/>
                <w:lang w:bidi="fa-IR"/>
              </w:rPr>
              <w:t xml:space="preserve"> خورش</w:t>
            </w:r>
            <w:r w:rsidRPr="00FA487E">
              <w:rPr>
                <w:rStyle w:val="Hyperlink"/>
                <w:rFonts w:cs="B Nazanin" w:hint="cs"/>
                <w:noProof/>
                <w:rtl/>
                <w:lang w:bidi="fa-IR"/>
              </w:rPr>
              <w:t>ی</w:t>
            </w:r>
            <w:r w:rsidRPr="00FA487E">
              <w:rPr>
                <w:rStyle w:val="Hyperlink"/>
                <w:rFonts w:cs="B Nazanin" w:hint="eastAsia"/>
                <w:noProof/>
                <w:rtl/>
                <w:lang w:bidi="fa-IR"/>
              </w:rPr>
              <w:t>د</w:t>
            </w:r>
            <w:r w:rsidRPr="00FA487E">
              <w:rPr>
                <w:rStyle w:val="Hyperlink"/>
                <w:rFonts w:cs="B Nazanin" w:hint="cs"/>
                <w:noProof/>
                <w:rtl/>
                <w:lang w:bidi="fa-IR"/>
              </w:rPr>
              <w:t>ی</w:t>
            </w:r>
            <w:r w:rsidRPr="00FA487E">
              <w:rPr>
                <w:rFonts w:cs="B Nazanin"/>
                <w:noProof/>
                <w:webHidden/>
                <w:rtl/>
              </w:rPr>
              <w:tab/>
            </w:r>
            <w:r w:rsidRPr="00FA487E">
              <w:rPr>
                <w:rFonts w:cs="B Nazanin"/>
                <w:noProof/>
                <w:webHidden/>
                <w:rtl/>
              </w:rPr>
              <w:fldChar w:fldCharType="begin"/>
            </w:r>
            <w:r w:rsidRPr="00FA487E">
              <w:rPr>
                <w:rFonts w:cs="B Nazanin"/>
                <w:noProof/>
                <w:webHidden/>
                <w:rtl/>
              </w:rPr>
              <w:instrText xml:space="preserve"> </w:instrText>
            </w:r>
            <w:r w:rsidRPr="00FA487E">
              <w:rPr>
                <w:rFonts w:cs="B Nazanin"/>
                <w:noProof/>
                <w:webHidden/>
              </w:rPr>
              <w:instrText xml:space="preserve">PAGEREF </w:instrText>
            </w:r>
            <w:r w:rsidRPr="00FA487E">
              <w:rPr>
                <w:rFonts w:cs="B Nazanin"/>
                <w:noProof/>
                <w:webHidden/>
                <w:rtl/>
              </w:rPr>
              <w:instrText>_</w:instrText>
            </w:r>
            <w:r w:rsidRPr="00FA487E">
              <w:rPr>
                <w:rFonts w:cs="B Nazanin"/>
                <w:noProof/>
                <w:webHidden/>
              </w:rPr>
              <w:instrText>Toc199853866 \h</w:instrText>
            </w:r>
            <w:r w:rsidRPr="00FA487E">
              <w:rPr>
                <w:rFonts w:cs="B Nazanin"/>
                <w:noProof/>
                <w:webHidden/>
                <w:rtl/>
              </w:rPr>
              <w:instrText xml:space="preserve"> </w:instrText>
            </w:r>
            <w:r w:rsidRPr="00FA487E">
              <w:rPr>
                <w:rFonts w:cs="B Nazanin"/>
                <w:noProof/>
                <w:webHidden/>
                <w:rtl/>
              </w:rPr>
            </w:r>
            <w:r w:rsidRPr="00FA487E">
              <w:rPr>
                <w:rFonts w:cs="B Nazanin"/>
                <w:noProof/>
                <w:webHidden/>
                <w:rtl/>
              </w:rPr>
              <w:fldChar w:fldCharType="separate"/>
            </w:r>
            <w:r w:rsidR="00ED578F">
              <w:rPr>
                <w:rFonts w:cs="B Nazanin"/>
                <w:noProof/>
                <w:webHidden/>
                <w:rtl/>
              </w:rPr>
              <w:t>22</w:t>
            </w:r>
            <w:r w:rsidRPr="00FA487E">
              <w:rPr>
                <w:rFonts w:cs="B Nazanin"/>
                <w:noProof/>
                <w:webHidden/>
                <w:rtl/>
              </w:rPr>
              <w:fldChar w:fldCharType="end"/>
            </w:r>
          </w:hyperlink>
        </w:p>
        <w:p w14:paraId="38C0C38A" w14:textId="1125BBD9" w:rsidR="00FA487E" w:rsidRPr="00FA487E" w:rsidRDefault="00FA487E">
          <w:pPr>
            <w:pStyle w:val="TOC2"/>
            <w:tabs>
              <w:tab w:val="right" w:leader="dot" w:pos="10195"/>
            </w:tabs>
            <w:rPr>
              <w:rFonts w:eastAsiaTheme="minorEastAsia" w:cs="B Nazanin"/>
              <w:smallCaps w:val="0"/>
              <w:noProof/>
              <w:sz w:val="22"/>
              <w:szCs w:val="22"/>
              <w:rtl/>
            </w:rPr>
          </w:pPr>
          <w:hyperlink w:anchor="_Toc199853867" w:history="1">
            <w:r w:rsidRPr="00FA487E">
              <w:rPr>
                <w:rStyle w:val="Hyperlink"/>
                <w:rFonts w:cs="B Nazanin"/>
                <w:noProof/>
                <w:rtl/>
                <w:lang w:bidi="fa-IR"/>
              </w:rPr>
              <w:t>1-5- اثرات مثبت ز</w:t>
            </w:r>
            <w:r w:rsidRPr="00FA487E">
              <w:rPr>
                <w:rStyle w:val="Hyperlink"/>
                <w:rFonts w:cs="B Nazanin" w:hint="cs"/>
                <w:noProof/>
                <w:rtl/>
                <w:lang w:bidi="fa-IR"/>
              </w:rPr>
              <w:t>ی</w:t>
            </w:r>
            <w:r w:rsidRPr="00FA487E">
              <w:rPr>
                <w:rStyle w:val="Hyperlink"/>
                <w:rFonts w:cs="B Nazanin" w:hint="eastAsia"/>
                <w:noProof/>
                <w:rtl/>
                <w:lang w:bidi="fa-IR"/>
              </w:rPr>
              <w:t>ست</w:t>
            </w:r>
            <w:r w:rsidRPr="00FA487E">
              <w:rPr>
                <w:rStyle w:val="Hyperlink"/>
                <w:rFonts w:cs="B Nazanin"/>
                <w:noProof/>
                <w:rtl/>
                <w:lang w:bidi="fa-IR"/>
              </w:rPr>
              <w:t xml:space="preserve"> ‌مح</w:t>
            </w:r>
            <w:r w:rsidRPr="00FA487E">
              <w:rPr>
                <w:rStyle w:val="Hyperlink"/>
                <w:rFonts w:cs="B Nazanin" w:hint="cs"/>
                <w:noProof/>
                <w:rtl/>
                <w:lang w:bidi="fa-IR"/>
              </w:rPr>
              <w:t>ی</w:t>
            </w:r>
            <w:r w:rsidRPr="00FA487E">
              <w:rPr>
                <w:rStyle w:val="Hyperlink"/>
                <w:rFonts w:cs="B Nazanin" w:hint="eastAsia"/>
                <w:noProof/>
                <w:rtl/>
                <w:lang w:bidi="fa-IR"/>
              </w:rPr>
              <w:t>ط</w:t>
            </w:r>
            <w:r w:rsidRPr="00FA487E">
              <w:rPr>
                <w:rStyle w:val="Hyperlink"/>
                <w:rFonts w:cs="B Nazanin" w:hint="cs"/>
                <w:noProof/>
                <w:rtl/>
                <w:lang w:bidi="fa-IR"/>
              </w:rPr>
              <w:t>ی</w:t>
            </w:r>
            <w:r w:rsidRPr="00FA487E">
              <w:rPr>
                <w:rStyle w:val="Hyperlink"/>
                <w:rFonts w:cs="B Nazanin"/>
                <w:noProof/>
                <w:rtl/>
                <w:lang w:bidi="fa-IR"/>
              </w:rPr>
              <w:t xml:space="preserve"> ن</w:t>
            </w:r>
            <w:r w:rsidRPr="00FA487E">
              <w:rPr>
                <w:rStyle w:val="Hyperlink"/>
                <w:rFonts w:cs="B Nazanin" w:hint="cs"/>
                <w:noProof/>
                <w:rtl/>
                <w:lang w:bidi="fa-IR"/>
              </w:rPr>
              <w:t>ی</w:t>
            </w:r>
            <w:r w:rsidRPr="00FA487E">
              <w:rPr>
                <w:rStyle w:val="Hyperlink"/>
                <w:rFonts w:cs="B Nazanin" w:hint="eastAsia"/>
                <w:noProof/>
                <w:rtl/>
                <w:lang w:bidi="fa-IR"/>
              </w:rPr>
              <w:t>روگاه‌ها</w:t>
            </w:r>
            <w:r w:rsidRPr="00FA487E">
              <w:rPr>
                <w:rStyle w:val="Hyperlink"/>
                <w:rFonts w:cs="B Nazanin" w:hint="cs"/>
                <w:noProof/>
                <w:rtl/>
                <w:lang w:bidi="fa-IR"/>
              </w:rPr>
              <w:t>ی</w:t>
            </w:r>
            <w:r w:rsidRPr="00FA487E">
              <w:rPr>
                <w:rStyle w:val="Hyperlink"/>
                <w:rFonts w:cs="B Nazanin"/>
                <w:noProof/>
                <w:rtl/>
                <w:lang w:bidi="fa-IR"/>
              </w:rPr>
              <w:t xml:space="preserve"> فوتوولتا</w:t>
            </w:r>
            <w:r w:rsidRPr="00FA487E">
              <w:rPr>
                <w:rStyle w:val="Hyperlink"/>
                <w:rFonts w:cs="B Nazanin" w:hint="cs"/>
                <w:noProof/>
                <w:rtl/>
                <w:lang w:bidi="fa-IR"/>
              </w:rPr>
              <w:t>یی</w:t>
            </w:r>
            <w:r w:rsidRPr="00FA487E">
              <w:rPr>
                <w:rStyle w:val="Hyperlink"/>
                <w:rFonts w:cs="B Nazanin" w:hint="eastAsia"/>
                <w:noProof/>
                <w:rtl/>
                <w:lang w:bidi="fa-IR"/>
              </w:rPr>
              <w:t>ک</w:t>
            </w:r>
            <w:r w:rsidRPr="00FA487E">
              <w:rPr>
                <w:rFonts w:cs="B Nazanin"/>
                <w:noProof/>
                <w:webHidden/>
                <w:rtl/>
              </w:rPr>
              <w:tab/>
            </w:r>
            <w:r w:rsidRPr="00FA487E">
              <w:rPr>
                <w:rFonts w:cs="B Nazanin"/>
                <w:noProof/>
                <w:webHidden/>
                <w:rtl/>
              </w:rPr>
              <w:fldChar w:fldCharType="begin"/>
            </w:r>
            <w:r w:rsidRPr="00FA487E">
              <w:rPr>
                <w:rFonts w:cs="B Nazanin"/>
                <w:noProof/>
                <w:webHidden/>
                <w:rtl/>
              </w:rPr>
              <w:instrText xml:space="preserve"> </w:instrText>
            </w:r>
            <w:r w:rsidRPr="00FA487E">
              <w:rPr>
                <w:rFonts w:cs="B Nazanin"/>
                <w:noProof/>
                <w:webHidden/>
              </w:rPr>
              <w:instrText xml:space="preserve">PAGEREF </w:instrText>
            </w:r>
            <w:r w:rsidRPr="00FA487E">
              <w:rPr>
                <w:rFonts w:cs="B Nazanin"/>
                <w:noProof/>
                <w:webHidden/>
                <w:rtl/>
              </w:rPr>
              <w:instrText>_</w:instrText>
            </w:r>
            <w:r w:rsidRPr="00FA487E">
              <w:rPr>
                <w:rFonts w:cs="B Nazanin"/>
                <w:noProof/>
                <w:webHidden/>
              </w:rPr>
              <w:instrText>Toc199853867 \h</w:instrText>
            </w:r>
            <w:r w:rsidRPr="00FA487E">
              <w:rPr>
                <w:rFonts w:cs="B Nazanin"/>
                <w:noProof/>
                <w:webHidden/>
                <w:rtl/>
              </w:rPr>
              <w:instrText xml:space="preserve"> </w:instrText>
            </w:r>
            <w:r w:rsidRPr="00FA487E">
              <w:rPr>
                <w:rFonts w:cs="B Nazanin"/>
                <w:noProof/>
                <w:webHidden/>
                <w:rtl/>
              </w:rPr>
            </w:r>
            <w:r w:rsidRPr="00FA487E">
              <w:rPr>
                <w:rFonts w:cs="B Nazanin"/>
                <w:noProof/>
                <w:webHidden/>
                <w:rtl/>
              </w:rPr>
              <w:fldChar w:fldCharType="separate"/>
            </w:r>
            <w:r w:rsidR="00ED578F">
              <w:rPr>
                <w:rFonts w:cs="B Nazanin"/>
                <w:noProof/>
                <w:webHidden/>
                <w:rtl/>
              </w:rPr>
              <w:t>22</w:t>
            </w:r>
            <w:r w:rsidRPr="00FA487E">
              <w:rPr>
                <w:rFonts w:cs="B Nazanin"/>
                <w:noProof/>
                <w:webHidden/>
                <w:rtl/>
              </w:rPr>
              <w:fldChar w:fldCharType="end"/>
            </w:r>
          </w:hyperlink>
        </w:p>
        <w:p w14:paraId="561A681D" w14:textId="06D57B44" w:rsidR="00FA487E" w:rsidRPr="00FA487E" w:rsidRDefault="00FA487E">
          <w:pPr>
            <w:pStyle w:val="TOC3"/>
            <w:tabs>
              <w:tab w:val="right" w:leader="dot" w:pos="10195"/>
            </w:tabs>
            <w:rPr>
              <w:rFonts w:eastAsiaTheme="minorEastAsia" w:cs="B Nazanin"/>
              <w:i w:val="0"/>
              <w:iCs w:val="0"/>
              <w:noProof/>
              <w:sz w:val="22"/>
              <w:szCs w:val="22"/>
              <w:rtl/>
            </w:rPr>
          </w:pPr>
          <w:hyperlink w:anchor="_Toc199853868" w:history="1">
            <w:r w:rsidRPr="00FA487E">
              <w:rPr>
                <w:rStyle w:val="Hyperlink"/>
                <w:rFonts w:cs="B Nazanin"/>
                <w:i w:val="0"/>
                <w:iCs w:val="0"/>
                <w:noProof/>
                <w:rtl/>
              </w:rPr>
              <w:t>5-1-1- کاهش گازها</w:t>
            </w:r>
            <w:r w:rsidRPr="00FA487E">
              <w:rPr>
                <w:rStyle w:val="Hyperlink"/>
                <w:rFonts w:cs="B Nazanin" w:hint="cs"/>
                <w:i w:val="0"/>
                <w:iCs w:val="0"/>
                <w:noProof/>
                <w:rtl/>
              </w:rPr>
              <w:t>ی</w:t>
            </w:r>
            <w:r w:rsidRPr="00FA487E">
              <w:rPr>
                <w:rStyle w:val="Hyperlink"/>
                <w:rFonts w:cs="B Nazanin"/>
                <w:i w:val="0"/>
                <w:iCs w:val="0"/>
                <w:noProof/>
                <w:rtl/>
              </w:rPr>
              <w:t xml:space="preserve"> گلخانه‌ا</w:t>
            </w:r>
            <w:r w:rsidRPr="00FA487E">
              <w:rPr>
                <w:rStyle w:val="Hyperlink"/>
                <w:rFonts w:cs="B Nazanin" w:hint="cs"/>
                <w:i w:val="0"/>
                <w:iCs w:val="0"/>
                <w:noProof/>
                <w:rtl/>
              </w:rPr>
              <w:t>ی</w:t>
            </w:r>
            <w:r w:rsidRPr="00FA487E">
              <w:rPr>
                <w:rStyle w:val="Hyperlink"/>
                <w:rFonts w:cs="B Nazanin"/>
                <w:i w:val="0"/>
                <w:iCs w:val="0"/>
                <w:noProof/>
                <w:rtl/>
              </w:rPr>
              <w:t xml:space="preserve"> در مقا</w:t>
            </w:r>
            <w:r w:rsidRPr="00FA487E">
              <w:rPr>
                <w:rStyle w:val="Hyperlink"/>
                <w:rFonts w:cs="B Nazanin" w:hint="cs"/>
                <w:i w:val="0"/>
                <w:iCs w:val="0"/>
                <w:noProof/>
                <w:rtl/>
              </w:rPr>
              <w:t>ی</w:t>
            </w:r>
            <w:r w:rsidRPr="00FA487E">
              <w:rPr>
                <w:rStyle w:val="Hyperlink"/>
                <w:rFonts w:cs="B Nazanin" w:hint="eastAsia"/>
                <w:i w:val="0"/>
                <w:iCs w:val="0"/>
                <w:noProof/>
                <w:rtl/>
              </w:rPr>
              <w:t>سه</w:t>
            </w:r>
            <w:r w:rsidRPr="00FA487E">
              <w:rPr>
                <w:rStyle w:val="Hyperlink"/>
                <w:rFonts w:cs="B Nazanin"/>
                <w:i w:val="0"/>
                <w:iCs w:val="0"/>
                <w:noProof/>
                <w:rtl/>
              </w:rPr>
              <w:t xml:space="preserve"> با ن</w:t>
            </w:r>
            <w:r w:rsidRPr="00FA487E">
              <w:rPr>
                <w:rStyle w:val="Hyperlink"/>
                <w:rFonts w:cs="B Nazanin" w:hint="cs"/>
                <w:i w:val="0"/>
                <w:iCs w:val="0"/>
                <w:noProof/>
                <w:rtl/>
              </w:rPr>
              <w:t>ی</w:t>
            </w:r>
            <w:r w:rsidRPr="00FA487E">
              <w:rPr>
                <w:rStyle w:val="Hyperlink"/>
                <w:rFonts w:cs="B Nazanin" w:hint="eastAsia"/>
                <w:i w:val="0"/>
                <w:iCs w:val="0"/>
                <w:noProof/>
                <w:rtl/>
              </w:rPr>
              <w:t>روگاه‌ها</w:t>
            </w:r>
            <w:r w:rsidRPr="00FA487E">
              <w:rPr>
                <w:rStyle w:val="Hyperlink"/>
                <w:rFonts w:cs="B Nazanin" w:hint="cs"/>
                <w:i w:val="0"/>
                <w:iCs w:val="0"/>
                <w:noProof/>
                <w:rtl/>
              </w:rPr>
              <w:t>ی</w:t>
            </w:r>
            <w:r w:rsidRPr="00FA487E">
              <w:rPr>
                <w:rStyle w:val="Hyperlink"/>
                <w:rFonts w:cs="B Nazanin"/>
                <w:i w:val="0"/>
                <w:iCs w:val="0"/>
                <w:noProof/>
                <w:rtl/>
              </w:rPr>
              <w:t xml:space="preserve"> حرارت</w:t>
            </w:r>
            <w:r w:rsidRPr="00FA487E">
              <w:rPr>
                <w:rStyle w:val="Hyperlink"/>
                <w:rFonts w:cs="B Nazanin" w:hint="cs"/>
                <w:i w:val="0"/>
                <w:iCs w:val="0"/>
                <w:noProof/>
                <w:rtl/>
              </w:rPr>
              <w:t>ی</w:t>
            </w:r>
            <w:r w:rsidRPr="00FA487E">
              <w:rPr>
                <w:rFonts w:cs="B Nazanin"/>
                <w:i w:val="0"/>
                <w:iCs w:val="0"/>
                <w:noProof/>
                <w:webHidden/>
                <w:rtl/>
              </w:rPr>
              <w:tab/>
            </w:r>
            <w:r w:rsidRPr="00FA487E">
              <w:rPr>
                <w:rFonts w:cs="B Nazanin"/>
                <w:i w:val="0"/>
                <w:iCs w:val="0"/>
                <w:noProof/>
                <w:webHidden/>
                <w:rtl/>
              </w:rPr>
              <w:fldChar w:fldCharType="begin"/>
            </w:r>
            <w:r w:rsidRPr="00FA487E">
              <w:rPr>
                <w:rFonts w:cs="B Nazanin"/>
                <w:i w:val="0"/>
                <w:iCs w:val="0"/>
                <w:noProof/>
                <w:webHidden/>
                <w:rtl/>
              </w:rPr>
              <w:instrText xml:space="preserve"> </w:instrText>
            </w:r>
            <w:r w:rsidRPr="00FA487E">
              <w:rPr>
                <w:rFonts w:cs="B Nazanin"/>
                <w:i w:val="0"/>
                <w:iCs w:val="0"/>
                <w:noProof/>
                <w:webHidden/>
              </w:rPr>
              <w:instrText xml:space="preserve">PAGEREF </w:instrText>
            </w:r>
            <w:r w:rsidRPr="00FA487E">
              <w:rPr>
                <w:rFonts w:cs="B Nazanin"/>
                <w:i w:val="0"/>
                <w:iCs w:val="0"/>
                <w:noProof/>
                <w:webHidden/>
                <w:rtl/>
              </w:rPr>
              <w:instrText>_</w:instrText>
            </w:r>
            <w:r w:rsidRPr="00FA487E">
              <w:rPr>
                <w:rFonts w:cs="B Nazanin"/>
                <w:i w:val="0"/>
                <w:iCs w:val="0"/>
                <w:noProof/>
                <w:webHidden/>
              </w:rPr>
              <w:instrText>Toc199853868 \h</w:instrText>
            </w:r>
            <w:r w:rsidRPr="00FA487E">
              <w:rPr>
                <w:rFonts w:cs="B Nazanin"/>
                <w:i w:val="0"/>
                <w:iCs w:val="0"/>
                <w:noProof/>
                <w:webHidden/>
                <w:rtl/>
              </w:rPr>
              <w:instrText xml:space="preserve"> </w:instrText>
            </w:r>
            <w:r w:rsidRPr="00FA487E">
              <w:rPr>
                <w:rFonts w:cs="B Nazanin"/>
                <w:i w:val="0"/>
                <w:iCs w:val="0"/>
                <w:noProof/>
                <w:webHidden/>
                <w:rtl/>
              </w:rPr>
            </w:r>
            <w:r w:rsidRPr="00FA487E">
              <w:rPr>
                <w:rFonts w:cs="B Nazanin"/>
                <w:i w:val="0"/>
                <w:iCs w:val="0"/>
                <w:noProof/>
                <w:webHidden/>
                <w:rtl/>
              </w:rPr>
              <w:fldChar w:fldCharType="separate"/>
            </w:r>
            <w:r w:rsidR="00ED578F">
              <w:rPr>
                <w:rFonts w:cs="B Nazanin"/>
                <w:i w:val="0"/>
                <w:iCs w:val="0"/>
                <w:noProof/>
                <w:webHidden/>
                <w:rtl/>
              </w:rPr>
              <w:t>23</w:t>
            </w:r>
            <w:r w:rsidRPr="00FA487E">
              <w:rPr>
                <w:rFonts w:cs="B Nazanin"/>
                <w:i w:val="0"/>
                <w:iCs w:val="0"/>
                <w:noProof/>
                <w:webHidden/>
                <w:rtl/>
              </w:rPr>
              <w:fldChar w:fldCharType="end"/>
            </w:r>
          </w:hyperlink>
        </w:p>
        <w:p w14:paraId="4E18F85A" w14:textId="14087BA6" w:rsidR="00FA487E" w:rsidRPr="00FA487E" w:rsidRDefault="00FA487E">
          <w:pPr>
            <w:pStyle w:val="TOC3"/>
            <w:tabs>
              <w:tab w:val="right" w:leader="dot" w:pos="10195"/>
            </w:tabs>
            <w:rPr>
              <w:rFonts w:eastAsiaTheme="minorEastAsia" w:cs="B Nazanin"/>
              <w:i w:val="0"/>
              <w:iCs w:val="0"/>
              <w:noProof/>
              <w:sz w:val="22"/>
              <w:szCs w:val="22"/>
              <w:rtl/>
            </w:rPr>
          </w:pPr>
          <w:hyperlink w:anchor="_Toc199853869" w:history="1">
            <w:r w:rsidRPr="00FA487E">
              <w:rPr>
                <w:rStyle w:val="Hyperlink"/>
                <w:rFonts w:cs="B Nazanin"/>
                <w:i w:val="0"/>
                <w:iCs w:val="0"/>
                <w:noProof/>
                <w:rtl/>
              </w:rPr>
              <w:t>5-1-2- بهبود ک</w:t>
            </w:r>
            <w:r w:rsidRPr="00FA487E">
              <w:rPr>
                <w:rStyle w:val="Hyperlink"/>
                <w:rFonts w:cs="B Nazanin" w:hint="cs"/>
                <w:i w:val="0"/>
                <w:iCs w:val="0"/>
                <w:noProof/>
                <w:rtl/>
              </w:rPr>
              <w:t>ی</w:t>
            </w:r>
            <w:r w:rsidRPr="00FA487E">
              <w:rPr>
                <w:rStyle w:val="Hyperlink"/>
                <w:rFonts w:cs="B Nazanin" w:hint="eastAsia"/>
                <w:i w:val="0"/>
                <w:iCs w:val="0"/>
                <w:noProof/>
                <w:rtl/>
              </w:rPr>
              <w:t>ف</w:t>
            </w:r>
            <w:r w:rsidRPr="00FA487E">
              <w:rPr>
                <w:rStyle w:val="Hyperlink"/>
                <w:rFonts w:cs="B Nazanin" w:hint="cs"/>
                <w:i w:val="0"/>
                <w:iCs w:val="0"/>
                <w:noProof/>
                <w:rtl/>
              </w:rPr>
              <w:t>ی</w:t>
            </w:r>
            <w:r w:rsidRPr="00FA487E">
              <w:rPr>
                <w:rStyle w:val="Hyperlink"/>
                <w:rFonts w:cs="B Nazanin" w:hint="eastAsia"/>
                <w:i w:val="0"/>
                <w:iCs w:val="0"/>
                <w:noProof/>
                <w:rtl/>
              </w:rPr>
              <w:t>ت</w:t>
            </w:r>
            <w:r w:rsidRPr="00FA487E">
              <w:rPr>
                <w:rStyle w:val="Hyperlink"/>
                <w:rFonts w:cs="B Nazanin"/>
                <w:i w:val="0"/>
                <w:iCs w:val="0"/>
                <w:noProof/>
                <w:rtl/>
              </w:rPr>
              <w:t xml:space="preserve"> هوا و سطح سلامت</w:t>
            </w:r>
            <w:r w:rsidRPr="00FA487E">
              <w:rPr>
                <w:rStyle w:val="Hyperlink"/>
                <w:rFonts w:cs="B Nazanin" w:hint="cs"/>
                <w:i w:val="0"/>
                <w:iCs w:val="0"/>
                <w:noProof/>
                <w:rtl/>
              </w:rPr>
              <w:t>ی</w:t>
            </w:r>
            <w:r w:rsidRPr="00FA487E">
              <w:rPr>
                <w:rStyle w:val="Hyperlink"/>
                <w:rFonts w:cs="B Nazanin"/>
                <w:i w:val="0"/>
                <w:iCs w:val="0"/>
                <w:noProof/>
                <w:rtl/>
              </w:rPr>
              <w:t xml:space="preserve"> انسان‌ها</w:t>
            </w:r>
            <w:r w:rsidRPr="00FA487E">
              <w:rPr>
                <w:rFonts w:cs="B Nazanin"/>
                <w:i w:val="0"/>
                <w:iCs w:val="0"/>
                <w:noProof/>
                <w:webHidden/>
                <w:rtl/>
              </w:rPr>
              <w:tab/>
            </w:r>
            <w:r w:rsidRPr="00FA487E">
              <w:rPr>
                <w:rFonts w:cs="B Nazanin"/>
                <w:i w:val="0"/>
                <w:iCs w:val="0"/>
                <w:noProof/>
                <w:webHidden/>
                <w:rtl/>
              </w:rPr>
              <w:fldChar w:fldCharType="begin"/>
            </w:r>
            <w:r w:rsidRPr="00FA487E">
              <w:rPr>
                <w:rFonts w:cs="B Nazanin"/>
                <w:i w:val="0"/>
                <w:iCs w:val="0"/>
                <w:noProof/>
                <w:webHidden/>
                <w:rtl/>
              </w:rPr>
              <w:instrText xml:space="preserve"> </w:instrText>
            </w:r>
            <w:r w:rsidRPr="00FA487E">
              <w:rPr>
                <w:rFonts w:cs="B Nazanin"/>
                <w:i w:val="0"/>
                <w:iCs w:val="0"/>
                <w:noProof/>
                <w:webHidden/>
              </w:rPr>
              <w:instrText xml:space="preserve">PAGEREF </w:instrText>
            </w:r>
            <w:r w:rsidRPr="00FA487E">
              <w:rPr>
                <w:rFonts w:cs="B Nazanin"/>
                <w:i w:val="0"/>
                <w:iCs w:val="0"/>
                <w:noProof/>
                <w:webHidden/>
                <w:rtl/>
              </w:rPr>
              <w:instrText>_</w:instrText>
            </w:r>
            <w:r w:rsidRPr="00FA487E">
              <w:rPr>
                <w:rFonts w:cs="B Nazanin"/>
                <w:i w:val="0"/>
                <w:iCs w:val="0"/>
                <w:noProof/>
                <w:webHidden/>
              </w:rPr>
              <w:instrText>Toc199853869 \h</w:instrText>
            </w:r>
            <w:r w:rsidRPr="00FA487E">
              <w:rPr>
                <w:rFonts w:cs="B Nazanin"/>
                <w:i w:val="0"/>
                <w:iCs w:val="0"/>
                <w:noProof/>
                <w:webHidden/>
                <w:rtl/>
              </w:rPr>
              <w:instrText xml:space="preserve"> </w:instrText>
            </w:r>
            <w:r w:rsidRPr="00FA487E">
              <w:rPr>
                <w:rFonts w:cs="B Nazanin"/>
                <w:i w:val="0"/>
                <w:iCs w:val="0"/>
                <w:noProof/>
                <w:webHidden/>
                <w:rtl/>
              </w:rPr>
            </w:r>
            <w:r w:rsidRPr="00FA487E">
              <w:rPr>
                <w:rFonts w:cs="B Nazanin"/>
                <w:i w:val="0"/>
                <w:iCs w:val="0"/>
                <w:noProof/>
                <w:webHidden/>
                <w:rtl/>
              </w:rPr>
              <w:fldChar w:fldCharType="separate"/>
            </w:r>
            <w:r w:rsidR="00ED578F">
              <w:rPr>
                <w:rFonts w:cs="B Nazanin"/>
                <w:i w:val="0"/>
                <w:iCs w:val="0"/>
                <w:noProof/>
                <w:webHidden/>
                <w:rtl/>
              </w:rPr>
              <w:t>26</w:t>
            </w:r>
            <w:r w:rsidRPr="00FA487E">
              <w:rPr>
                <w:rFonts w:cs="B Nazanin"/>
                <w:i w:val="0"/>
                <w:iCs w:val="0"/>
                <w:noProof/>
                <w:webHidden/>
                <w:rtl/>
              </w:rPr>
              <w:fldChar w:fldCharType="end"/>
            </w:r>
          </w:hyperlink>
        </w:p>
        <w:p w14:paraId="2EFC6A0A" w14:textId="4ED2BC0D" w:rsidR="00FA487E" w:rsidRPr="00FA487E" w:rsidRDefault="00FA487E">
          <w:pPr>
            <w:pStyle w:val="TOC3"/>
            <w:tabs>
              <w:tab w:val="right" w:leader="dot" w:pos="10195"/>
            </w:tabs>
            <w:rPr>
              <w:rFonts w:eastAsiaTheme="minorEastAsia" w:cs="B Nazanin"/>
              <w:i w:val="0"/>
              <w:iCs w:val="0"/>
              <w:noProof/>
              <w:sz w:val="22"/>
              <w:szCs w:val="22"/>
              <w:rtl/>
            </w:rPr>
          </w:pPr>
          <w:hyperlink w:anchor="_Toc199853870" w:history="1">
            <w:r w:rsidRPr="00FA487E">
              <w:rPr>
                <w:rStyle w:val="Hyperlink"/>
                <w:rFonts w:cs="B Nazanin"/>
                <w:i w:val="0"/>
                <w:iCs w:val="0"/>
                <w:noProof/>
                <w:rtl/>
              </w:rPr>
              <w:t>5-1-3- کاهش تغ</w:t>
            </w:r>
            <w:r w:rsidRPr="00FA487E">
              <w:rPr>
                <w:rStyle w:val="Hyperlink"/>
                <w:rFonts w:cs="B Nazanin" w:hint="cs"/>
                <w:i w:val="0"/>
                <w:iCs w:val="0"/>
                <w:noProof/>
                <w:rtl/>
              </w:rPr>
              <w:t>یی</w:t>
            </w:r>
            <w:r w:rsidRPr="00FA487E">
              <w:rPr>
                <w:rStyle w:val="Hyperlink"/>
                <w:rFonts w:cs="B Nazanin" w:hint="eastAsia"/>
                <w:i w:val="0"/>
                <w:iCs w:val="0"/>
                <w:noProof/>
                <w:rtl/>
              </w:rPr>
              <w:t>رات</w:t>
            </w:r>
            <w:r w:rsidRPr="00FA487E">
              <w:rPr>
                <w:rStyle w:val="Hyperlink"/>
                <w:rFonts w:cs="B Nazanin"/>
                <w:i w:val="0"/>
                <w:iCs w:val="0"/>
                <w:noProof/>
                <w:rtl/>
              </w:rPr>
              <w:t xml:space="preserve"> اقل</w:t>
            </w:r>
            <w:r w:rsidRPr="00FA487E">
              <w:rPr>
                <w:rStyle w:val="Hyperlink"/>
                <w:rFonts w:cs="B Nazanin" w:hint="cs"/>
                <w:i w:val="0"/>
                <w:iCs w:val="0"/>
                <w:noProof/>
                <w:rtl/>
              </w:rPr>
              <w:t>ی</w:t>
            </w:r>
            <w:r w:rsidRPr="00FA487E">
              <w:rPr>
                <w:rStyle w:val="Hyperlink"/>
                <w:rFonts w:cs="B Nazanin" w:hint="eastAsia"/>
                <w:i w:val="0"/>
                <w:iCs w:val="0"/>
                <w:noProof/>
                <w:rtl/>
              </w:rPr>
              <w:t>م</w:t>
            </w:r>
            <w:r w:rsidRPr="00FA487E">
              <w:rPr>
                <w:rStyle w:val="Hyperlink"/>
                <w:rFonts w:cs="B Nazanin" w:hint="cs"/>
                <w:i w:val="0"/>
                <w:iCs w:val="0"/>
                <w:noProof/>
                <w:rtl/>
              </w:rPr>
              <w:t>ی</w:t>
            </w:r>
            <w:r w:rsidRPr="00FA487E">
              <w:rPr>
                <w:rStyle w:val="Hyperlink"/>
                <w:rFonts w:cs="B Nazanin"/>
                <w:i w:val="0"/>
                <w:iCs w:val="0"/>
                <w:noProof/>
                <w:rtl/>
              </w:rPr>
              <w:t xml:space="preserve"> و کمک به حفظ اکوس</w:t>
            </w:r>
            <w:r w:rsidRPr="00FA487E">
              <w:rPr>
                <w:rStyle w:val="Hyperlink"/>
                <w:rFonts w:cs="B Nazanin" w:hint="cs"/>
                <w:i w:val="0"/>
                <w:iCs w:val="0"/>
                <w:noProof/>
                <w:rtl/>
              </w:rPr>
              <w:t>ی</w:t>
            </w:r>
            <w:r w:rsidRPr="00FA487E">
              <w:rPr>
                <w:rStyle w:val="Hyperlink"/>
                <w:rFonts w:cs="B Nazanin" w:hint="eastAsia"/>
                <w:i w:val="0"/>
                <w:iCs w:val="0"/>
                <w:noProof/>
                <w:rtl/>
              </w:rPr>
              <w:t>ستم</w:t>
            </w:r>
            <w:r w:rsidRPr="00FA487E">
              <w:rPr>
                <w:rFonts w:cs="B Nazanin"/>
                <w:i w:val="0"/>
                <w:iCs w:val="0"/>
                <w:noProof/>
                <w:webHidden/>
                <w:rtl/>
              </w:rPr>
              <w:tab/>
            </w:r>
            <w:r w:rsidRPr="00FA487E">
              <w:rPr>
                <w:rFonts w:cs="B Nazanin"/>
                <w:i w:val="0"/>
                <w:iCs w:val="0"/>
                <w:noProof/>
                <w:webHidden/>
                <w:rtl/>
              </w:rPr>
              <w:fldChar w:fldCharType="begin"/>
            </w:r>
            <w:r w:rsidRPr="00FA487E">
              <w:rPr>
                <w:rFonts w:cs="B Nazanin"/>
                <w:i w:val="0"/>
                <w:iCs w:val="0"/>
                <w:noProof/>
                <w:webHidden/>
                <w:rtl/>
              </w:rPr>
              <w:instrText xml:space="preserve"> </w:instrText>
            </w:r>
            <w:r w:rsidRPr="00FA487E">
              <w:rPr>
                <w:rFonts w:cs="B Nazanin"/>
                <w:i w:val="0"/>
                <w:iCs w:val="0"/>
                <w:noProof/>
                <w:webHidden/>
              </w:rPr>
              <w:instrText xml:space="preserve">PAGEREF </w:instrText>
            </w:r>
            <w:r w:rsidRPr="00FA487E">
              <w:rPr>
                <w:rFonts w:cs="B Nazanin"/>
                <w:i w:val="0"/>
                <w:iCs w:val="0"/>
                <w:noProof/>
                <w:webHidden/>
                <w:rtl/>
              </w:rPr>
              <w:instrText>_</w:instrText>
            </w:r>
            <w:r w:rsidRPr="00FA487E">
              <w:rPr>
                <w:rFonts w:cs="B Nazanin"/>
                <w:i w:val="0"/>
                <w:iCs w:val="0"/>
                <w:noProof/>
                <w:webHidden/>
              </w:rPr>
              <w:instrText>Toc199853870 \h</w:instrText>
            </w:r>
            <w:r w:rsidRPr="00FA487E">
              <w:rPr>
                <w:rFonts w:cs="B Nazanin"/>
                <w:i w:val="0"/>
                <w:iCs w:val="0"/>
                <w:noProof/>
                <w:webHidden/>
                <w:rtl/>
              </w:rPr>
              <w:instrText xml:space="preserve"> </w:instrText>
            </w:r>
            <w:r w:rsidRPr="00FA487E">
              <w:rPr>
                <w:rFonts w:cs="B Nazanin"/>
                <w:i w:val="0"/>
                <w:iCs w:val="0"/>
                <w:noProof/>
                <w:webHidden/>
                <w:rtl/>
              </w:rPr>
            </w:r>
            <w:r w:rsidRPr="00FA487E">
              <w:rPr>
                <w:rFonts w:cs="B Nazanin"/>
                <w:i w:val="0"/>
                <w:iCs w:val="0"/>
                <w:noProof/>
                <w:webHidden/>
                <w:rtl/>
              </w:rPr>
              <w:fldChar w:fldCharType="separate"/>
            </w:r>
            <w:r w:rsidR="00ED578F">
              <w:rPr>
                <w:rFonts w:cs="B Nazanin"/>
                <w:i w:val="0"/>
                <w:iCs w:val="0"/>
                <w:noProof/>
                <w:webHidden/>
                <w:rtl/>
              </w:rPr>
              <w:t>27</w:t>
            </w:r>
            <w:r w:rsidRPr="00FA487E">
              <w:rPr>
                <w:rFonts w:cs="B Nazanin"/>
                <w:i w:val="0"/>
                <w:iCs w:val="0"/>
                <w:noProof/>
                <w:webHidden/>
                <w:rtl/>
              </w:rPr>
              <w:fldChar w:fldCharType="end"/>
            </w:r>
          </w:hyperlink>
        </w:p>
        <w:p w14:paraId="247CD734" w14:textId="5EB2D67B" w:rsidR="00FA487E" w:rsidRPr="00FA487E" w:rsidRDefault="00FA487E">
          <w:pPr>
            <w:pStyle w:val="TOC3"/>
            <w:tabs>
              <w:tab w:val="right" w:leader="dot" w:pos="10195"/>
            </w:tabs>
            <w:rPr>
              <w:rFonts w:eastAsiaTheme="minorEastAsia" w:cs="B Nazanin"/>
              <w:i w:val="0"/>
              <w:iCs w:val="0"/>
              <w:noProof/>
              <w:sz w:val="22"/>
              <w:szCs w:val="22"/>
              <w:rtl/>
            </w:rPr>
          </w:pPr>
          <w:hyperlink w:anchor="_Toc199853871" w:history="1">
            <w:r w:rsidRPr="00FA487E">
              <w:rPr>
                <w:rStyle w:val="Hyperlink"/>
                <w:rFonts w:cs="B Nazanin"/>
                <w:i w:val="0"/>
                <w:iCs w:val="0"/>
                <w:noProof/>
                <w:rtl/>
              </w:rPr>
              <w:t>5-1-4- صرفه‌جو</w:t>
            </w:r>
            <w:r w:rsidRPr="00FA487E">
              <w:rPr>
                <w:rStyle w:val="Hyperlink"/>
                <w:rFonts w:cs="B Nazanin" w:hint="cs"/>
                <w:i w:val="0"/>
                <w:iCs w:val="0"/>
                <w:noProof/>
                <w:rtl/>
              </w:rPr>
              <w:t>یی</w:t>
            </w:r>
            <w:r w:rsidRPr="00FA487E">
              <w:rPr>
                <w:rStyle w:val="Hyperlink"/>
                <w:rFonts w:cs="B Nazanin"/>
                <w:i w:val="0"/>
                <w:iCs w:val="0"/>
                <w:noProof/>
                <w:rtl/>
              </w:rPr>
              <w:t xml:space="preserve"> در منابع آب</w:t>
            </w:r>
            <w:r w:rsidRPr="00FA487E">
              <w:rPr>
                <w:rStyle w:val="Hyperlink"/>
                <w:rFonts w:cs="B Nazanin" w:hint="cs"/>
                <w:i w:val="0"/>
                <w:iCs w:val="0"/>
                <w:noProof/>
                <w:rtl/>
              </w:rPr>
              <w:t>ی</w:t>
            </w:r>
            <w:r w:rsidRPr="00FA487E">
              <w:rPr>
                <w:rFonts w:cs="B Nazanin"/>
                <w:i w:val="0"/>
                <w:iCs w:val="0"/>
                <w:noProof/>
                <w:webHidden/>
                <w:rtl/>
              </w:rPr>
              <w:tab/>
            </w:r>
            <w:r w:rsidRPr="00FA487E">
              <w:rPr>
                <w:rFonts w:cs="B Nazanin"/>
                <w:i w:val="0"/>
                <w:iCs w:val="0"/>
                <w:noProof/>
                <w:webHidden/>
                <w:rtl/>
              </w:rPr>
              <w:fldChar w:fldCharType="begin"/>
            </w:r>
            <w:r w:rsidRPr="00FA487E">
              <w:rPr>
                <w:rFonts w:cs="B Nazanin"/>
                <w:i w:val="0"/>
                <w:iCs w:val="0"/>
                <w:noProof/>
                <w:webHidden/>
                <w:rtl/>
              </w:rPr>
              <w:instrText xml:space="preserve"> </w:instrText>
            </w:r>
            <w:r w:rsidRPr="00FA487E">
              <w:rPr>
                <w:rFonts w:cs="B Nazanin"/>
                <w:i w:val="0"/>
                <w:iCs w:val="0"/>
                <w:noProof/>
                <w:webHidden/>
              </w:rPr>
              <w:instrText xml:space="preserve">PAGEREF </w:instrText>
            </w:r>
            <w:r w:rsidRPr="00FA487E">
              <w:rPr>
                <w:rFonts w:cs="B Nazanin"/>
                <w:i w:val="0"/>
                <w:iCs w:val="0"/>
                <w:noProof/>
                <w:webHidden/>
                <w:rtl/>
              </w:rPr>
              <w:instrText>_</w:instrText>
            </w:r>
            <w:r w:rsidRPr="00FA487E">
              <w:rPr>
                <w:rFonts w:cs="B Nazanin"/>
                <w:i w:val="0"/>
                <w:iCs w:val="0"/>
                <w:noProof/>
                <w:webHidden/>
              </w:rPr>
              <w:instrText>Toc199853871 \h</w:instrText>
            </w:r>
            <w:r w:rsidRPr="00FA487E">
              <w:rPr>
                <w:rFonts w:cs="B Nazanin"/>
                <w:i w:val="0"/>
                <w:iCs w:val="0"/>
                <w:noProof/>
                <w:webHidden/>
                <w:rtl/>
              </w:rPr>
              <w:instrText xml:space="preserve"> </w:instrText>
            </w:r>
            <w:r w:rsidRPr="00FA487E">
              <w:rPr>
                <w:rFonts w:cs="B Nazanin"/>
                <w:i w:val="0"/>
                <w:iCs w:val="0"/>
                <w:noProof/>
                <w:webHidden/>
                <w:rtl/>
              </w:rPr>
            </w:r>
            <w:r w:rsidRPr="00FA487E">
              <w:rPr>
                <w:rFonts w:cs="B Nazanin"/>
                <w:i w:val="0"/>
                <w:iCs w:val="0"/>
                <w:noProof/>
                <w:webHidden/>
                <w:rtl/>
              </w:rPr>
              <w:fldChar w:fldCharType="separate"/>
            </w:r>
            <w:r w:rsidR="00ED578F">
              <w:rPr>
                <w:rFonts w:cs="B Nazanin"/>
                <w:i w:val="0"/>
                <w:iCs w:val="0"/>
                <w:noProof/>
                <w:webHidden/>
                <w:rtl/>
              </w:rPr>
              <w:t>28</w:t>
            </w:r>
            <w:r w:rsidRPr="00FA487E">
              <w:rPr>
                <w:rFonts w:cs="B Nazanin"/>
                <w:i w:val="0"/>
                <w:iCs w:val="0"/>
                <w:noProof/>
                <w:webHidden/>
                <w:rtl/>
              </w:rPr>
              <w:fldChar w:fldCharType="end"/>
            </w:r>
          </w:hyperlink>
        </w:p>
        <w:p w14:paraId="6458AA00" w14:textId="2AF1622D" w:rsidR="00FA487E" w:rsidRPr="00FA487E" w:rsidRDefault="00FA487E">
          <w:pPr>
            <w:pStyle w:val="TOC2"/>
            <w:tabs>
              <w:tab w:val="right" w:leader="dot" w:pos="10195"/>
            </w:tabs>
            <w:rPr>
              <w:rFonts w:eastAsiaTheme="minorEastAsia" w:cs="B Nazanin"/>
              <w:smallCaps w:val="0"/>
              <w:noProof/>
              <w:sz w:val="22"/>
              <w:szCs w:val="22"/>
              <w:rtl/>
            </w:rPr>
          </w:pPr>
          <w:hyperlink w:anchor="_Toc199853872" w:history="1">
            <w:r w:rsidRPr="00FA487E">
              <w:rPr>
                <w:rStyle w:val="Hyperlink"/>
                <w:rFonts w:cs="B Nazanin"/>
                <w:noProof/>
                <w:rtl/>
                <w:lang w:bidi="fa-IR"/>
              </w:rPr>
              <w:t>2-5- اثرات منف</w:t>
            </w:r>
            <w:r w:rsidRPr="00FA487E">
              <w:rPr>
                <w:rStyle w:val="Hyperlink"/>
                <w:rFonts w:cs="B Nazanin" w:hint="cs"/>
                <w:noProof/>
                <w:rtl/>
                <w:lang w:bidi="fa-IR"/>
              </w:rPr>
              <w:t>ی</w:t>
            </w:r>
            <w:r w:rsidRPr="00FA487E">
              <w:rPr>
                <w:rStyle w:val="Hyperlink"/>
                <w:rFonts w:cs="B Nazanin"/>
                <w:noProof/>
                <w:rtl/>
                <w:lang w:bidi="fa-IR"/>
              </w:rPr>
              <w:t xml:space="preserve"> ز</w:t>
            </w:r>
            <w:r w:rsidRPr="00FA487E">
              <w:rPr>
                <w:rStyle w:val="Hyperlink"/>
                <w:rFonts w:cs="B Nazanin" w:hint="cs"/>
                <w:noProof/>
                <w:rtl/>
                <w:lang w:bidi="fa-IR"/>
              </w:rPr>
              <w:t>ی</w:t>
            </w:r>
            <w:r w:rsidRPr="00FA487E">
              <w:rPr>
                <w:rStyle w:val="Hyperlink"/>
                <w:rFonts w:cs="B Nazanin" w:hint="eastAsia"/>
                <w:noProof/>
                <w:rtl/>
                <w:lang w:bidi="fa-IR"/>
              </w:rPr>
              <w:t>ست</w:t>
            </w:r>
            <w:r w:rsidRPr="00FA487E">
              <w:rPr>
                <w:rStyle w:val="Hyperlink"/>
                <w:rFonts w:cs="B Nazanin"/>
                <w:noProof/>
                <w:rtl/>
                <w:lang w:bidi="fa-IR"/>
              </w:rPr>
              <w:t xml:space="preserve"> ‌مح</w:t>
            </w:r>
            <w:r w:rsidRPr="00FA487E">
              <w:rPr>
                <w:rStyle w:val="Hyperlink"/>
                <w:rFonts w:cs="B Nazanin" w:hint="cs"/>
                <w:noProof/>
                <w:rtl/>
                <w:lang w:bidi="fa-IR"/>
              </w:rPr>
              <w:t>ی</w:t>
            </w:r>
            <w:r w:rsidRPr="00FA487E">
              <w:rPr>
                <w:rStyle w:val="Hyperlink"/>
                <w:rFonts w:cs="B Nazanin" w:hint="eastAsia"/>
                <w:noProof/>
                <w:rtl/>
                <w:lang w:bidi="fa-IR"/>
              </w:rPr>
              <w:t>ط</w:t>
            </w:r>
            <w:r w:rsidRPr="00FA487E">
              <w:rPr>
                <w:rStyle w:val="Hyperlink"/>
                <w:rFonts w:cs="B Nazanin" w:hint="cs"/>
                <w:noProof/>
                <w:rtl/>
                <w:lang w:bidi="fa-IR"/>
              </w:rPr>
              <w:t>ی</w:t>
            </w:r>
            <w:r w:rsidRPr="00FA487E">
              <w:rPr>
                <w:rStyle w:val="Hyperlink"/>
                <w:rFonts w:cs="B Nazanin"/>
                <w:noProof/>
                <w:rtl/>
                <w:lang w:bidi="fa-IR"/>
              </w:rPr>
              <w:t xml:space="preserve"> ن</w:t>
            </w:r>
            <w:r w:rsidRPr="00FA487E">
              <w:rPr>
                <w:rStyle w:val="Hyperlink"/>
                <w:rFonts w:cs="B Nazanin" w:hint="cs"/>
                <w:noProof/>
                <w:rtl/>
                <w:lang w:bidi="fa-IR"/>
              </w:rPr>
              <w:t>ی</w:t>
            </w:r>
            <w:r w:rsidRPr="00FA487E">
              <w:rPr>
                <w:rStyle w:val="Hyperlink"/>
                <w:rFonts w:cs="B Nazanin" w:hint="eastAsia"/>
                <w:noProof/>
                <w:rtl/>
                <w:lang w:bidi="fa-IR"/>
              </w:rPr>
              <w:t>روگاه‌ها</w:t>
            </w:r>
            <w:r w:rsidRPr="00FA487E">
              <w:rPr>
                <w:rStyle w:val="Hyperlink"/>
                <w:rFonts w:cs="B Nazanin" w:hint="cs"/>
                <w:noProof/>
                <w:rtl/>
                <w:lang w:bidi="fa-IR"/>
              </w:rPr>
              <w:t>ی</w:t>
            </w:r>
            <w:r w:rsidRPr="00FA487E">
              <w:rPr>
                <w:rStyle w:val="Hyperlink"/>
                <w:rFonts w:cs="B Nazanin"/>
                <w:noProof/>
                <w:rtl/>
                <w:lang w:bidi="fa-IR"/>
              </w:rPr>
              <w:t xml:space="preserve"> فوتوولتا</w:t>
            </w:r>
            <w:r w:rsidRPr="00FA487E">
              <w:rPr>
                <w:rStyle w:val="Hyperlink"/>
                <w:rFonts w:cs="B Nazanin" w:hint="cs"/>
                <w:noProof/>
                <w:rtl/>
                <w:lang w:bidi="fa-IR"/>
              </w:rPr>
              <w:t>یی</w:t>
            </w:r>
            <w:r w:rsidRPr="00FA487E">
              <w:rPr>
                <w:rStyle w:val="Hyperlink"/>
                <w:rFonts w:cs="B Nazanin" w:hint="eastAsia"/>
                <w:noProof/>
                <w:rtl/>
                <w:lang w:bidi="fa-IR"/>
              </w:rPr>
              <w:t>ک</w:t>
            </w:r>
            <w:r w:rsidRPr="00FA487E">
              <w:rPr>
                <w:rStyle w:val="Hyperlink"/>
                <w:rFonts w:cs="B Nazanin"/>
                <w:noProof/>
                <w:rtl/>
                <w:lang w:bidi="fa-IR"/>
              </w:rPr>
              <w:t xml:space="preserve"> و مد</w:t>
            </w:r>
            <w:r w:rsidRPr="00FA487E">
              <w:rPr>
                <w:rStyle w:val="Hyperlink"/>
                <w:rFonts w:cs="B Nazanin" w:hint="cs"/>
                <w:noProof/>
                <w:rtl/>
                <w:lang w:bidi="fa-IR"/>
              </w:rPr>
              <w:t>ی</w:t>
            </w:r>
            <w:r w:rsidRPr="00FA487E">
              <w:rPr>
                <w:rStyle w:val="Hyperlink"/>
                <w:rFonts w:cs="B Nazanin" w:hint="eastAsia"/>
                <w:noProof/>
                <w:rtl/>
                <w:lang w:bidi="fa-IR"/>
              </w:rPr>
              <w:t>ر</w:t>
            </w:r>
            <w:r w:rsidRPr="00FA487E">
              <w:rPr>
                <w:rStyle w:val="Hyperlink"/>
                <w:rFonts w:cs="B Nazanin" w:hint="cs"/>
                <w:noProof/>
                <w:rtl/>
                <w:lang w:bidi="fa-IR"/>
              </w:rPr>
              <w:t>ی</w:t>
            </w:r>
            <w:r w:rsidRPr="00FA487E">
              <w:rPr>
                <w:rStyle w:val="Hyperlink"/>
                <w:rFonts w:cs="B Nazanin" w:hint="eastAsia"/>
                <w:noProof/>
                <w:rtl/>
                <w:lang w:bidi="fa-IR"/>
              </w:rPr>
              <w:t>ت</w:t>
            </w:r>
            <w:r w:rsidRPr="00FA487E">
              <w:rPr>
                <w:rStyle w:val="Hyperlink"/>
                <w:rFonts w:cs="B Nazanin"/>
                <w:noProof/>
                <w:rtl/>
                <w:lang w:bidi="fa-IR"/>
              </w:rPr>
              <w:t xml:space="preserve"> آن</w:t>
            </w:r>
            <w:r w:rsidRPr="00FA487E">
              <w:rPr>
                <w:rFonts w:cs="B Nazanin"/>
                <w:noProof/>
                <w:webHidden/>
                <w:rtl/>
              </w:rPr>
              <w:tab/>
            </w:r>
            <w:r w:rsidRPr="00FA487E">
              <w:rPr>
                <w:rFonts w:cs="B Nazanin"/>
                <w:noProof/>
                <w:webHidden/>
                <w:rtl/>
              </w:rPr>
              <w:fldChar w:fldCharType="begin"/>
            </w:r>
            <w:r w:rsidRPr="00FA487E">
              <w:rPr>
                <w:rFonts w:cs="B Nazanin"/>
                <w:noProof/>
                <w:webHidden/>
                <w:rtl/>
              </w:rPr>
              <w:instrText xml:space="preserve"> </w:instrText>
            </w:r>
            <w:r w:rsidRPr="00FA487E">
              <w:rPr>
                <w:rFonts w:cs="B Nazanin"/>
                <w:noProof/>
                <w:webHidden/>
              </w:rPr>
              <w:instrText xml:space="preserve">PAGEREF </w:instrText>
            </w:r>
            <w:r w:rsidRPr="00FA487E">
              <w:rPr>
                <w:rFonts w:cs="B Nazanin"/>
                <w:noProof/>
                <w:webHidden/>
                <w:rtl/>
              </w:rPr>
              <w:instrText>_</w:instrText>
            </w:r>
            <w:r w:rsidRPr="00FA487E">
              <w:rPr>
                <w:rFonts w:cs="B Nazanin"/>
                <w:noProof/>
                <w:webHidden/>
              </w:rPr>
              <w:instrText>Toc199853872 \h</w:instrText>
            </w:r>
            <w:r w:rsidRPr="00FA487E">
              <w:rPr>
                <w:rFonts w:cs="B Nazanin"/>
                <w:noProof/>
                <w:webHidden/>
                <w:rtl/>
              </w:rPr>
              <w:instrText xml:space="preserve"> </w:instrText>
            </w:r>
            <w:r w:rsidRPr="00FA487E">
              <w:rPr>
                <w:rFonts w:cs="B Nazanin"/>
                <w:noProof/>
                <w:webHidden/>
                <w:rtl/>
              </w:rPr>
            </w:r>
            <w:r w:rsidRPr="00FA487E">
              <w:rPr>
                <w:rFonts w:cs="B Nazanin"/>
                <w:noProof/>
                <w:webHidden/>
                <w:rtl/>
              </w:rPr>
              <w:fldChar w:fldCharType="separate"/>
            </w:r>
            <w:r w:rsidR="00ED578F">
              <w:rPr>
                <w:rFonts w:cs="B Nazanin"/>
                <w:noProof/>
                <w:webHidden/>
                <w:rtl/>
              </w:rPr>
              <w:t>28</w:t>
            </w:r>
            <w:r w:rsidRPr="00FA487E">
              <w:rPr>
                <w:rFonts w:cs="B Nazanin"/>
                <w:noProof/>
                <w:webHidden/>
                <w:rtl/>
              </w:rPr>
              <w:fldChar w:fldCharType="end"/>
            </w:r>
          </w:hyperlink>
        </w:p>
        <w:p w14:paraId="387EA01C" w14:textId="60A89AE4" w:rsidR="00FA487E" w:rsidRPr="00FA487E" w:rsidRDefault="00FA487E">
          <w:pPr>
            <w:pStyle w:val="TOC3"/>
            <w:tabs>
              <w:tab w:val="right" w:leader="dot" w:pos="10195"/>
            </w:tabs>
            <w:rPr>
              <w:rFonts w:eastAsiaTheme="minorEastAsia" w:cs="B Nazanin"/>
              <w:i w:val="0"/>
              <w:iCs w:val="0"/>
              <w:noProof/>
              <w:sz w:val="22"/>
              <w:szCs w:val="22"/>
              <w:rtl/>
            </w:rPr>
          </w:pPr>
          <w:hyperlink w:anchor="_Toc199853873" w:history="1">
            <w:r w:rsidRPr="00FA487E">
              <w:rPr>
                <w:rStyle w:val="Hyperlink"/>
                <w:rFonts w:cs="B Nazanin"/>
                <w:i w:val="0"/>
                <w:iCs w:val="0"/>
                <w:noProof/>
                <w:rtl/>
              </w:rPr>
              <w:t>5-2-1-تغ</w:t>
            </w:r>
            <w:r w:rsidRPr="00FA487E">
              <w:rPr>
                <w:rStyle w:val="Hyperlink"/>
                <w:rFonts w:cs="B Nazanin" w:hint="cs"/>
                <w:i w:val="0"/>
                <w:iCs w:val="0"/>
                <w:noProof/>
                <w:rtl/>
              </w:rPr>
              <w:t>یی</w:t>
            </w:r>
            <w:r w:rsidRPr="00FA487E">
              <w:rPr>
                <w:rStyle w:val="Hyperlink"/>
                <w:rFonts w:cs="B Nazanin" w:hint="eastAsia"/>
                <w:i w:val="0"/>
                <w:iCs w:val="0"/>
                <w:noProof/>
                <w:rtl/>
              </w:rPr>
              <w:t>ر</w:t>
            </w:r>
            <w:r w:rsidRPr="00FA487E">
              <w:rPr>
                <w:rStyle w:val="Hyperlink"/>
                <w:rFonts w:cs="B Nazanin"/>
                <w:i w:val="0"/>
                <w:iCs w:val="0"/>
                <w:noProof/>
                <w:rtl/>
              </w:rPr>
              <w:t xml:space="preserve"> کاربر</w:t>
            </w:r>
            <w:r w:rsidRPr="00FA487E">
              <w:rPr>
                <w:rStyle w:val="Hyperlink"/>
                <w:rFonts w:cs="B Nazanin" w:hint="cs"/>
                <w:i w:val="0"/>
                <w:iCs w:val="0"/>
                <w:noProof/>
                <w:rtl/>
              </w:rPr>
              <w:t>ی</w:t>
            </w:r>
            <w:r w:rsidRPr="00FA487E">
              <w:rPr>
                <w:rStyle w:val="Hyperlink"/>
                <w:rFonts w:cs="B Nazanin"/>
                <w:i w:val="0"/>
                <w:iCs w:val="0"/>
                <w:noProof/>
                <w:rtl/>
              </w:rPr>
              <w:t xml:space="preserve"> اراض</w:t>
            </w:r>
            <w:r w:rsidRPr="00FA487E">
              <w:rPr>
                <w:rStyle w:val="Hyperlink"/>
                <w:rFonts w:cs="B Nazanin" w:hint="cs"/>
                <w:i w:val="0"/>
                <w:iCs w:val="0"/>
                <w:noProof/>
                <w:rtl/>
              </w:rPr>
              <w:t>ی</w:t>
            </w:r>
            <w:r w:rsidRPr="00FA487E">
              <w:rPr>
                <w:rFonts w:cs="B Nazanin"/>
                <w:i w:val="0"/>
                <w:iCs w:val="0"/>
                <w:noProof/>
                <w:webHidden/>
                <w:rtl/>
              </w:rPr>
              <w:tab/>
            </w:r>
            <w:r w:rsidRPr="00FA487E">
              <w:rPr>
                <w:rFonts w:cs="B Nazanin"/>
                <w:i w:val="0"/>
                <w:iCs w:val="0"/>
                <w:noProof/>
                <w:webHidden/>
                <w:rtl/>
              </w:rPr>
              <w:fldChar w:fldCharType="begin"/>
            </w:r>
            <w:r w:rsidRPr="00FA487E">
              <w:rPr>
                <w:rFonts w:cs="B Nazanin"/>
                <w:i w:val="0"/>
                <w:iCs w:val="0"/>
                <w:noProof/>
                <w:webHidden/>
                <w:rtl/>
              </w:rPr>
              <w:instrText xml:space="preserve"> </w:instrText>
            </w:r>
            <w:r w:rsidRPr="00FA487E">
              <w:rPr>
                <w:rFonts w:cs="B Nazanin"/>
                <w:i w:val="0"/>
                <w:iCs w:val="0"/>
                <w:noProof/>
                <w:webHidden/>
              </w:rPr>
              <w:instrText xml:space="preserve">PAGEREF </w:instrText>
            </w:r>
            <w:r w:rsidRPr="00FA487E">
              <w:rPr>
                <w:rFonts w:cs="B Nazanin"/>
                <w:i w:val="0"/>
                <w:iCs w:val="0"/>
                <w:noProof/>
                <w:webHidden/>
                <w:rtl/>
              </w:rPr>
              <w:instrText>_</w:instrText>
            </w:r>
            <w:r w:rsidRPr="00FA487E">
              <w:rPr>
                <w:rFonts w:cs="B Nazanin"/>
                <w:i w:val="0"/>
                <w:iCs w:val="0"/>
                <w:noProof/>
                <w:webHidden/>
              </w:rPr>
              <w:instrText>Toc199853873 \h</w:instrText>
            </w:r>
            <w:r w:rsidRPr="00FA487E">
              <w:rPr>
                <w:rFonts w:cs="B Nazanin"/>
                <w:i w:val="0"/>
                <w:iCs w:val="0"/>
                <w:noProof/>
                <w:webHidden/>
                <w:rtl/>
              </w:rPr>
              <w:instrText xml:space="preserve"> </w:instrText>
            </w:r>
            <w:r w:rsidRPr="00FA487E">
              <w:rPr>
                <w:rFonts w:cs="B Nazanin"/>
                <w:i w:val="0"/>
                <w:iCs w:val="0"/>
                <w:noProof/>
                <w:webHidden/>
                <w:rtl/>
              </w:rPr>
            </w:r>
            <w:r w:rsidRPr="00FA487E">
              <w:rPr>
                <w:rFonts w:cs="B Nazanin"/>
                <w:i w:val="0"/>
                <w:iCs w:val="0"/>
                <w:noProof/>
                <w:webHidden/>
                <w:rtl/>
              </w:rPr>
              <w:fldChar w:fldCharType="separate"/>
            </w:r>
            <w:r w:rsidR="00ED578F">
              <w:rPr>
                <w:rFonts w:cs="B Nazanin"/>
                <w:i w:val="0"/>
                <w:iCs w:val="0"/>
                <w:noProof/>
                <w:webHidden/>
                <w:rtl/>
              </w:rPr>
              <w:t>28</w:t>
            </w:r>
            <w:r w:rsidRPr="00FA487E">
              <w:rPr>
                <w:rFonts w:cs="B Nazanin"/>
                <w:i w:val="0"/>
                <w:iCs w:val="0"/>
                <w:noProof/>
                <w:webHidden/>
                <w:rtl/>
              </w:rPr>
              <w:fldChar w:fldCharType="end"/>
            </w:r>
          </w:hyperlink>
        </w:p>
        <w:p w14:paraId="6CD13167" w14:textId="39FCCEC2" w:rsidR="00FA487E" w:rsidRPr="00FA487E" w:rsidRDefault="00FA487E">
          <w:pPr>
            <w:pStyle w:val="TOC3"/>
            <w:tabs>
              <w:tab w:val="right" w:leader="dot" w:pos="10195"/>
            </w:tabs>
            <w:rPr>
              <w:rFonts w:eastAsiaTheme="minorEastAsia" w:cs="B Nazanin"/>
              <w:i w:val="0"/>
              <w:iCs w:val="0"/>
              <w:noProof/>
              <w:sz w:val="22"/>
              <w:szCs w:val="22"/>
              <w:rtl/>
            </w:rPr>
          </w:pPr>
          <w:hyperlink w:anchor="_Toc199853874" w:history="1">
            <w:r w:rsidRPr="00FA487E">
              <w:rPr>
                <w:rStyle w:val="Hyperlink"/>
                <w:rFonts w:cs="B Nazanin"/>
                <w:i w:val="0"/>
                <w:iCs w:val="0"/>
                <w:noProof/>
                <w:rtl/>
              </w:rPr>
              <w:t>5-2-2- تأث</w:t>
            </w:r>
            <w:r w:rsidRPr="00FA487E">
              <w:rPr>
                <w:rStyle w:val="Hyperlink"/>
                <w:rFonts w:cs="B Nazanin" w:hint="cs"/>
                <w:i w:val="0"/>
                <w:iCs w:val="0"/>
                <w:noProof/>
                <w:rtl/>
              </w:rPr>
              <w:t>ی</w:t>
            </w:r>
            <w:r w:rsidRPr="00FA487E">
              <w:rPr>
                <w:rStyle w:val="Hyperlink"/>
                <w:rFonts w:cs="B Nazanin" w:hint="eastAsia"/>
                <w:i w:val="0"/>
                <w:iCs w:val="0"/>
                <w:noProof/>
                <w:rtl/>
              </w:rPr>
              <w:t>ر</w:t>
            </w:r>
            <w:r w:rsidRPr="00FA487E">
              <w:rPr>
                <w:rStyle w:val="Hyperlink"/>
                <w:rFonts w:cs="B Nazanin"/>
                <w:i w:val="0"/>
                <w:iCs w:val="0"/>
                <w:noProof/>
                <w:rtl/>
              </w:rPr>
              <w:t xml:space="preserve"> بر تنوع ز</w:t>
            </w:r>
            <w:r w:rsidRPr="00FA487E">
              <w:rPr>
                <w:rStyle w:val="Hyperlink"/>
                <w:rFonts w:cs="B Nazanin" w:hint="cs"/>
                <w:i w:val="0"/>
                <w:iCs w:val="0"/>
                <w:noProof/>
                <w:rtl/>
              </w:rPr>
              <w:t>ی</w:t>
            </w:r>
            <w:r w:rsidRPr="00FA487E">
              <w:rPr>
                <w:rStyle w:val="Hyperlink"/>
                <w:rFonts w:cs="B Nazanin" w:hint="eastAsia"/>
                <w:i w:val="0"/>
                <w:iCs w:val="0"/>
                <w:noProof/>
                <w:rtl/>
              </w:rPr>
              <w:t>ست</w:t>
            </w:r>
            <w:r w:rsidRPr="00FA487E">
              <w:rPr>
                <w:rStyle w:val="Hyperlink"/>
                <w:rFonts w:cs="B Nazanin" w:hint="cs"/>
                <w:i w:val="0"/>
                <w:iCs w:val="0"/>
                <w:noProof/>
                <w:rtl/>
              </w:rPr>
              <w:t>ی</w:t>
            </w:r>
            <w:r w:rsidRPr="00FA487E">
              <w:rPr>
                <w:rFonts w:cs="B Nazanin"/>
                <w:i w:val="0"/>
                <w:iCs w:val="0"/>
                <w:noProof/>
                <w:webHidden/>
                <w:rtl/>
              </w:rPr>
              <w:tab/>
            </w:r>
            <w:r w:rsidRPr="00FA487E">
              <w:rPr>
                <w:rFonts w:cs="B Nazanin"/>
                <w:i w:val="0"/>
                <w:iCs w:val="0"/>
                <w:noProof/>
                <w:webHidden/>
                <w:rtl/>
              </w:rPr>
              <w:fldChar w:fldCharType="begin"/>
            </w:r>
            <w:r w:rsidRPr="00FA487E">
              <w:rPr>
                <w:rFonts w:cs="B Nazanin"/>
                <w:i w:val="0"/>
                <w:iCs w:val="0"/>
                <w:noProof/>
                <w:webHidden/>
                <w:rtl/>
              </w:rPr>
              <w:instrText xml:space="preserve"> </w:instrText>
            </w:r>
            <w:r w:rsidRPr="00FA487E">
              <w:rPr>
                <w:rFonts w:cs="B Nazanin"/>
                <w:i w:val="0"/>
                <w:iCs w:val="0"/>
                <w:noProof/>
                <w:webHidden/>
              </w:rPr>
              <w:instrText xml:space="preserve">PAGEREF </w:instrText>
            </w:r>
            <w:r w:rsidRPr="00FA487E">
              <w:rPr>
                <w:rFonts w:cs="B Nazanin"/>
                <w:i w:val="0"/>
                <w:iCs w:val="0"/>
                <w:noProof/>
                <w:webHidden/>
                <w:rtl/>
              </w:rPr>
              <w:instrText>_</w:instrText>
            </w:r>
            <w:r w:rsidRPr="00FA487E">
              <w:rPr>
                <w:rFonts w:cs="B Nazanin"/>
                <w:i w:val="0"/>
                <w:iCs w:val="0"/>
                <w:noProof/>
                <w:webHidden/>
              </w:rPr>
              <w:instrText>Toc199853874 \h</w:instrText>
            </w:r>
            <w:r w:rsidRPr="00FA487E">
              <w:rPr>
                <w:rFonts w:cs="B Nazanin"/>
                <w:i w:val="0"/>
                <w:iCs w:val="0"/>
                <w:noProof/>
                <w:webHidden/>
                <w:rtl/>
              </w:rPr>
              <w:instrText xml:space="preserve"> </w:instrText>
            </w:r>
            <w:r w:rsidRPr="00FA487E">
              <w:rPr>
                <w:rFonts w:cs="B Nazanin"/>
                <w:i w:val="0"/>
                <w:iCs w:val="0"/>
                <w:noProof/>
                <w:webHidden/>
                <w:rtl/>
              </w:rPr>
            </w:r>
            <w:r w:rsidRPr="00FA487E">
              <w:rPr>
                <w:rFonts w:cs="B Nazanin"/>
                <w:i w:val="0"/>
                <w:iCs w:val="0"/>
                <w:noProof/>
                <w:webHidden/>
                <w:rtl/>
              </w:rPr>
              <w:fldChar w:fldCharType="separate"/>
            </w:r>
            <w:r w:rsidR="00ED578F">
              <w:rPr>
                <w:rFonts w:cs="B Nazanin"/>
                <w:i w:val="0"/>
                <w:iCs w:val="0"/>
                <w:noProof/>
                <w:webHidden/>
                <w:rtl/>
              </w:rPr>
              <w:t>29</w:t>
            </w:r>
            <w:r w:rsidRPr="00FA487E">
              <w:rPr>
                <w:rFonts w:cs="B Nazanin"/>
                <w:i w:val="0"/>
                <w:iCs w:val="0"/>
                <w:noProof/>
                <w:webHidden/>
                <w:rtl/>
              </w:rPr>
              <w:fldChar w:fldCharType="end"/>
            </w:r>
          </w:hyperlink>
        </w:p>
        <w:p w14:paraId="30613774" w14:textId="10AD2691" w:rsidR="00FA487E" w:rsidRPr="00FA487E" w:rsidRDefault="00FA487E">
          <w:pPr>
            <w:pStyle w:val="TOC3"/>
            <w:tabs>
              <w:tab w:val="right" w:leader="dot" w:pos="10195"/>
            </w:tabs>
            <w:rPr>
              <w:rFonts w:eastAsiaTheme="minorEastAsia" w:cs="B Nazanin"/>
              <w:i w:val="0"/>
              <w:iCs w:val="0"/>
              <w:noProof/>
              <w:sz w:val="22"/>
              <w:szCs w:val="22"/>
              <w:rtl/>
            </w:rPr>
          </w:pPr>
          <w:hyperlink w:anchor="_Toc199853875" w:history="1">
            <w:r w:rsidRPr="00FA487E">
              <w:rPr>
                <w:rStyle w:val="Hyperlink"/>
                <w:rFonts w:cs="B Nazanin"/>
                <w:i w:val="0"/>
                <w:iCs w:val="0"/>
                <w:noProof/>
                <w:rtl/>
              </w:rPr>
              <w:t>5-2-3- پسماندها</w:t>
            </w:r>
            <w:r w:rsidRPr="00FA487E">
              <w:rPr>
                <w:rStyle w:val="Hyperlink"/>
                <w:rFonts w:cs="B Nazanin" w:hint="cs"/>
                <w:i w:val="0"/>
                <w:iCs w:val="0"/>
                <w:noProof/>
                <w:rtl/>
              </w:rPr>
              <w:t>ی</w:t>
            </w:r>
            <w:r w:rsidRPr="00FA487E">
              <w:rPr>
                <w:rStyle w:val="Hyperlink"/>
                <w:rFonts w:cs="B Nazanin"/>
                <w:i w:val="0"/>
                <w:iCs w:val="0"/>
                <w:noProof/>
                <w:rtl/>
              </w:rPr>
              <w:t xml:space="preserve"> ن</w:t>
            </w:r>
            <w:r w:rsidRPr="00FA487E">
              <w:rPr>
                <w:rStyle w:val="Hyperlink"/>
                <w:rFonts w:cs="B Nazanin" w:hint="cs"/>
                <w:i w:val="0"/>
                <w:iCs w:val="0"/>
                <w:noProof/>
                <w:rtl/>
              </w:rPr>
              <w:t>ی</w:t>
            </w:r>
            <w:r w:rsidRPr="00FA487E">
              <w:rPr>
                <w:rStyle w:val="Hyperlink"/>
                <w:rFonts w:cs="B Nazanin" w:hint="eastAsia"/>
                <w:i w:val="0"/>
                <w:iCs w:val="0"/>
                <w:noProof/>
                <w:rtl/>
              </w:rPr>
              <w:t>روگاه</w:t>
            </w:r>
            <w:r w:rsidRPr="00FA487E">
              <w:rPr>
                <w:rStyle w:val="Hyperlink"/>
                <w:rFonts w:cs="B Nazanin"/>
                <w:i w:val="0"/>
                <w:iCs w:val="0"/>
                <w:noProof/>
                <w:rtl/>
              </w:rPr>
              <w:t xml:space="preserve"> خورش</w:t>
            </w:r>
            <w:r w:rsidRPr="00FA487E">
              <w:rPr>
                <w:rStyle w:val="Hyperlink"/>
                <w:rFonts w:cs="B Nazanin" w:hint="cs"/>
                <w:i w:val="0"/>
                <w:iCs w:val="0"/>
                <w:noProof/>
                <w:rtl/>
              </w:rPr>
              <w:t>ی</w:t>
            </w:r>
            <w:r w:rsidRPr="00FA487E">
              <w:rPr>
                <w:rStyle w:val="Hyperlink"/>
                <w:rFonts w:cs="B Nazanin" w:hint="eastAsia"/>
                <w:i w:val="0"/>
                <w:iCs w:val="0"/>
                <w:noProof/>
                <w:rtl/>
              </w:rPr>
              <w:t>د</w:t>
            </w:r>
            <w:r w:rsidRPr="00FA487E">
              <w:rPr>
                <w:rStyle w:val="Hyperlink"/>
                <w:rFonts w:cs="B Nazanin" w:hint="cs"/>
                <w:i w:val="0"/>
                <w:iCs w:val="0"/>
                <w:noProof/>
                <w:rtl/>
              </w:rPr>
              <w:t>ی</w:t>
            </w:r>
            <w:r w:rsidRPr="00FA487E">
              <w:rPr>
                <w:rFonts w:cs="B Nazanin"/>
                <w:i w:val="0"/>
                <w:iCs w:val="0"/>
                <w:noProof/>
                <w:webHidden/>
                <w:rtl/>
              </w:rPr>
              <w:tab/>
            </w:r>
            <w:r w:rsidRPr="00FA487E">
              <w:rPr>
                <w:rFonts w:cs="B Nazanin"/>
                <w:i w:val="0"/>
                <w:iCs w:val="0"/>
                <w:noProof/>
                <w:webHidden/>
                <w:rtl/>
              </w:rPr>
              <w:fldChar w:fldCharType="begin"/>
            </w:r>
            <w:r w:rsidRPr="00FA487E">
              <w:rPr>
                <w:rFonts w:cs="B Nazanin"/>
                <w:i w:val="0"/>
                <w:iCs w:val="0"/>
                <w:noProof/>
                <w:webHidden/>
                <w:rtl/>
              </w:rPr>
              <w:instrText xml:space="preserve"> </w:instrText>
            </w:r>
            <w:r w:rsidRPr="00FA487E">
              <w:rPr>
                <w:rFonts w:cs="B Nazanin"/>
                <w:i w:val="0"/>
                <w:iCs w:val="0"/>
                <w:noProof/>
                <w:webHidden/>
              </w:rPr>
              <w:instrText xml:space="preserve">PAGEREF </w:instrText>
            </w:r>
            <w:r w:rsidRPr="00FA487E">
              <w:rPr>
                <w:rFonts w:cs="B Nazanin"/>
                <w:i w:val="0"/>
                <w:iCs w:val="0"/>
                <w:noProof/>
                <w:webHidden/>
                <w:rtl/>
              </w:rPr>
              <w:instrText>_</w:instrText>
            </w:r>
            <w:r w:rsidRPr="00FA487E">
              <w:rPr>
                <w:rFonts w:cs="B Nazanin"/>
                <w:i w:val="0"/>
                <w:iCs w:val="0"/>
                <w:noProof/>
                <w:webHidden/>
              </w:rPr>
              <w:instrText>Toc199853875 \h</w:instrText>
            </w:r>
            <w:r w:rsidRPr="00FA487E">
              <w:rPr>
                <w:rFonts w:cs="B Nazanin"/>
                <w:i w:val="0"/>
                <w:iCs w:val="0"/>
                <w:noProof/>
                <w:webHidden/>
                <w:rtl/>
              </w:rPr>
              <w:instrText xml:space="preserve"> </w:instrText>
            </w:r>
            <w:r w:rsidRPr="00FA487E">
              <w:rPr>
                <w:rFonts w:cs="B Nazanin"/>
                <w:i w:val="0"/>
                <w:iCs w:val="0"/>
                <w:noProof/>
                <w:webHidden/>
                <w:rtl/>
              </w:rPr>
            </w:r>
            <w:r w:rsidRPr="00FA487E">
              <w:rPr>
                <w:rFonts w:cs="B Nazanin"/>
                <w:i w:val="0"/>
                <w:iCs w:val="0"/>
                <w:noProof/>
                <w:webHidden/>
                <w:rtl/>
              </w:rPr>
              <w:fldChar w:fldCharType="separate"/>
            </w:r>
            <w:r w:rsidR="00ED578F">
              <w:rPr>
                <w:rFonts w:cs="B Nazanin"/>
                <w:i w:val="0"/>
                <w:iCs w:val="0"/>
                <w:noProof/>
                <w:webHidden/>
                <w:rtl/>
              </w:rPr>
              <w:t>30</w:t>
            </w:r>
            <w:r w:rsidRPr="00FA487E">
              <w:rPr>
                <w:rFonts w:cs="B Nazanin"/>
                <w:i w:val="0"/>
                <w:iCs w:val="0"/>
                <w:noProof/>
                <w:webHidden/>
                <w:rtl/>
              </w:rPr>
              <w:fldChar w:fldCharType="end"/>
            </w:r>
          </w:hyperlink>
        </w:p>
        <w:p w14:paraId="1C991A82" w14:textId="5953FC90" w:rsidR="00FA487E" w:rsidRPr="00FA487E" w:rsidRDefault="00FA487E">
          <w:pPr>
            <w:pStyle w:val="TOC3"/>
            <w:tabs>
              <w:tab w:val="right" w:leader="dot" w:pos="10195"/>
            </w:tabs>
            <w:rPr>
              <w:rFonts w:eastAsiaTheme="minorEastAsia" w:cs="B Nazanin"/>
              <w:i w:val="0"/>
              <w:iCs w:val="0"/>
              <w:noProof/>
              <w:sz w:val="22"/>
              <w:szCs w:val="22"/>
              <w:rtl/>
            </w:rPr>
          </w:pPr>
          <w:hyperlink w:anchor="_Toc199853876" w:history="1">
            <w:r w:rsidRPr="00FA487E">
              <w:rPr>
                <w:rStyle w:val="Hyperlink"/>
                <w:rFonts w:cs="B Nazanin"/>
                <w:i w:val="0"/>
                <w:iCs w:val="0"/>
                <w:noProof/>
                <w:rtl/>
              </w:rPr>
              <w:t>5-2-4- آلودگ</w:t>
            </w:r>
            <w:r w:rsidRPr="00FA487E">
              <w:rPr>
                <w:rStyle w:val="Hyperlink"/>
                <w:rFonts w:cs="B Nazanin" w:hint="cs"/>
                <w:i w:val="0"/>
                <w:iCs w:val="0"/>
                <w:noProof/>
                <w:rtl/>
              </w:rPr>
              <w:t>ی</w:t>
            </w:r>
            <w:r w:rsidRPr="00FA487E">
              <w:rPr>
                <w:rStyle w:val="Hyperlink"/>
                <w:rFonts w:cs="B Nazanin"/>
                <w:i w:val="0"/>
                <w:iCs w:val="0"/>
                <w:noProof/>
                <w:rtl/>
              </w:rPr>
              <w:t xml:space="preserve"> آب و خاک ناش</w:t>
            </w:r>
            <w:r w:rsidRPr="00FA487E">
              <w:rPr>
                <w:rStyle w:val="Hyperlink"/>
                <w:rFonts w:cs="B Nazanin" w:hint="cs"/>
                <w:i w:val="0"/>
                <w:iCs w:val="0"/>
                <w:noProof/>
                <w:rtl/>
              </w:rPr>
              <w:t>ی</w:t>
            </w:r>
            <w:r w:rsidRPr="00FA487E">
              <w:rPr>
                <w:rStyle w:val="Hyperlink"/>
                <w:rFonts w:cs="B Nazanin"/>
                <w:i w:val="0"/>
                <w:iCs w:val="0"/>
                <w:noProof/>
                <w:rtl/>
              </w:rPr>
              <w:t xml:space="preserve"> از شست ‌و شو</w:t>
            </w:r>
            <w:r w:rsidRPr="00FA487E">
              <w:rPr>
                <w:rStyle w:val="Hyperlink"/>
                <w:rFonts w:cs="B Nazanin" w:hint="cs"/>
                <w:i w:val="0"/>
                <w:iCs w:val="0"/>
                <w:noProof/>
                <w:rtl/>
              </w:rPr>
              <w:t>ی</w:t>
            </w:r>
            <w:r w:rsidRPr="00FA487E">
              <w:rPr>
                <w:rStyle w:val="Hyperlink"/>
                <w:rFonts w:cs="B Nazanin"/>
                <w:i w:val="0"/>
                <w:iCs w:val="0"/>
                <w:noProof/>
                <w:rtl/>
              </w:rPr>
              <w:t xml:space="preserve"> پنل‌ها</w:t>
            </w:r>
            <w:r w:rsidRPr="00FA487E">
              <w:rPr>
                <w:rFonts w:cs="B Nazanin"/>
                <w:i w:val="0"/>
                <w:iCs w:val="0"/>
                <w:noProof/>
                <w:webHidden/>
                <w:rtl/>
              </w:rPr>
              <w:tab/>
            </w:r>
            <w:r w:rsidRPr="00FA487E">
              <w:rPr>
                <w:rFonts w:cs="B Nazanin"/>
                <w:i w:val="0"/>
                <w:iCs w:val="0"/>
                <w:noProof/>
                <w:webHidden/>
                <w:rtl/>
              </w:rPr>
              <w:fldChar w:fldCharType="begin"/>
            </w:r>
            <w:r w:rsidRPr="00FA487E">
              <w:rPr>
                <w:rFonts w:cs="B Nazanin"/>
                <w:i w:val="0"/>
                <w:iCs w:val="0"/>
                <w:noProof/>
                <w:webHidden/>
                <w:rtl/>
              </w:rPr>
              <w:instrText xml:space="preserve"> </w:instrText>
            </w:r>
            <w:r w:rsidRPr="00FA487E">
              <w:rPr>
                <w:rFonts w:cs="B Nazanin"/>
                <w:i w:val="0"/>
                <w:iCs w:val="0"/>
                <w:noProof/>
                <w:webHidden/>
              </w:rPr>
              <w:instrText xml:space="preserve">PAGEREF </w:instrText>
            </w:r>
            <w:r w:rsidRPr="00FA487E">
              <w:rPr>
                <w:rFonts w:cs="B Nazanin"/>
                <w:i w:val="0"/>
                <w:iCs w:val="0"/>
                <w:noProof/>
                <w:webHidden/>
                <w:rtl/>
              </w:rPr>
              <w:instrText>_</w:instrText>
            </w:r>
            <w:r w:rsidRPr="00FA487E">
              <w:rPr>
                <w:rFonts w:cs="B Nazanin"/>
                <w:i w:val="0"/>
                <w:iCs w:val="0"/>
                <w:noProof/>
                <w:webHidden/>
              </w:rPr>
              <w:instrText>Toc199853876 \h</w:instrText>
            </w:r>
            <w:r w:rsidRPr="00FA487E">
              <w:rPr>
                <w:rFonts w:cs="B Nazanin"/>
                <w:i w:val="0"/>
                <w:iCs w:val="0"/>
                <w:noProof/>
                <w:webHidden/>
                <w:rtl/>
              </w:rPr>
              <w:instrText xml:space="preserve"> </w:instrText>
            </w:r>
            <w:r w:rsidRPr="00FA487E">
              <w:rPr>
                <w:rFonts w:cs="B Nazanin"/>
                <w:i w:val="0"/>
                <w:iCs w:val="0"/>
                <w:noProof/>
                <w:webHidden/>
                <w:rtl/>
              </w:rPr>
            </w:r>
            <w:r w:rsidRPr="00FA487E">
              <w:rPr>
                <w:rFonts w:cs="B Nazanin"/>
                <w:i w:val="0"/>
                <w:iCs w:val="0"/>
                <w:noProof/>
                <w:webHidden/>
                <w:rtl/>
              </w:rPr>
              <w:fldChar w:fldCharType="separate"/>
            </w:r>
            <w:r w:rsidR="00ED578F">
              <w:rPr>
                <w:rFonts w:cs="B Nazanin"/>
                <w:i w:val="0"/>
                <w:iCs w:val="0"/>
                <w:noProof/>
                <w:webHidden/>
                <w:rtl/>
              </w:rPr>
              <w:t>31</w:t>
            </w:r>
            <w:r w:rsidRPr="00FA487E">
              <w:rPr>
                <w:rFonts w:cs="B Nazanin"/>
                <w:i w:val="0"/>
                <w:iCs w:val="0"/>
                <w:noProof/>
                <w:webHidden/>
                <w:rtl/>
              </w:rPr>
              <w:fldChar w:fldCharType="end"/>
            </w:r>
          </w:hyperlink>
        </w:p>
        <w:p w14:paraId="389ABE00" w14:textId="3E3295D2" w:rsidR="00FA487E" w:rsidRPr="00FA487E" w:rsidRDefault="00FA487E">
          <w:pPr>
            <w:pStyle w:val="TOC2"/>
            <w:tabs>
              <w:tab w:val="right" w:leader="dot" w:pos="10195"/>
            </w:tabs>
            <w:rPr>
              <w:rFonts w:eastAsiaTheme="minorEastAsia" w:cs="B Nazanin"/>
              <w:smallCaps w:val="0"/>
              <w:noProof/>
              <w:sz w:val="22"/>
              <w:szCs w:val="22"/>
              <w:rtl/>
            </w:rPr>
          </w:pPr>
          <w:hyperlink w:anchor="_Toc199853877" w:history="1">
            <w:r w:rsidRPr="00FA487E">
              <w:rPr>
                <w:rStyle w:val="Hyperlink"/>
                <w:rFonts w:cs="B Nazanin"/>
                <w:noProof/>
                <w:rtl/>
                <w:lang w:bidi="fa-IR"/>
              </w:rPr>
              <w:t>3-5- جمع‌بند</w:t>
            </w:r>
            <w:r w:rsidRPr="00FA487E">
              <w:rPr>
                <w:rStyle w:val="Hyperlink"/>
                <w:rFonts w:cs="B Nazanin" w:hint="cs"/>
                <w:noProof/>
                <w:rtl/>
                <w:lang w:bidi="fa-IR"/>
              </w:rPr>
              <w:t>ی</w:t>
            </w:r>
            <w:r w:rsidRPr="00FA487E">
              <w:rPr>
                <w:rFonts w:cs="B Nazanin"/>
                <w:noProof/>
                <w:webHidden/>
                <w:rtl/>
              </w:rPr>
              <w:tab/>
            </w:r>
            <w:r w:rsidRPr="00FA487E">
              <w:rPr>
                <w:rFonts w:cs="B Nazanin"/>
                <w:noProof/>
                <w:webHidden/>
                <w:rtl/>
              </w:rPr>
              <w:fldChar w:fldCharType="begin"/>
            </w:r>
            <w:r w:rsidRPr="00FA487E">
              <w:rPr>
                <w:rFonts w:cs="B Nazanin"/>
                <w:noProof/>
                <w:webHidden/>
                <w:rtl/>
              </w:rPr>
              <w:instrText xml:space="preserve"> </w:instrText>
            </w:r>
            <w:r w:rsidRPr="00FA487E">
              <w:rPr>
                <w:rFonts w:cs="B Nazanin"/>
                <w:noProof/>
                <w:webHidden/>
              </w:rPr>
              <w:instrText xml:space="preserve">PAGEREF </w:instrText>
            </w:r>
            <w:r w:rsidRPr="00FA487E">
              <w:rPr>
                <w:rFonts w:cs="B Nazanin"/>
                <w:noProof/>
                <w:webHidden/>
                <w:rtl/>
              </w:rPr>
              <w:instrText>_</w:instrText>
            </w:r>
            <w:r w:rsidRPr="00FA487E">
              <w:rPr>
                <w:rFonts w:cs="B Nazanin"/>
                <w:noProof/>
                <w:webHidden/>
              </w:rPr>
              <w:instrText>Toc199853877 \h</w:instrText>
            </w:r>
            <w:r w:rsidRPr="00FA487E">
              <w:rPr>
                <w:rFonts w:cs="B Nazanin"/>
                <w:noProof/>
                <w:webHidden/>
                <w:rtl/>
              </w:rPr>
              <w:instrText xml:space="preserve"> </w:instrText>
            </w:r>
            <w:r w:rsidRPr="00FA487E">
              <w:rPr>
                <w:rFonts w:cs="B Nazanin"/>
                <w:noProof/>
                <w:webHidden/>
                <w:rtl/>
              </w:rPr>
            </w:r>
            <w:r w:rsidRPr="00FA487E">
              <w:rPr>
                <w:rFonts w:cs="B Nazanin"/>
                <w:noProof/>
                <w:webHidden/>
                <w:rtl/>
              </w:rPr>
              <w:fldChar w:fldCharType="separate"/>
            </w:r>
            <w:r w:rsidR="00ED578F">
              <w:rPr>
                <w:rFonts w:cs="B Nazanin"/>
                <w:noProof/>
                <w:webHidden/>
                <w:rtl/>
              </w:rPr>
              <w:t>32</w:t>
            </w:r>
            <w:r w:rsidRPr="00FA487E">
              <w:rPr>
                <w:rFonts w:cs="B Nazanin"/>
                <w:noProof/>
                <w:webHidden/>
                <w:rtl/>
              </w:rPr>
              <w:fldChar w:fldCharType="end"/>
            </w:r>
          </w:hyperlink>
        </w:p>
        <w:p w14:paraId="2377D880" w14:textId="63A5B1F9" w:rsidR="00FA487E" w:rsidRPr="00FA487E" w:rsidRDefault="00FA487E">
          <w:pPr>
            <w:pStyle w:val="TOC1"/>
            <w:tabs>
              <w:tab w:val="right" w:leader="dot" w:pos="10195"/>
            </w:tabs>
            <w:rPr>
              <w:rFonts w:eastAsiaTheme="minorEastAsia" w:cs="B Nazanin"/>
              <w:b w:val="0"/>
              <w:bCs w:val="0"/>
              <w:caps w:val="0"/>
              <w:noProof/>
              <w:sz w:val="22"/>
              <w:szCs w:val="22"/>
              <w:rtl/>
            </w:rPr>
          </w:pPr>
          <w:hyperlink w:anchor="_Toc199853878" w:history="1">
            <w:r w:rsidRPr="00FA487E">
              <w:rPr>
                <w:rStyle w:val="Hyperlink"/>
                <w:rFonts w:cs="B Nazanin"/>
                <w:noProof/>
                <w:rtl/>
                <w:lang w:bidi="fa-IR"/>
              </w:rPr>
              <w:t xml:space="preserve">6- </w:t>
            </w:r>
            <w:r w:rsidRPr="00FA487E">
              <w:rPr>
                <w:rStyle w:val="Hyperlink"/>
                <w:rFonts w:cs="B Nazanin"/>
                <w:noProof/>
                <w:rtl/>
              </w:rPr>
              <w:t>تحول اشتغال جهان</w:t>
            </w:r>
            <w:r w:rsidRPr="00FA487E">
              <w:rPr>
                <w:rStyle w:val="Hyperlink"/>
                <w:rFonts w:cs="B Nazanin" w:hint="cs"/>
                <w:noProof/>
                <w:rtl/>
              </w:rPr>
              <w:t>ی</w:t>
            </w:r>
            <w:r w:rsidRPr="00FA487E">
              <w:rPr>
                <w:rStyle w:val="Hyperlink"/>
                <w:rFonts w:cs="B Nazanin"/>
                <w:noProof/>
                <w:rtl/>
              </w:rPr>
              <w:t xml:space="preserve"> با گسترش انرژ</w:t>
            </w:r>
            <w:r w:rsidRPr="00FA487E">
              <w:rPr>
                <w:rStyle w:val="Hyperlink"/>
                <w:rFonts w:cs="B Nazanin" w:hint="cs"/>
                <w:noProof/>
                <w:rtl/>
              </w:rPr>
              <w:t>ی‌</w:t>
            </w:r>
            <w:r w:rsidRPr="00FA487E">
              <w:rPr>
                <w:rStyle w:val="Hyperlink"/>
                <w:rFonts w:cs="B Nazanin" w:hint="eastAsia"/>
                <w:noProof/>
                <w:rtl/>
              </w:rPr>
              <w:t>ها</w:t>
            </w:r>
            <w:r w:rsidRPr="00FA487E">
              <w:rPr>
                <w:rStyle w:val="Hyperlink"/>
                <w:rFonts w:cs="B Nazanin" w:hint="cs"/>
                <w:noProof/>
                <w:rtl/>
              </w:rPr>
              <w:t>ی</w:t>
            </w:r>
            <w:r w:rsidRPr="00FA487E">
              <w:rPr>
                <w:rStyle w:val="Hyperlink"/>
                <w:rFonts w:cs="B Nazanin"/>
                <w:noProof/>
                <w:rtl/>
              </w:rPr>
              <w:t xml:space="preserve"> تجد</w:t>
            </w:r>
            <w:r w:rsidRPr="00FA487E">
              <w:rPr>
                <w:rStyle w:val="Hyperlink"/>
                <w:rFonts w:cs="B Nazanin" w:hint="cs"/>
                <w:noProof/>
                <w:rtl/>
              </w:rPr>
              <w:t>ی</w:t>
            </w:r>
            <w:r w:rsidRPr="00FA487E">
              <w:rPr>
                <w:rStyle w:val="Hyperlink"/>
                <w:rFonts w:cs="B Nazanin" w:hint="eastAsia"/>
                <w:noProof/>
                <w:rtl/>
              </w:rPr>
              <w:t>دپذ</w:t>
            </w:r>
            <w:r w:rsidRPr="00FA487E">
              <w:rPr>
                <w:rStyle w:val="Hyperlink"/>
                <w:rFonts w:cs="B Nazanin" w:hint="cs"/>
                <w:noProof/>
                <w:rtl/>
              </w:rPr>
              <w:t>ی</w:t>
            </w:r>
            <w:r w:rsidRPr="00FA487E">
              <w:rPr>
                <w:rStyle w:val="Hyperlink"/>
                <w:rFonts w:cs="B Nazanin" w:hint="eastAsia"/>
                <w:noProof/>
                <w:rtl/>
              </w:rPr>
              <w:t>ر</w:t>
            </w:r>
            <w:r w:rsidRPr="00FA487E">
              <w:rPr>
                <w:rFonts w:cs="B Nazanin"/>
                <w:noProof/>
                <w:webHidden/>
                <w:rtl/>
              </w:rPr>
              <w:tab/>
            </w:r>
            <w:r w:rsidRPr="00FA487E">
              <w:rPr>
                <w:rFonts w:cs="B Nazanin"/>
                <w:noProof/>
                <w:webHidden/>
                <w:rtl/>
              </w:rPr>
              <w:fldChar w:fldCharType="begin"/>
            </w:r>
            <w:r w:rsidRPr="00FA487E">
              <w:rPr>
                <w:rFonts w:cs="B Nazanin"/>
                <w:noProof/>
                <w:webHidden/>
                <w:rtl/>
              </w:rPr>
              <w:instrText xml:space="preserve"> </w:instrText>
            </w:r>
            <w:r w:rsidRPr="00FA487E">
              <w:rPr>
                <w:rFonts w:cs="B Nazanin"/>
                <w:noProof/>
                <w:webHidden/>
              </w:rPr>
              <w:instrText xml:space="preserve">PAGEREF </w:instrText>
            </w:r>
            <w:r w:rsidRPr="00FA487E">
              <w:rPr>
                <w:rFonts w:cs="B Nazanin"/>
                <w:noProof/>
                <w:webHidden/>
                <w:rtl/>
              </w:rPr>
              <w:instrText>_</w:instrText>
            </w:r>
            <w:r w:rsidRPr="00FA487E">
              <w:rPr>
                <w:rFonts w:cs="B Nazanin"/>
                <w:noProof/>
                <w:webHidden/>
              </w:rPr>
              <w:instrText>Toc199853878 \h</w:instrText>
            </w:r>
            <w:r w:rsidRPr="00FA487E">
              <w:rPr>
                <w:rFonts w:cs="B Nazanin"/>
                <w:noProof/>
                <w:webHidden/>
                <w:rtl/>
              </w:rPr>
              <w:instrText xml:space="preserve"> </w:instrText>
            </w:r>
            <w:r w:rsidRPr="00FA487E">
              <w:rPr>
                <w:rFonts w:cs="B Nazanin"/>
                <w:noProof/>
                <w:webHidden/>
                <w:rtl/>
              </w:rPr>
            </w:r>
            <w:r w:rsidRPr="00FA487E">
              <w:rPr>
                <w:rFonts w:cs="B Nazanin"/>
                <w:noProof/>
                <w:webHidden/>
                <w:rtl/>
              </w:rPr>
              <w:fldChar w:fldCharType="separate"/>
            </w:r>
            <w:r w:rsidR="00ED578F">
              <w:rPr>
                <w:rFonts w:cs="B Nazanin"/>
                <w:noProof/>
                <w:webHidden/>
                <w:rtl/>
              </w:rPr>
              <w:t>33</w:t>
            </w:r>
            <w:r w:rsidRPr="00FA487E">
              <w:rPr>
                <w:rFonts w:cs="B Nazanin"/>
                <w:noProof/>
                <w:webHidden/>
                <w:rtl/>
              </w:rPr>
              <w:fldChar w:fldCharType="end"/>
            </w:r>
          </w:hyperlink>
        </w:p>
        <w:p w14:paraId="47B95973" w14:textId="1207059B" w:rsidR="00FA487E" w:rsidRPr="00FA487E" w:rsidRDefault="00FA487E">
          <w:pPr>
            <w:pStyle w:val="TOC1"/>
            <w:tabs>
              <w:tab w:val="right" w:leader="dot" w:pos="10195"/>
            </w:tabs>
            <w:rPr>
              <w:rFonts w:eastAsiaTheme="minorEastAsia" w:cs="B Nazanin"/>
              <w:b w:val="0"/>
              <w:bCs w:val="0"/>
              <w:caps w:val="0"/>
              <w:noProof/>
              <w:sz w:val="22"/>
              <w:szCs w:val="22"/>
              <w:rtl/>
            </w:rPr>
          </w:pPr>
          <w:hyperlink w:anchor="_Toc199853879" w:history="1">
            <w:r w:rsidRPr="00FA487E">
              <w:rPr>
                <w:rStyle w:val="Hyperlink"/>
                <w:rFonts w:cs="B Nazanin"/>
                <w:noProof/>
                <w:rtl/>
                <w:lang w:bidi="fa-IR"/>
              </w:rPr>
              <w:t>7- تحل</w:t>
            </w:r>
            <w:r w:rsidRPr="00FA487E">
              <w:rPr>
                <w:rStyle w:val="Hyperlink"/>
                <w:rFonts w:cs="B Nazanin" w:hint="cs"/>
                <w:noProof/>
                <w:rtl/>
                <w:lang w:bidi="fa-IR"/>
              </w:rPr>
              <w:t>ی</w:t>
            </w:r>
            <w:r w:rsidRPr="00FA487E">
              <w:rPr>
                <w:rStyle w:val="Hyperlink"/>
                <w:rFonts w:cs="B Nazanin" w:hint="eastAsia"/>
                <w:noProof/>
                <w:rtl/>
                <w:lang w:bidi="fa-IR"/>
              </w:rPr>
              <w:t>ل</w:t>
            </w:r>
            <w:r w:rsidRPr="00FA487E">
              <w:rPr>
                <w:rStyle w:val="Hyperlink"/>
                <w:rFonts w:cs="B Nazanin"/>
                <w:noProof/>
                <w:rtl/>
                <w:lang w:bidi="fa-IR"/>
              </w:rPr>
              <w:t xml:space="preserve"> اقتصاد</w:t>
            </w:r>
            <w:r w:rsidRPr="00FA487E">
              <w:rPr>
                <w:rStyle w:val="Hyperlink"/>
                <w:rFonts w:cs="B Nazanin" w:hint="cs"/>
                <w:noProof/>
                <w:rtl/>
                <w:lang w:bidi="fa-IR"/>
              </w:rPr>
              <w:t>ی</w:t>
            </w:r>
            <w:r w:rsidRPr="00FA487E">
              <w:rPr>
                <w:rStyle w:val="Hyperlink"/>
                <w:rFonts w:cs="B Nazanin"/>
                <w:noProof/>
                <w:rtl/>
                <w:lang w:bidi="fa-IR"/>
              </w:rPr>
              <w:t xml:space="preserve"> ن</w:t>
            </w:r>
            <w:r w:rsidRPr="00FA487E">
              <w:rPr>
                <w:rStyle w:val="Hyperlink"/>
                <w:rFonts w:cs="B Nazanin" w:hint="cs"/>
                <w:noProof/>
                <w:rtl/>
                <w:lang w:bidi="fa-IR"/>
              </w:rPr>
              <w:t>ی</w:t>
            </w:r>
            <w:r w:rsidRPr="00FA487E">
              <w:rPr>
                <w:rStyle w:val="Hyperlink"/>
                <w:rFonts w:cs="B Nazanin" w:hint="eastAsia"/>
                <w:noProof/>
                <w:rtl/>
                <w:lang w:bidi="fa-IR"/>
              </w:rPr>
              <w:t>روگاه</w:t>
            </w:r>
            <w:r w:rsidRPr="00FA487E">
              <w:rPr>
                <w:rStyle w:val="Hyperlink"/>
                <w:rFonts w:cs="B Nazanin"/>
                <w:noProof/>
                <w:rtl/>
                <w:lang w:bidi="fa-IR"/>
              </w:rPr>
              <w:t xml:space="preserve"> خورش</w:t>
            </w:r>
            <w:r w:rsidRPr="00FA487E">
              <w:rPr>
                <w:rStyle w:val="Hyperlink"/>
                <w:rFonts w:cs="B Nazanin" w:hint="cs"/>
                <w:noProof/>
                <w:rtl/>
                <w:lang w:bidi="fa-IR"/>
              </w:rPr>
              <w:t>ی</w:t>
            </w:r>
            <w:r w:rsidRPr="00FA487E">
              <w:rPr>
                <w:rStyle w:val="Hyperlink"/>
                <w:rFonts w:cs="B Nazanin" w:hint="eastAsia"/>
                <w:noProof/>
                <w:rtl/>
                <w:lang w:bidi="fa-IR"/>
              </w:rPr>
              <w:t>د</w:t>
            </w:r>
            <w:r w:rsidRPr="00FA487E">
              <w:rPr>
                <w:rStyle w:val="Hyperlink"/>
                <w:rFonts w:cs="B Nazanin" w:hint="cs"/>
                <w:noProof/>
                <w:rtl/>
                <w:lang w:bidi="fa-IR"/>
              </w:rPr>
              <w:t>ی</w:t>
            </w:r>
            <w:r w:rsidRPr="00FA487E">
              <w:rPr>
                <w:rStyle w:val="Hyperlink"/>
                <w:rFonts w:cs="B Nazanin"/>
                <w:noProof/>
                <w:rtl/>
                <w:lang w:bidi="fa-IR"/>
              </w:rPr>
              <w:t xml:space="preserve"> پتروکاو</w:t>
            </w:r>
            <w:r w:rsidRPr="00FA487E">
              <w:rPr>
                <w:rStyle w:val="Hyperlink"/>
                <w:rFonts w:cs="B Nazanin" w:hint="cs"/>
                <w:noProof/>
                <w:rtl/>
                <w:lang w:bidi="fa-IR"/>
              </w:rPr>
              <w:t>ی</w:t>
            </w:r>
            <w:r w:rsidRPr="00FA487E">
              <w:rPr>
                <w:rStyle w:val="Hyperlink"/>
                <w:rFonts w:cs="B Nazanin" w:hint="eastAsia"/>
                <w:noProof/>
                <w:rtl/>
                <w:lang w:bidi="fa-IR"/>
              </w:rPr>
              <w:t>ان</w:t>
            </w:r>
            <w:r w:rsidRPr="00FA487E">
              <w:rPr>
                <w:rFonts w:cs="B Nazanin"/>
                <w:noProof/>
                <w:webHidden/>
                <w:rtl/>
              </w:rPr>
              <w:tab/>
            </w:r>
            <w:r w:rsidRPr="00FA487E">
              <w:rPr>
                <w:rFonts w:cs="B Nazanin"/>
                <w:noProof/>
                <w:webHidden/>
                <w:rtl/>
              </w:rPr>
              <w:fldChar w:fldCharType="begin"/>
            </w:r>
            <w:r w:rsidRPr="00FA487E">
              <w:rPr>
                <w:rFonts w:cs="B Nazanin"/>
                <w:noProof/>
                <w:webHidden/>
                <w:rtl/>
              </w:rPr>
              <w:instrText xml:space="preserve"> </w:instrText>
            </w:r>
            <w:r w:rsidRPr="00FA487E">
              <w:rPr>
                <w:rFonts w:cs="B Nazanin"/>
                <w:noProof/>
                <w:webHidden/>
              </w:rPr>
              <w:instrText xml:space="preserve">PAGEREF </w:instrText>
            </w:r>
            <w:r w:rsidRPr="00FA487E">
              <w:rPr>
                <w:rFonts w:cs="B Nazanin"/>
                <w:noProof/>
                <w:webHidden/>
                <w:rtl/>
              </w:rPr>
              <w:instrText>_</w:instrText>
            </w:r>
            <w:r w:rsidRPr="00FA487E">
              <w:rPr>
                <w:rFonts w:cs="B Nazanin"/>
                <w:noProof/>
                <w:webHidden/>
              </w:rPr>
              <w:instrText>Toc199853879 \h</w:instrText>
            </w:r>
            <w:r w:rsidRPr="00FA487E">
              <w:rPr>
                <w:rFonts w:cs="B Nazanin"/>
                <w:noProof/>
                <w:webHidden/>
                <w:rtl/>
              </w:rPr>
              <w:instrText xml:space="preserve"> </w:instrText>
            </w:r>
            <w:r w:rsidRPr="00FA487E">
              <w:rPr>
                <w:rFonts w:cs="B Nazanin"/>
                <w:noProof/>
                <w:webHidden/>
                <w:rtl/>
              </w:rPr>
            </w:r>
            <w:r w:rsidRPr="00FA487E">
              <w:rPr>
                <w:rFonts w:cs="B Nazanin"/>
                <w:noProof/>
                <w:webHidden/>
                <w:rtl/>
              </w:rPr>
              <w:fldChar w:fldCharType="separate"/>
            </w:r>
            <w:r w:rsidR="00ED578F">
              <w:rPr>
                <w:rFonts w:cs="B Nazanin"/>
                <w:noProof/>
                <w:webHidden/>
                <w:rtl/>
              </w:rPr>
              <w:t>36</w:t>
            </w:r>
            <w:r w:rsidRPr="00FA487E">
              <w:rPr>
                <w:rFonts w:cs="B Nazanin"/>
                <w:noProof/>
                <w:webHidden/>
                <w:rtl/>
              </w:rPr>
              <w:fldChar w:fldCharType="end"/>
            </w:r>
          </w:hyperlink>
        </w:p>
        <w:p w14:paraId="2CA97E66" w14:textId="60B352FF" w:rsidR="00FA487E" w:rsidRPr="00FA487E" w:rsidRDefault="00FA487E">
          <w:pPr>
            <w:pStyle w:val="TOC2"/>
            <w:tabs>
              <w:tab w:val="right" w:leader="dot" w:pos="10195"/>
            </w:tabs>
            <w:rPr>
              <w:rFonts w:eastAsiaTheme="minorEastAsia" w:cs="B Nazanin"/>
              <w:smallCaps w:val="0"/>
              <w:noProof/>
              <w:sz w:val="22"/>
              <w:szCs w:val="22"/>
              <w:rtl/>
            </w:rPr>
          </w:pPr>
          <w:hyperlink w:anchor="_Toc199853880" w:history="1">
            <w:r w:rsidRPr="00FA487E">
              <w:rPr>
                <w:rStyle w:val="Hyperlink"/>
                <w:rFonts w:cs="B Nazanin"/>
                <w:noProof/>
                <w:rtl/>
                <w:lang w:bidi="fa-IR"/>
              </w:rPr>
              <w:t>1-7- هز</w:t>
            </w:r>
            <w:r w:rsidRPr="00FA487E">
              <w:rPr>
                <w:rStyle w:val="Hyperlink"/>
                <w:rFonts w:cs="B Nazanin" w:hint="cs"/>
                <w:noProof/>
                <w:rtl/>
                <w:lang w:bidi="fa-IR"/>
              </w:rPr>
              <w:t>ی</w:t>
            </w:r>
            <w:r w:rsidRPr="00FA487E">
              <w:rPr>
                <w:rStyle w:val="Hyperlink"/>
                <w:rFonts w:cs="B Nazanin" w:hint="eastAsia"/>
                <w:noProof/>
                <w:rtl/>
                <w:lang w:bidi="fa-IR"/>
              </w:rPr>
              <w:t>نه‌ها</w:t>
            </w:r>
            <w:r w:rsidRPr="00FA487E">
              <w:rPr>
                <w:rStyle w:val="Hyperlink"/>
                <w:rFonts w:cs="B Nazanin" w:hint="cs"/>
                <w:noProof/>
                <w:rtl/>
                <w:lang w:bidi="fa-IR"/>
              </w:rPr>
              <w:t>ی</w:t>
            </w:r>
            <w:r w:rsidRPr="00FA487E">
              <w:rPr>
                <w:rStyle w:val="Hyperlink"/>
                <w:rFonts w:cs="B Nazanin"/>
                <w:noProof/>
                <w:rtl/>
                <w:lang w:bidi="fa-IR"/>
              </w:rPr>
              <w:t xml:space="preserve"> سرما</w:t>
            </w:r>
            <w:r w:rsidRPr="00FA487E">
              <w:rPr>
                <w:rStyle w:val="Hyperlink"/>
                <w:rFonts w:cs="B Nazanin" w:hint="cs"/>
                <w:noProof/>
                <w:rtl/>
                <w:lang w:bidi="fa-IR"/>
              </w:rPr>
              <w:t>ی</w:t>
            </w:r>
            <w:r w:rsidRPr="00FA487E">
              <w:rPr>
                <w:rStyle w:val="Hyperlink"/>
                <w:rFonts w:cs="B Nazanin" w:hint="eastAsia"/>
                <w:noProof/>
                <w:rtl/>
                <w:lang w:bidi="fa-IR"/>
              </w:rPr>
              <w:t>ه‌گذار</w:t>
            </w:r>
            <w:r w:rsidRPr="00FA487E">
              <w:rPr>
                <w:rStyle w:val="Hyperlink"/>
                <w:rFonts w:cs="B Nazanin" w:hint="cs"/>
                <w:noProof/>
                <w:rtl/>
                <w:lang w:bidi="fa-IR"/>
              </w:rPr>
              <w:t>ی</w:t>
            </w:r>
            <w:r w:rsidRPr="00FA487E">
              <w:rPr>
                <w:rFonts w:cs="B Nazanin"/>
                <w:noProof/>
                <w:webHidden/>
                <w:rtl/>
              </w:rPr>
              <w:tab/>
            </w:r>
            <w:r w:rsidRPr="00FA487E">
              <w:rPr>
                <w:rFonts w:cs="B Nazanin"/>
                <w:noProof/>
                <w:webHidden/>
                <w:rtl/>
              </w:rPr>
              <w:fldChar w:fldCharType="begin"/>
            </w:r>
            <w:r w:rsidRPr="00FA487E">
              <w:rPr>
                <w:rFonts w:cs="B Nazanin"/>
                <w:noProof/>
                <w:webHidden/>
                <w:rtl/>
              </w:rPr>
              <w:instrText xml:space="preserve"> </w:instrText>
            </w:r>
            <w:r w:rsidRPr="00FA487E">
              <w:rPr>
                <w:rFonts w:cs="B Nazanin"/>
                <w:noProof/>
                <w:webHidden/>
              </w:rPr>
              <w:instrText xml:space="preserve">PAGEREF </w:instrText>
            </w:r>
            <w:r w:rsidRPr="00FA487E">
              <w:rPr>
                <w:rFonts w:cs="B Nazanin"/>
                <w:noProof/>
                <w:webHidden/>
                <w:rtl/>
              </w:rPr>
              <w:instrText>_</w:instrText>
            </w:r>
            <w:r w:rsidRPr="00FA487E">
              <w:rPr>
                <w:rFonts w:cs="B Nazanin"/>
                <w:noProof/>
                <w:webHidden/>
              </w:rPr>
              <w:instrText>Toc199853880 \h</w:instrText>
            </w:r>
            <w:r w:rsidRPr="00FA487E">
              <w:rPr>
                <w:rFonts w:cs="B Nazanin"/>
                <w:noProof/>
                <w:webHidden/>
                <w:rtl/>
              </w:rPr>
              <w:instrText xml:space="preserve"> </w:instrText>
            </w:r>
            <w:r w:rsidRPr="00FA487E">
              <w:rPr>
                <w:rFonts w:cs="B Nazanin"/>
                <w:noProof/>
                <w:webHidden/>
                <w:rtl/>
              </w:rPr>
            </w:r>
            <w:r w:rsidRPr="00FA487E">
              <w:rPr>
                <w:rFonts w:cs="B Nazanin"/>
                <w:noProof/>
                <w:webHidden/>
                <w:rtl/>
              </w:rPr>
              <w:fldChar w:fldCharType="separate"/>
            </w:r>
            <w:r w:rsidR="00ED578F">
              <w:rPr>
                <w:rFonts w:cs="B Nazanin"/>
                <w:noProof/>
                <w:webHidden/>
                <w:rtl/>
              </w:rPr>
              <w:t>37</w:t>
            </w:r>
            <w:r w:rsidRPr="00FA487E">
              <w:rPr>
                <w:rFonts w:cs="B Nazanin"/>
                <w:noProof/>
                <w:webHidden/>
                <w:rtl/>
              </w:rPr>
              <w:fldChar w:fldCharType="end"/>
            </w:r>
          </w:hyperlink>
        </w:p>
        <w:p w14:paraId="7D62DEED" w14:textId="1155757E" w:rsidR="00FA487E" w:rsidRPr="00FA487E" w:rsidRDefault="00FA487E">
          <w:pPr>
            <w:pStyle w:val="TOC3"/>
            <w:tabs>
              <w:tab w:val="right" w:leader="dot" w:pos="10195"/>
            </w:tabs>
            <w:rPr>
              <w:rFonts w:eastAsiaTheme="minorEastAsia" w:cs="B Nazanin"/>
              <w:i w:val="0"/>
              <w:iCs w:val="0"/>
              <w:noProof/>
              <w:sz w:val="22"/>
              <w:szCs w:val="22"/>
              <w:rtl/>
            </w:rPr>
          </w:pPr>
          <w:hyperlink w:anchor="_Toc199853881" w:history="1">
            <w:r w:rsidRPr="00FA487E">
              <w:rPr>
                <w:rStyle w:val="Hyperlink"/>
                <w:rFonts w:cs="B Nazanin"/>
                <w:i w:val="0"/>
                <w:iCs w:val="0"/>
                <w:noProof/>
                <w:rtl/>
              </w:rPr>
              <w:t>7-1-1- هز</w:t>
            </w:r>
            <w:r w:rsidRPr="00FA487E">
              <w:rPr>
                <w:rStyle w:val="Hyperlink"/>
                <w:rFonts w:cs="B Nazanin" w:hint="cs"/>
                <w:i w:val="0"/>
                <w:iCs w:val="0"/>
                <w:noProof/>
                <w:rtl/>
              </w:rPr>
              <w:t>ی</w:t>
            </w:r>
            <w:r w:rsidRPr="00FA487E">
              <w:rPr>
                <w:rStyle w:val="Hyperlink"/>
                <w:rFonts w:cs="B Nazanin" w:hint="eastAsia"/>
                <w:i w:val="0"/>
                <w:iCs w:val="0"/>
                <w:noProof/>
                <w:rtl/>
              </w:rPr>
              <w:t>نه</w:t>
            </w:r>
            <w:r w:rsidRPr="00FA487E">
              <w:rPr>
                <w:rStyle w:val="Hyperlink"/>
                <w:rFonts w:cs="B Nazanin"/>
                <w:i w:val="0"/>
                <w:iCs w:val="0"/>
                <w:noProof/>
                <w:rtl/>
              </w:rPr>
              <w:t xml:space="preserve"> احداث ن</w:t>
            </w:r>
            <w:r w:rsidRPr="00FA487E">
              <w:rPr>
                <w:rStyle w:val="Hyperlink"/>
                <w:rFonts w:cs="B Nazanin" w:hint="cs"/>
                <w:i w:val="0"/>
                <w:iCs w:val="0"/>
                <w:noProof/>
                <w:rtl/>
              </w:rPr>
              <w:t>ی</w:t>
            </w:r>
            <w:r w:rsidRPr="00FA487E">
              <w:rPr>
                <w:rStyle w:val="Hyperlink"/>
                <w:rFonts w:cs="B Nazanin" w:hint="eastAsia"/>
                <w:i w:val="0"/>
                <w:iCs w:val="0"/>
                <w:noProof/>
                <w:rtl/>
              </w:rPr>
              <w:t>روگاه</w:t>
            </w:r>
            <w:r w:rsidRPr="00FA487E">
              <w:rPr>
                <w:rFonts w:cs="B Nazanin"/>
                <w:i w:val="0"/>
                <w:iCs w:val="0"/>
                <w:noProof/>
                <w:webHidden/>
                <w:rtl/>
              </w:rPr>
              <w:tab/>
            </w:r>
            <w:r w:rsidRPr="00FA487E">
              <w:rPr>
                <w:rFonts w:cs="B Nazanin"/>
                <w:i w:val="0"/>
                <w:iCs w:val="0"/>
                <w:noProof/>
                <w:webHidden/>
                <w:rtl/>
              </w:rPr>
              <w:fldChar w:fldCharType="begin"/>
            </w:r>
            <w:r w:rsidRPr="00FA487E">
              <w:rPr>
                <w:rFonts w:cs="B Nazanin"/>
                <w:i w:val="0"/>
                <w:iCs w:val="0"/>
                <w:noProof/>
                <w:webHidden/>
                <w:rtl/>
              </w:rPr>
              <w:instrText xml:space="preserve"> </w:instrText>
            </w:r>
            <w:r w:rsidRPr="00FA487E">
              <w:rPr>
                <w:rFonts w:cs="B Nazanin"/>
                <w:i w:val="0"/>
                <w:iCs w:val="0"/>
                <w:noProof/>
                <w:webHidden/>
              </w:rPr>
              <w:instrText xml:space="preserve">PAGEREF </w:instrText>
            </w:r>
            <w:r w:rsidRPr="00FA487E">
              <w:rPr>
                <w:rFonts w:cs="B Nazanin"/>
                <w:i w:val="0"/>
                <w:iCs w:val="0"/>
                <w:noProof/>
                <w:webHidden/>
                <w:rtl/>
              </w:rPr>
              <w:instrText>_</w:instrText>
            </w:r>
            <w:r w:rsidRPr="00FA487E">
              <w:rPr>
                <w:rFonts w:cs="B Nazanin"/>
                <w:i w:val="0"/>
                <w:iCs w:val="0"/>
                <w:noProof/>
                <w:webHidden/>
              </w:rPr>
              <w:instrText>Toc199853881 \h</w:instrText>
            </w:r>
            <w:r w:rsidRPr="00FA487E">
              <w:rPr>
                <w:rFonts w:cs="B Nazanin"/>
                <w:i w:val="0"/>
                <w:iCs w:val="0"/>
                <w:noProof/>
                <w:webHidden/>
                <w:rtl/>
              </w:rPr>
              <w:instrText xml:space="preserve"> </w:instrText>
            </w:r>
            <w:r w:rsidRPr="00FA487E">
              <w:rPr>
                <w:rFonts w:cs="B Nazanin"/>
                <w:i w:val="0"/>
                <w:iCs w:val="0"/>
                <w:noProof/>
                <w:webHidden/>
                <w:rtl/>
              </w:rPr>
            </w:r>
            <w:r w:rsidRPr="00FA487E">
              <w:rPr>
                <w:rFonts w:cs="B Nazanin"/>
                <w:i w:val="0"/>
                <w:iCs w:val="0"/>
                <w:noProof/>
                <w:webHidden/>
                <w:rtl/>
              </w:rPr>
              <w:fldChar w:fldCharType="separate"/>
            </w:r>
            <w:r w:rsidR="00ED578F">
              <w:rPr>
                <w:rFonts w:cs="B Nazanin"/>
                <w:i w:val="0"/>
                <w:iCs w:val="0"/>
                <w:noProof/>
                <w:webHidden/>
                <w:rtl/>
              </w:rPr>
              <w:t>37</w:t>
            </w:r>
            <w:r w:rsidRPr="00FA487E">
              <w:rPr>
                <w:rFonts w:cs="B Nazanin"/>
                <w:i w:val="0"/>
                <w:iCs w:val="0"/>
                <w:noProof/>
                <w:webHidden/>
                <w:rtl/>
              </w:rPr>
              <w:fldChar w:fldCharType="end"/>
            </w:r>
          </w:hyperlink>
        </w:p>
        <w:p w14:paraId="550F1C10" w14:textId="25DC5344" w:rsidR="00FA487E" w:rsidRPr="00FA487E" w:rsidRDefault="00FA487E">
          <w:pPr>
            <w:pStyle w:val="TOC3"/>
            <w:tabs>
              <w:tab w:val="right" w:leader="dot" w:pos="10195"/>
            </w:tabs>
            <w:rPr>
              <w:rFonts w:eastAsiaTheme="minorEastAsia" w:cs="B Nazanin"/>
              <w:i w:val="0"/>
              <w:iCs w:val="0"/>
              <w:noProof/>
              <w:sz w:val="22"/>
              <w:szCs w:val="22"/>
              <w:rtl/>
            </w:rPr>
          </w:pPr>
          <w:hyperlink w:anchor="_Toc199853882" w:history="1">
            <w:r w:rsidRPr="00FA487E">
              <w:rPr>
                <w:rStyle w:val="Hyperlink"/>
                <w:rFonts w:cs="B Nazanin"/>
                <w:i w:val="0"/>
                <w:iCs w:val="0"/>
                <w:noProof/>
                <w:rtl/>
              </w:rPr>
              <w:t>7-1-2-هز</w:t>
            </w:r>
            <w:r w:rsidRPr="00FA487E">
              <w:rPr>
                <w:rStyle w:val="Hyperlink"/>
                <w:rFonts w:cs="B Nazanin" w:hint="cs"/>
                <w:i w:val="0"/>
                <w:iCs w:val="0"/>
                <w:noProof/>
                <w:rtl/>
              </w:rPr>
              <w:t>ی</w:t>
            </w:r>
            <w:r w:rsidRPr="00FA487E">
              <w:rPr>
                <w:rStyle w:val="Hyperlink"/>
                <w:rFonts w:cs="B Nazanin" w:hint="eastAsia"/>
                <w:i w:val="0"/>
                <w:iCs w:val="0"/>
                <w:noProof/>
                <w:rtl/>
              </w:rPr>
              <w:t>نه</w:t>
            </w:r>
            <w:r w:rsidRPr="00FA487E">
              <w:rPr>
                <w:rStyle w:val="Hyperlink"/>
                <w:rFonts w:cs="B Nazanin"/>
                <w:i w:val="0"/>
                <w:iCs w:val="0"/>
                <w:noProof/>
                <w:rtl/>
              </w:rPr>
              <w:t xml:space="preserve"> اتصال به شبکه ن</w:t>
            </w:r>
            <w:r w:rsidRPr="00FA487E">
              <w:rPr>
                <w:rStyle w:val="Hyperlink"/>
                <w:rFonts w:cs="B Nazanin" w:hint="cs"/>
                <w:i w:val="0"/>
                <w:iCs w:val="0"/>
                <w:noProof/>
                <w:rtl/>
              </w:rPr>
              <w:t>ی</w:t>
            </w:r>
            <w:r w:rsidRPr="00FA487E">
              <w:rPr>
                <w:rStyle w:val="Hyperlink"/>
                <w:rFonts w:cs="B Nazanin" w:hint="eastAsia"/>
                <w:i w:val="0"/>
                <w:iCs w:val="0"/>
                <w:noProof/>
                <w:rtl/>
              </w:rPr>
              <w:t>روگاه</w:t>
            </w:r>
            <w:r w:rsidRPr="00FA487E">
              <w:rPr>
                <w:rFonts w:cs="B Nazanin"/>
                <w:i w:val="0"/>
                <w:iCs w:val="0"/>
                <w:noProof/>
                <w:webHidden/>
                <w:rtl/>
              </w:rPr>
              <w:tab/>
            </w:r>
            <w:r w:rsidRPr="00FA487E">
              <w:rPr>
                <w:rFonts w:cs="B Nazanin"/>
                <w:i w:val="0"/>
                <w:iCs w:val="0"/>
                <w:noProof/>
                <w:webHidden/>
                <w:rtl/>
              </w:rPr>
              <w:fldChar w:fldCharType="begin"/>
            </w:r>
            <w:r w:rsidRPr="00FA487E">
              <w:rPr>
                <w:rFonts w:cs="B Nazanin"/>
                <w:i w:val="0"/>
                <w:iCs w:val="0"/>
                <w:noProof/>
                <w:webHidden/>
                <w:rtl/>
              </w:rPr>
              <w:instrText xml:space="preserve"> </w:instrText>
            </w:r>
            <w:r w:rsidRPr="00FA487E">
              <w:rPr>
                <w:rFonts w:cs="B Nazanin"/>
                <w:i w:val="0"/>
                <w:iCs w:val="0"/>
                <w:noProof/>
                <w:webHidden/>
              </w:rPr>
              <w:instrText xml:space="preserve">PAGEREF </w:instrText>
            </w:r>
            <w:r w:rsidRPr="00FA487E">
              <w:rPr>
                <w:rFonts w:cs="B Nazanin"/>
                <w:i w:val="0"/>
                <w:iCs w:val="0"/>
                <w:noProof/>
                <w:webHidden/>
                <w:rtl/>
              </w:rPr>
              <w:instrText>_</w:instrText>
            </w:r>
            <w:r w:rsidRPr="00FA487E">
              <w:rPr>
                <w:rFonts w:cs="B Nazanin"/>
                <w:i w:val="0"/>
                <w:iCs w:val="0"/>
                <w:noProof/>
                <w:webHidden/>
              </w:rPr>
              <w:instrText>Toc199853882 \h</w:instrText>
            </w:r>
            <w:r w:rsidRPr="00FA487E">
              <w:rPr>
                <w:rFonts w:cs="B Nazanin"/>
                <w:i w:val="0"/>
                <w:iCs w:val="0"/>
                <w:noProof/>
                <w:webHidden/>
                <w:rtl/>
              </w:rPr>
              <w:instrText xml:space="preserve"> </w:instrText>
            </w:r>
            <w:r w:rsidRPr="00FA487E">
              <w:rPr>
                <w:rFonts w:cs="B Nazanin"/>
                <w:i w:val="0"/>
                <w:iCs w:val="0"/>
                <w:noProof/>
                <w:webHidden/>
                <w:rtl/>
              </w:rPr>
            </w:r>
            <w:r w:rsidRPr="00FA487E">
              <w:rPr>
                <w:rFonts w:cs="B Nazanin"/>
                <w:i w:val="0"/>
                <w:iCs w:val="0"/>
                <w:noProof/>
                <w:webHidden/>
                <w:rtl/>
              </w:rPr>
              <w:fldChar w:fldCharType="separate"/>
            </w:r>
            <w:r w:rsidR="00ED578F">
              <w:rPr>
                <w:rFonts w:cs="B Nazanin"/>
                <w:i w:val="0"/>
                <w:iCs w:val="0"/>
                <w:noProof/>
                <w:webHidden/>
                <w:rtl/>
              </w:rPr>
              <w:t>37</w:t>
            </w:r>
            <w:r w:rsidRPr="00FA487E">
              <w:rPr>
                <w:rFonts w:cs="B Nazanin"/>
                <w:i w:val="0"/>
                <w:iCs w:val="0"/>
                <w:noProof/>
                <w:webHidden/>
                <w:rtl/>
              </w:rPr>
              <w:fldChar w:fldCharType="end"/>
            </w:r>
          </w:hyperlink>
        </w:p>
        <w:p w14:paraId="3FB4764B" w14:textId="2C4C49AC" w:rsidR="00FA487E" w:rsidRPr="00FA487E" w:rsidRDefault="00FA487E">
          <w:pPr>
            <w:pStyle w:val="TOC2"/>
            <w:tabs>
              <w:tab w:val="right" w:leader="dot" w:pos="10195"/>
            </w:tabs>
            <w:rPr>
              <w:rFonts w:eastAsiaTheme="minorEastAsia" w:cs="B Nazanin"/>
              <w:smallCaps w:val="0"/>
              <w:noProof/>
              <w:sz w:val="22"/>
              <w:szCs w:val="22"/>
              <w:rtl/>
            </w:rPr>
          </w:pPr>
          <w:hyperlink w:anchor="_Toc199853883" w:history="1">
            <w:r w:rsidRPr="00FA487E">
              <w:rPr>
                <w:rStyle w:val="Hyperlink"/>
                <w:rFonts w:cs="B Nazanin"/>
                <w:noProof/>
                <w:rtl/>
                <w:lang w:bidi="fa-IR"/>
              </w:rPr>
              <w:t>2-7- هز</w:t>
            </w:r>
            <w:r w:rsidRPr="00FA487E">
              <w:rPr>
                <w:rStyle w:val="Hyperlink"/>
                <w:rFonts w:cs="B Nazanin" w:hint="cs"/>
                <w:noProof/>
                <w:rtl/>
                <w:lang w:bidi="fa-IR"/>
              </w:rPr>
              <w:t>ی</w:t>
            </w:r>
            <w:r w:rsidRPr="00FA487E">
              <w:rPr>
                <w:rStyle w:val="Hyperlink"/>
                <w:rFonts w:cs="B Nazanin" w:hint="eastAsia"/>
                <w:noProof/>
                <w:rtl/>
                <w:lang w:bidi="fa-IR"/>
              </w:rPr>
              <w:t>نه‌ها</w:t>
            </w:r>
            <w:r w:rsidRPr="00FA487E">
              <w:rPr>
                <w:rStyle w:val="Hyperlink"/>
                <w:rFonts w:cs="B Nazanin" w:hint="cs"/>
                <w:noProof/>
                <w:rtl/>
                <w:lang w:bidi="fa-IR"/>
              </w:rPr>
              <w:t>ی</w:t>
            </w:r>
            <w:r w:rsidRPr="00FA487E">
              <w:rPr>
                <w:rStyle w:val="Hyperlink"/>
                <w:rFonts w:cs="B Nazanin"/>
                <w:noProof/>
                <w:rtl/>
                <w:lang w:bidi="fa-IR"/>
              </w:rPr>
              <w:t xml:space="preserve"> عمل</w:t>
            </w:r>
            <w:r w:rsidRPr="00FA487E">
              <w:rPr>
                <w:rStyle w:val="Hyperlink"/>
                <w:rFonts w:cs="B Nazanin" w:hint="cs"/>
                <w:noProof/>
                <w:rtl/>
                <w:lang w:bidi="fa-IR"/>
              </w:rPr>
              <w:t>ی</w:t>
            </w:r>
            <w:r w:rsidRPr="00FA487E">
              <w:rPr>
                <w:rStyle w:val="Hyperlink"/>
                <w:rFonts w:cs="B Nazanin" w:hint="eastAsia"/>
                <w:noProof/>
                <w:rtl/>
                <w:lang w:bidi="fa-IR"/>
              </w:rPr>
              <w:t>ات</w:t>
            </w:r>
            <w:r w:rsidRPr="00FA487E">
              <w:rPr>
                <w:rStyle w:val="Hyperlink"/>
                <w:rFonts w:cs="B Nazanin" w:hint="cs"/>
                <w:noProof/>
                <w:rtl/>
                <w:lang w:bidi="fa-IR"/>
              </w:rPr>
              <w:t>ی</w:t>
            </w:r>
            <w:r w:rsidRPr="00FA487E">
              <w:rPr>
                <w:rStyle w:val="Hyperlink"/>
                <w:rFonts w:cs="B Nazanin"/>
                <w:noProof/>
                <w:rtl/>
                <w:lang w:bidi="fa-IR"/>
              </w:rPr>
              <w:t xml:space="preserve"> و نگهدار</w:t>
            </w:r>
            <w:r w:rsidRPr="00FA487E">
              <w:rPr>
                <w:rStyle w:val="Hyperlink"/>
                <w:rFonts w:cs="B Nazanin" w:hint="cs"/>
                <w:noProof/>
                <w:rtl/>
                <w:lang w:bidi="fa-IR"/>
              </w:rPr>
              <w:t>ی</w:t>
            </w:r>
            <w:r w:rsidRPr="00FA487E">
              <w:rPr>
                <w:rFonts w:cs="B Nazanin"/>
                <w:noProof/>
                <w:webHidden/>
                <w:rtl/>
              </w:rPr>
              <w:tab/>
            </w:r>
            <w:r w:rsidRPr="00FA487E">
              <w:rPr>
                <w:rFonts w:cs="B Nazanin"/>
                <w:noProof/>
                <w:webHidden/>
                <w:rtl/>
              </w:rPr>
              <w:fldChar w:fldCharType="begin"/>
            </w:r>
            <w:r w:rsidRPr="00FA487E">
              <w:rPr>
                <w:rFonts w:cs="B Nazanin"/>
                <w:noProof/>
                <w:webHidden/>
                <w:rtl/>
              </w:rPr>
              <w:instrText xml:space="preserve"> </w:instrText>
            </w:r>
            <w:r w:rsidRPr="00FA487E">
              <w:rPr>
                <w:rFonts w:cs="B Nazanin"/>
                <w:noProof/>
                <w:webHidden/>
              </w:rPr>
              <w:instrText xml:space="preserve">PAGEREF </w:instrText>
            </w:r>
            <w:r w:rsidRPr="00FA487E">
              <w:rPr>
                <w:rFonts w:cs="B Nazanin"/>
                <w:noProof/>
                <w:webHidden/>
                <w:rtl/>
              </w:rPr>
              <w:instrText>_</w:instrText>
            </w:r>
            <w:r w:rsidRPr="00FA487E">
              <w:rPr>
                <w:rFonts w:cs="B Nazanin"/>
                <w:noProof/>
                <w:webHidden/>
              </w:rPr>
              <w:instrText>Toc199853883 \h</w:instrText>
            </w:r>
            <w:r w:rsidRPr="00FA487E">
              <w:rPr>
                <w:rFonts w:cs="B Nazanin"/>
                <w:noProof/>
                <w:webHidden/>
                <w:rtl/>
              </w:rPr>
              <w:instrText xml:space="preserve"> </w:instrText>
            </w:r>
            <w:r w:rsidRPr="00FA487E">
              <w:rPr>
                <w:rFonts w:cs="B Nazanin"/>
                <w:noProof/>
                <w:webHidden/>
                <w:rtl/>
              </w:rPr>
            </w:r>
            <w:r w:rsidRPr="00FA487E">
              <w:rPr>
                <w:rFonts w:cs="B Nazanin"/>
                <w:noProof/>
                <w:webHidden/>
                <w:rtl/>
              </w:rPr>
              <w:fldChar w:fldCharType="separate"/>
            </w:r>
            <w:r w:rsidR="00ED578F">
              <w:rPr>
                <w:rFonts w:cs="B Nazanin"/>
                <w:noProof/>
                <w:webHidden/>
                <w:rtl/>
              </w:rPr>
              <w:t>38</w:t>
            </w:r>
            <w:r w:rsidRPr="00FA487E">
              <w:rPr>
                <w:rFonts w:cs="B Nazanin"/>
                <w:noProof/>
                <w:webHidden/>
                <w:rtl/>
              </w:rPr>
              <w:fldChar w:fldCharType="end"/>
            </w:r>
          </w:hyperlink>
        </w:p>
        <w:p w14:paraId="092AE4FB" w14:textId="42D44809" w:rsidR="00FA487E" w:rsidRPr="00FA487E" w:rsidRDefault="00FA487E">
          <w:pPr>
            <w:pStyle w:val="TOC3"/>
            <w:tabs>
              <w:tab w:val="right" w:leader="dot" w:pos="10195"/>
            </w:tabs>
            <w:rPr>
              <w:rFonts w:eastAsiaTheme="minorEastAsia" w:cs="B Nazanin"/>
              <w:i w:val="0"/>
              <w:iCs w:val="0"/>
              <w:noProof/>
              <w:sz w:val="22"/>
              <w:szCs w:val="22"/>
              <w:rtl/>
            </w:rPr>
          </w:pPr>
          <w:hyperlink w:anchor="_Toc199853884" w:history="1">
            <w:r w:rsidRPr="00FA487E">
              <w:rPr>
                <w:rStyle w:val="Hyperlink"/>
                <w:rFonts w:cs="B Nazanin"/>
                <w:i w:val="0"/>
                <w:iCs w:val="0"/>
                <w:noProof/>
                <w:rtl/>
              </w:rPr>
              <w:t>7-2-1-هز</w:t>
            </w:r>
            <w:r w:rsidRPr="00FA487E">
              <w:rPr>
                <w:rStyle w:val="Hyperlink"/>
                <w:rFonts w:cs="B Nazanin" w:hint="cs"/>
                <w:i w:val="0"/>
                <w:iCs w:val="0"/>
                <w:noProof/>
                <w:rtl/>
              </w:rPr>
              <w:t>ی</w:t>
            </w:r>
            <w:r w:rsidRPr="00FA487E">
              <w:rPr>
                <w:rStyle w:val="Hyperlink"/>
                <w:rFonts w:cs="B Nazanin" w:hint="eastAsia"/>
                <w:i w:val="0"/>
                <w:iCs w:val="0"/>
                <w:noProof/>
                <w:rtl/>
              </w:rPr>
              <w:t>نه‌ها</w:t>
            </w:r>
            <w:r w:rsidRPr="00FA487E">
              <w:rPr>
                <w:rStyle w:val="Hyperlink"/>
                <w:rFonts w:cs="B Nazanin" w:hint="cs"/>
                <w:i w:val="0"/>
                <w:iCs w:val="0"/>
                <w:noProof/>
                <w:rtl/>
              </w:rPr>
              <w:t>ی</w:t>
            </w:r>
            <w:r w:rsidRPr="00FA487E">
              <w:rPr>
                <w:rStyle w:val="Hyperlink"/>
                <w:rFonts w:cs="B Nazanin"/>
                <w:i w:val="0"/>
                <w:iCs w:val="0"/>
                <w:noProof/>
                <w:rtl/>
              </w:rPr>
              <w:t xml:space="preserve"> تعم</w:t>
            </w:r>
            <w:r w:rsidRPr="00FA487E">
              <w:rPr>
                <w:rStyle w:val="Hyperlink"/>
                <w:rFonts w:cs="B Nazanin" w:hint="cs"/>
                <w:i w:val="0"/>
                <w:iCs w:val="0"/>
                <w:noProof/>
                <w:rtl/>
              </w:rPr>
              <w:t>ی</w:t>
            </w:r>
            <w:r w:rsidRPr="00FA487E">
              <w:rPr>
                <w:rStyle w:val="Hyperlink"/>
                <w:rFonts w:cs="B Nazanin" w:hint="eastAsia"/>
                <w:i w:val="0"/>
                <w:iCs w:val="0"/>
                <w:noProof/>
                <w:rtl/>
              </w:rPr>
              <w:t>ر</w:t>
            </w:r>
            <w:r w:rsidRPr="00FA487E">
              <w:rPr>
                <w:rStyle w:val="Hyperlink"/>
                <w:rFonts w:cs="B Nazanin"/>
                <w:i w:val="0"/>
                <w:iCs w:val="0"/>
                <w:noProof/>
                <w:rtl/>
              </w:rPr>
              <w:t xml:space="preserve"> و نگهدار</w:t>
            </w:r>
            <w:r w:rsidRPr="00FA487E">
              <w:rPr>
                <w:rStyle w:val="Hyperlink"/>
                <w:rFonts w:cs="B Nazanin" w:hint="cs"/>
                <w:i w:val="0"/>
                <w:iCs w:val="0"/>
                <w:noProof/>
                <w:rtl/>
              </w:rPr>
              <w:t>ی</w:t>
            </w:r>
            <w:r w:rsidRPr="00FA487E">
              <w:rPr>
                <w:rStyle w:val="Hyperlink"/>
                <w:rFonts w:cs="B Nazanin"/>
                <w:i w:val="0"/>
                <w:iCs w:val="0"/>
                <w:noProof/>
                <w:rtl/>
              </w:rPr>
              <w:t xml:space="preserve"> دوره‌ا</w:t>
            </w:r>
            <w:r w:rsidRPr="00FA487E">
              <w:rPr>
                <w:rStyle w:val="Hyperlink"/>
                <w:rFonts w:cs="B Nazanin" w:hint="cs"/>
                <w:i w:val="0"/>
                <w:iCs w:val="0"/>
                <w:noProof/>
                <w:rtl/>
              </w:rPr>
              <w:t>ی</w:t>
            </w:r>
            <w:r w:rsidRPr="00FA487E">
              <w:rPr>
                <w:rFonts w:cs="B Nazanin"/>
                <w:i w:val="0"/>
                <w:iCs w:val="0"/>
                <w:noProof/>
                <w:webHidden/>
                <w:rtl/>
              </w:rPr>
              <w:tab/>
            </w:r>
            <w:r w:rsidRPr="00FA487E">
              <w:rPr>
                <w:rFonts w:cs="B Nazanin"/>
                <w:i w:val="0"/>
                <w:iCs w:val="0"/>
                <w:noProof/>
                <w:webHidden/>
                <w:rtl/>
              </w:rPr>
              <w:fldChar w:fldCharType="begin"/>
            </w:r>
            <w:r w:rsidRPr="00FA487E">
              <w:rPr>
                <w:rFonts w:cs="B Nazanin"/>
                <w:i w:val="0"/>
                <w:iCs w:val="0"/>
                <w:noProof/>
                <w:webHidden/>
                <w:rtl/>
              </w:rPr>
              <w:instrText xml:space="preserve"> </w:instrText>
            </w:r>
            <w:r w:rsidRPr="00FA487E">
              <w:rPr>
                <w:rFonts w:cs="B Nazanin"/>
                <w:i w:val="0"/>
                <w:iCs w:val="0"/>
                <w:noProof/>
                <w:webHidden/>
              </w:rPr>
              <w:instrText xml:space="preserve">PAGEREF </w:instrText>
            </w:r>
            <w:r w:rsidRPr="00FA487E">
              <w:rPr>
                <w:rFonts w:cs="B Nazanin"/>
                <w:i w:val="0"/>
                <w:iCs w:val="0"/>
                <w:noProof/>
                <w:webHidden/>
                <w:rtl/>
              </w:rPr>
              <w:instrText>_</w:instrText>
            </w:r>
            <w:r w:rsidRPr="00FA487E">
              <w:rPr>
                <w:rFonts w:cs="B Nazanin"/>
                <w:i w:val="0"/>
                <w:iCs w:val="0"/>
                <w:noProof/>
                <w:webHidden/>
              </w:rPr>
              <w:instrText>Toc199853884 \h</w:instrText>
            </w:r>
            <w:r w:rsidRPr="00FA487E">
              <w:rPr>
                <w:rFonts w:cs="B Nazanin"/>
                <w:i w:val="0"/>
                <w:iCs w:val="0"/>
                <w:noProof/>
                <w:webHidden/>
                <w:rtl/>
              </w:rPr>
              <w:instrText xml:space="preserve"> </w:instrText>
            </w:r>
            <w:r w:rsidRPr="00FA487E">
              <w:rPr>
                <w:rFonts w:cs="B Nazanin"/>
                <w:i w:val="0"/>
                <w:iCs w:val="0"/>
                <w:noProof/>
                <w:webHidden/>
                <w:rtl/>
              </w:rPr>
            </w:r>
            <w:r w:rsidRPr="00FA487E">
              <w:rPr>
                <w:rFonts w:cs="B Nazanin"/>
                <w:i w:val="0"/>
                <w:iCs w:val="0"/>
                <w:noProof/>
                <w:webHidden/>
                <w:rtl/>
              </w:rPr>
              <w:fldChar w:fldCharType="separate"/>
            </w:r>
            <w:r w:rsidR="00ED578F">
              <w:rPr>
                <w:rFonts w:cs="B Nazanin"/>
                <w:i w:val="0"/>
                <w:iCs w:val="0"/>
                <w:noProof/>
                <w:webHidden/>
                <w:rtl/>
              </w:rPr>
              <w:t>38</w:t>
            </w:r>
            <w:r w:rsidRPr="00FA487E">
              <w:rPr>
                <w:rFonts w:cs="B Nazanin"/>
                <w:i w:val="0"/>
                <w:iCs w:val="0"/>
                <w:noProof/>
                <w:webHidden/>
                <w:rtl/>
              </w:rPr>
              <w:fldChar w:fldCharType="end"/>
            </w:r>
          </w:hyperlink>
        </w:p>
        <w:p w14:paraId="4D9F1A78" w14:textId="725B6CF7" w:rsidR="00FA487E" w:rsidRPr="00FA487E" w:rsidRDefault="00FA487E">
          <w:pPr>
            <w:pStyle w:val="TOC3"/>
            <w:tabs>
              <w:tab w:val="right" w:leader="dot" w:pos="10195"/>
            </w:tabs>
            <w:rPr>
              <w:rFonts w:eastAsiaTheme="minorEastAsia" w:cs="B Nazanin"/>
              <w:i w:val="0"/>
              <w:iCs w:val="0"/>
              <w:noProof/>
              <w:sz w:val="22"/>
              <w:szCs w:val="22"/>
              <w:rtl/>
            </w:rPr>
          </w:pPr>
          <w:hyperlink w:anchor="_Toc199853885" w:history="1">
            <w:r w:rsidRPr="00FA487E">
              <w:rPr>
                <w:rStyle w:val="Hyperlink"/>
                <w:rFonts w:cs="B Nazanin"/>
                <w:i w:val="0"/>
                <w:iCs w:val="0"/>
                <w:noProof/>
                <w:rtl/>
              </w:rPr>
              <w:t>7-2-2-هز</w:t>
            </w:r>
            <w:r w:rsidRPr="00FA487E">
              <w:rPr>
                <w:rStyle w:val="Hyperlink"/>
                <w:rFonts w:cs="B Nazanin" w:hint="cs"/>
                <w:i w:val="0"/>
                <w:iCs w:val="0"/>
                <w:noProof/>
                <w:rtl/>
              </w:rPr>
              <w:t>ی</w:t>
            </w:r>
            <w:r w:rsidRPr="00FA487E">
              <w:rPr>
                <w:rStyle w:val="Hyperlink"/>
                <w:rFonts w:cs="B Nazanin" w:hint="eastAsia"/>
                <w:i w:val="0"/>
                <w:iCs w:val="0"/>
                <w:noProof/>
                <w:rtl/>
              </w:rPr>
              <w:t>نه‌ها</w:t>
            </w:r>
            <w:r w:rsidRPr="00FA487E">
              <w:rPr>
                <w:rStyle w:val="Hyperlink"/>
                <w:rFonts w:cs="B Nazanin" w:hint="cs"/>
                <w:i w:val="0"/>
                <w:iCs w:val="0"/>
                <w:noProof/>
                <w:rtl/>
              </w:rPr>
              <w:t>ی</w:t>
            </w:r>
            <w:r w:rsidRPr="00FA487E">
              <w:rPr>
                <w:rStyle w:val="Hyperlink"/>
                <w:rFonts w:cs="B Nazanin"/>
                <w:i w:val="0"/>
                <w:iCs w:val="0"/>
                <w:noProof/>
                <w:rtl/>
              </w:rPr>
              <w:t xml:space="preserve"> ن</w:t>
            </w:r>
            <w:r w:rsidRPr="00FA487E">
              <w:rPr>
                <w:rStyle w:val="Hyperlink"/>
                <w:rFonts w:cs="B Nazanin" w:hint="cs"/>
                <w:i w:val="0"/>
                <w:iCs w:val="0"/>
                <w:noProof/>
                <w:rtl/>
              </w:rPr>
              <w:t>ی</w:t>
            </w:r>
            <w:r w:rsidRPr="00FA487E">
              <w:rPr>
                <w:rStyle w:val="Hyperlink"/>
                <w:rFonts w:cs="B Nazanin" w:hint="eastAsia"/>
                <w:i w:val="0"/>
                <w:iCs w:val="0"/>
                <w:noProof/>
                <w:rtl/>
              </w:rPr>
              <w:t>رو</w:t>
            </w:r>
            <w:r w:rsidRPr="00FA487E">
              <w:rPr>
                <w:rStyle w:val="Hyperlink"/>
                <w:rFonts w:cs="B Nazanin" w:hint="cs"/>
                <w:i w:val="0"/>
                <w:iCs w:val="0"/>
                <w:noProof/>
                <w:rtl/>
              </w:rPr>
              <w:t>ی</w:t>
            </w:r>
            <w:r w:rsidRPr="00FA487E">
              <w:rPr>
                <w:rStyle w:val="Hyperlink"/>
                <w:rFonts w:cs="B Nazanin"/>
                <w:i w:val="0"/>
                <w:iCs w:val="0"/>
                <w:noProof/>
                <w:rtl/>
              </w:rPr>
              <w:t xml:space="preserve"> انسان</w:t>
            </w:r>
            <w:r w:rsidRPr="00FA487E">
              <w:rPr>
                <w:rStyle w:val="Hyperlink"/>
                <w:rFonts w:cs="B Nazanin" w:hint="cs"/>
                <w:i w:val="0"/>
                <w:iCs w:val="0"/>
                <w:noProof/>
                <w:rtl/>
              </w:rPr>
              <w:t>ی</w:t>
            </w:r>
            <w:r w:rsidRPr="00FA487E">
              <w:rPr>
                <w:rFonts w:cs="B Nazanin"/>
                <w:i w:val="0"/>
                <w:iCs w:val="0"/>
                <w:noProof/>
                <w:webHidden/>
                <w:rtl/>
              </w:rPr>
              <w:tab/>
            </w:r>
            <w:r w:rsidRPr="00FA487E">
              <w:rPr>
                <w:rFonts w:cs="B Nazanin"/>
                <w:i w:val="0"/>
                <w:iCs w:val="0"/>
                <w:noProof/>
                <w:webHidden/>
                <w:rtl/>
              </w:rPr>
              <w:fldChar w:fldCharType="begin"/>
            </w:r>
            <w:r w:rsidRPr="00FA487E">
              <w:rPr>
                <w:rFonts w:cs="B Nazanin"/>
                <w:i w:val="0"/>
                <w:iCs w:val="0"/>
                <w:noProof/>
                <w:webHidden/>
                <w:rtl/>
              </w:rPr>
              <w:instrText xml:space="preserve"> </w:instrText>
            </w:r>
            <w:r w:rsidRPr="00FA487E">
              <w:rPr>
                <w:rFonts w:cs="B Nazanin"/>
                <w:i w:val="0"/>
                <w:iCs w:val="0"/>
                <w:noProof/>
                <w:webHidden/>
              </w:rPr>
              <w:instrText xml:space="preserve">PAGEREF </w:instrText>
            </w:r>
            <w:r w:rsidRPr="00FA487E">
              <w:rPr>
                <w:rFonts w:cs="B Nazanin"/>
                <w:i w:val="0"/>
                <w:iCs w:val="0"/>
                <w:noProof/>
                <w:webHidden/>
                <w:rtl/>
              </w:rPr>
              <w:instrText>_</w:instrText>
            </w:r>
            <w:r w:rsidRPr="00FA487E">
              <w:rPr>
                <w:rFonts w:cs="B Nazanin"/>
                <w:i w:val="0"/>
                <w:iCs w:val="0"/>
                <w:noProof/>
                <w:webHidden/>
              </w:rPr>
              <w:instrText>Toc199853885 \h</w:instrText>
            </w:r>
            <w:r w:rsidRPr="00FA487E">
              <w:rPr>
                <w:rFonts w:cs="B Nazanin"/>
                <w:i w:val="0"/>
                <w:iCs w:val="0"/>
                <w:noProof/>
                <w:webHidden/>
                <w:rtl/>
              </w:rPr>
              <w:instrText xml:space="preserve"> </w:instrText>
            </w:r>
            <w:r w:rsidRPr="00FA487E">
              <w:rPr>
                <w:rFonts w:cs="B Nazanin"/>
                <w:i w:val="0"/>
                <w:iCs w:val="0"/>
                <w:noProof/>
                <w:webHidden/>
                <w:rtl/>
              </w:rPr>
            </w:r>
            <w:r w:rsidRPr="00FA487E">
              <w:rPr>
                <w:rFonts w:cs="B Nazanin"/>
                <w:i w:val="0"/>
                <w:iCs w:val="0"/>
                <w:noProof/>
                <w:webHidden/>
                <w:rtl/>
              </w:rPr>
              <w:fldChar w:fldCharType="separate"/>
            </w:r>
            <w:r w:rsidR="00ED578F">
              <w:rPr>
                <w:rFonts w:cs="B Nazanin"/>
                <w:i w:val="0"/>
                <w:iCs w:val="0"/>
                <w:noProof/>
                <w:webHidden/>
                <w:rtl/>
              </w:rPr>
              <w:t>38</w:t>
            </w:r>
            <w:r w:rsidRPr="00FA487E">
              <w:rPr>
                <w:rFonts w:cs="B Nazanin"/>
                <w:i w:val="0"/>
                <w:iCs w:val="0"/>
                <w:noProof/>
                <w:webHidden/>
                <w:rtl/>
              </w:rPr>
              <w:fldChar w:fldCharType="end"/>
            </w:r>
          </w:hyperlink>
        </w:p>
        <w:p w14:paraId="6BC74AA7" w14:textId="43859A43" w:rsidR="00FA487E" w:rsidRPr="00FA487E" w:rsidRDefault="00FA487E">
          <w:pPr>
            <w:pStyle w:val="TOC2"/>
            <w:tabs>
              <w:tab w:val="right" w:leader="dot" w:pos="10195"/>
            </w:tabs>
            <w:rPr>
              <w:rFonts w:eastAsiaTheme="minorEastAsia" w:cs="B Nazanin"/>
              <w:smallCaps w:val="0"/>
              <w:noProof/>
              <w:sz w:val="22"/>
              <w:szCs w:val="22"/>
              <w:rtl/>
            </w:rPr>
          </w:pPr>
          <w:hyperlink w:anchor="_Toc199853886" w:history="1">
            <w:r w:rsidRPr="00FA487E">
              <w:rPr>
                <w:rStyle w:val="Hyperlink"/>
                <w:rFonts w:cs="B Nazanin"/>
                <w:noProof/>
                <w:rtl/>
                <w:lang w:bidi="fa-IR"/>
              </w:rPr>
              <w:t>3-7- درآمد ن</w:t>
            </w:r>
            <w:r w:rsidRPr="00FA487E">
              <w:rPr>
                <w:rStyle w:val="Hyperlink"/>
                <w:rFonts w:cs="B Nazanin" w:hint="cs"/>
                <w:noProof/>
                <w:rtl/>
                <w:lang w:bidi="fa-IR"/>
              </w:rPr>
              <w:t>ی</w:t>
            </w:r>
            <w:r w:rsidRPr="00FA487E">
              <w:rPr>
                <w:rStyle w:val="Hyperlink"/>
                <w:rFonts w:cs="B Nazanin" w:hint="eastAsia"/>
                <w:noProof/>
                <w:rtl/>
                <w:lang w:bidi="fa-IR"/>
              </w:rPr>
              <w:t>روگاه</w:t>
            </w:r>
            <w:r w:rsidRPr="00FA487E">
              <w:rPr>
                <w:rStyle w:val="Hyperlink"/>
                <w:rFonts w:cs="B Nazanin"/>
                <w:noProof/>
                <w:rtl/>
                <w:lang w:bidi="fa-IR"/>
              </w:rPr>
              <w:t xml:space="preserve"> خورش</w:t>
            </w:r>
            <w:r w:rsidRPr="00FA487E">
              <w:rPr>
                <w:rStyle w:val="Hyperlink"/>
                <w:rFonts w:cs="B Nazanin" w:hint="cs"/>
                <w:noProof/>
                <w:rtl/>
                <w:lang w:bidi="fa-IR"/>
              </w:rPr>
              <w:t>ی</w:t>
            </w:r>
            <w:r w:rsidRPr="00FA487E">
              <w:rPr>
                <w:rStyle w:val="Hyperlink"/>
                <w:rFonts w:cs="B Nazanin" w:hint="eastAsia"/>
                <w:noProof/>
                <w:rtl/>
                <w:lang w:bidi="fa-IR"/>
              </w:rPr>
              <w:t>د</w:t>
            </w:r>
            <w:r w:rsidRPr="00FA487E">
              <w:rPr>
                <w:rStyle w:val="Hyperlink"/>
                <w:rFonts w:cs="B Nazanin" w:hint="cs"/>
                <w:noProof/>
                <w:rtl/>
                <w:lang w:bidi="fa-IR"/>
              </w:rPr>
              <w:t>ی</w:t>
            </w:r>
            <w:r w:rsidRPr="00FA487E">
              <w:rPr>
                <w:rFonts w:cs="B Nazanin"/>
                <w:noProof/>
                <w:webHidden/>
                <w:rtl/>
              </w:rPr>
              <w:tab/>
            </w:r>
            <w:r w:rsidRPr="00FA487E">
              <w:rPr>
                <w:rFonts w:cs="B Nazanin"/>
                <w:noProof/>
                <w:webHidden/>
                <w:rtl/>
              </w:rPr>
              <w:fldChar w:fldCharType="begin"/>
            </w:r>
            <w:r w:rsidRPr="00FA487E">
              <w:rPr>
                <w:rFonts w:cs="B Nazanin"/>
                <w:noProof/>
                <w:webHidden/>
                <w:rtl/>
              </w:rPr>
              <w:instrText xml:space="preserve"> </w:instrText>
            </w:r>
            <w:r w:rsidRPr="00FA487E">
              <w:rPr>
                <w:rFonts w:cs="B Nazanin"/>
                <w:noProof/>
                <w:webHidden/>
              </w:rPr>
              <w:instrText xml:space="preserve">PAGEREF </w:instrText>
            </w:r>
            <w:r w:rsidRPr="00FA487E">
              <w:rPr>
                <w:rFonts w:cs="B Nazanin"/>
                <w:noProof/>
                <w:webHidden/>
                <w:rtl/>
              </w:rPr>
              <w:instrText>_</w:instrText>
            </w:r>
            <w:r w:rsidRPr="00FA487E">
              <w:rPr>
                <w:rFonts w:cs="B Nazanin"/>
                <w:noProof/>
                <w:webHidden/>
              </w:rPr>
              <w:instrText>Toc199853886 \h</w:instrText>
            </w:r>
            <w:r w:rsidRPr="00FA487E">
              <w:rPr>
                <w:rFonts w:cs="B Nazanin"/>
                <w:noProof/>
                <w:webHidden/>
                <w:rtl/>
              </w:rPr>
              <w:instrText xml:space="preserve"> </w:instrText>
            </w:r>
            <w:r w:rsidRPr="00FA487E">
              <w:rPr>
                <w:rFonts w:cs="B Nazanin"/>
                <w:noProof/>
                <w:webHidden/>
                <w:rtl/>
              </w:rPr>
            </w:r>
            <w:r w:rsidRPr="00FA487E">
              <w:rPr>
                <w:rFonts w:cs="B Nazanin"/>
                <w:noProof/>
                <w:webHidden/>
                <w:rtl/>
              </w:rPr>
              <w:fldChar w:fldCharType="separate"/>
            </w:r>
            <w:r w:rsidR="00ED578F">
              <w:rPr>
                <w:rFonts w:cs="B Nazanin"/>
                <w:noProof/>
                <w:webHidden/>
                <w:rtl/>
              </w:rPr>
              <w:t>38</w:t>
            </w:r>
            <w:r w:rsidRPr="00FA487E">
              <w:rPr>
                <w:rFonts w:cs="B Nazanin"/>
                <w:noProof/>
                <w:webHidden/>
                <w:rtl/>
              </w:rPr>
              <w:fldChar w:fldCharType="end"/>
            </w:r>
          </w:hyperlink>
        </w:p>
        <w:p w14:paraId="5787D96F" w14:textId="66E27CB7" w:rsidR="00FA487E" w:rsidRPr="00FA487E" w:rsidRDefault="00FA487E">
          <w:pPr>
            <w:pStyle w:val="TOC2"/>
            <w:tabs>
              <w:tab w:val="right" w:leader="dot" w:pos="10195"/>
            </w:tabs>
            <w:rPr>
              <w:rFonts w:eastAsiaTheme="minorEastAsia" w:cs="B Nazanin"/>
              <w:smallCaps w:val="0"/>
              <w:noProof/>
              <w:sz w:val="22"/>
              <w:szCs w:val="22"/>
              <w:rtl/>
            </w:rPr>
          </w:pPr>
          <w:hyperlink w:anchor="_Toc199853887" w:history="1">
            <w:r w:rsidRPr="00FA487E">
              <w:rPr>
                <w:rStyle w:val="Hyperlink"/>
                <w:rFonts w:cs="B Nazanin"/>
                <w:noProof/>
                <w:rtl/>
                <w:lang w:bidi="fa-IR"/>
              </w:rPr>
              <w:t>4-7-محاسبه شاخص‌ها</w:t>
            </w:r>
            <w:r w:rsidRPr="00FA487E">
              <w:rPr>
                <w:rStyle w:val="Hyperlink"/>
                <w:rFonts w:cs="B Nazanin" w:hint="cs"/>
                <w:noProof/>
                <w:rtl/>
                <w:lang w:bidi="fa-IR"/>
              </w:rPr>
              <w:t>ی</w:t>
            </w:r>
            <w:r w:rsidRPr="00FA487E">
              <w:rPr>
                <w:rStyle w:val="Hyperlink"/>
                <w:rFonts w:cs="B Nazanin"/>
                <w:noProof/>
                <w:rtl/>
                <w:lang w:bidi="fa-IR"/>
              </w:rPr>
              <w:t xml:space="preserve"> مال</w:t>
            </w:r>
            <w:r w:rsidRPr="00FA487E">
              <w:rPr>
                <w:rStyle w:val="Hyperlink"/>
                <w:rFonts w:cs="B Nazanin" w:hint="cs"/>
                <w:noProof/>
                <w:rtl/>
                <w:lang w:bidi="fa-IR"/>
              </w:rPr>
              <w:t>ی</w:t>
            </w:r>
            <w:r w:rsidRPr="00FA487E">
              <w:rPr>
                <w:rStyle w:val="Hyperlink"/>
                <w:rFonts w:cs="B Nazanin"/>
                <w:noProof/>
                <w:rtl/>
                <w:lang w:bidi="fa-IR"/>
              </w:rPr>
              <w:t xml:space="preserve"> و اقتصاد</w:t>
            </w:r>
            <w:r w:rsidRPr="00FA487E">
              <w:rPr>
                <w:rStyle w:val="Hyperlink"/>
                <w:rFonts w:cs="B Nazanin" w:hint="cs"/>
                <w:noProof/>
                <w:rtl/>
                <w:lang w:bidi="fa-IR"/>
              </w:rPr>
              <w:t>ی</w:t>
            </w:r>
            <w:r w:rsidRPr="00FA487E">
              <w:rPr>
                <w:rFonts w:cs="B Nazanin"/>
                <w:noProof/>
                <w:webHidden/>
                <w:rtl/>
              </w:rPr>
              <w:tab/>
            </w:r>
            <w:r w:rsidRPr="00FA487E">
              <w:rPr>
                <w:rFonts w:cs="B Nazanin"/>
                <w:noProof/>
                <w:webHidden/>
                <w:rtl/>
              </w:rPr>
              <w:fldChar w:fldCharType="begin"/>
            </w:r>
            <w:r w:rsidRPr="00FA487E">
              <w:rPr>
                <w:rFonts w:cs="B Nazanin"/>
                <w:noProof/>
                <w:webHidden/>
                <w:rtl/>
              </w:rPr>
              <w:instrText xml:space="preserve"> </w:instrText>
            </w:r>
            <w:r w:rsidRPr="00FA487E">
              <w:rPr>
                <w:rFonts w:cs="B Nazanin"/>
                <w:noProof/>
                <w:webHidden/>
              </w:rPr>
              <w:instrText xml:space="preserve">PAGEREF </w:instrText>
            </w:r>
            <w:r w:rsidRPr="00FA487E">
              <w:rPr>
                <w:rFonts w:cs="B Nazanin"/>
                <w:noProof/>
                <w:webHidden/>
                <w:rtl/>
              </w:rPr>
              <w:instrText>_</w:instrText>
            </w:r>
            <w:r w:rsidRPr="00FA487E">
              <w:rPr>
                <w:rFonts w:cs="B Nazanin"/>
                <w:noProof/>
                <w:webHidden/>
              </w:rPr>
              <w:instrText>Toc199853887 \h</w:instrText>
            </w:r>
            <w:r w:rsidRPr="00FA487E">
              <w:rPr>
                <w:rFonts w:cs="B Nazanin"/>
                <w:noProof/>
                <w:webHidden/>
                <w:rtl/>
              </w:rPr>
              <w:instrText xml:space="preserve"> </w:instrText>
            </w:r>
            <w:r w:rsidRPr="00FA487E">
              <w:rPr>
                <w:rFonts w:cs="B Nazanin"/>
                <w:noProof/>
                <w:webHidden/>
                <w:rtl/>
              </w:rPr>
            </w:r>
            <w:r w:rsidRPr="00FA487E">
              <w:rPr>
                <w:rFonts w:cs="B Nazanin"/>
                <w:noProof/>
                <w:webHidden/>
                <w:rtl/>
              </w:rPr>
              <w:fldChar w:fldCharType="separate"/>
            </w:r>
            <w:r w:rsidR="00ED578F">
              <w:rPr>
                <w:rFonts w:cs="B Nazanin"/>
                <w:noProof/>
                <w:webHidden/>
                <w:rtl/>
              </w:rPr>
              <w:t>41</w:t>
            </w:r>
            <w:r w:rsidRPr="00FA487E">
              <w:rPr>
                <w:rFonts w:cs="B Nazanin"/>
                <w:noProof/>
                <w:webHidden/>
                <w:rtl/>
              </w:rPr>
              <w:fldChar w:fldCharType="end"/>
            </w:r>
          </w:hyperlink>
        </w:p>
        <w:p w14:paraId="11AD5F67" w14:textId="76668F79" w:rsidR="00FA487E" w:rsidRPr="00FA487E" w:rsidRDefault="00FA487E">
          <w:pPr>
            <w:pStyle w:val="TOC1"/>
            <w:tabs>
              <w:tab w:val="right" w:leader="dot" w:pos="10195"/>
            </w:tabs>
            <w:rPr>
              <w:rFonts w:eastAsiaTheme="minorEastAsia" w:cs="B Nazanin"/>
              <w:b w:val="0"/>
              <w:bCs w:val="0"/>
              <w:caps w:val="0"/>
              <w:noProof/>
              <w:sz w:val="22"/>
              <w:szCs w:val="22"/>
              <w:rtl/>
            </w:rPr>
          </w:pPr>
          <w:hyperlink w:anchor="_Toc199853888" w:history="1">
            <w:r w:rsidRPr="00FA487E">
              <w:rPr>
                <w:rStyle w:val="Hyperlink"/>
                <w:rFonts w:cs="B Nazanin"/>
                <w:noProof/>
                <w:rtl/>
                <w:lang w:bidi="fa-IR"/>
              </w:rPr>
              <w:t>8- جمع‌بند</w:t>
            </w:r>
            <w:r w:rsidRPr="00FA487E">
              <w:rPr>
                <w:rStyle w:val="Hyperlink"/>
                <w:rFonts w:cs="B Nazanin" w:hint="cs"/>
                <w:noProof/>
                <w:rtl/>
                <w:lang w:bidi="fa-IR"/>
              </w:rPr>
              <w:t>ی</w:t>
            </w:r>
            <w:r w:rsidRPr="00FA487E">
              <w:rPr>
                <w:rFonts w:cs="B Nazanin"/>
                <w:noProof/>
                <w:webHidden/>
                <w:rtl/>
              </w:rPr>
              <w:tab/>
            </w:r>
            <w:r w:rsidRPr="00FA487E">
              <w:rPr>
                <w:rFonts w:cs="B Nazanin"/>
                <w:noProof/>
                <w:webHidden/>
                <w:rtl/>
              </w:rPr>
              <w:fldChar w:fldCharType="begin"/>
            </w:r>
            <w:r w:rsidRPr="00FA487E">
              <w:rPr>
                <w:rFonts w:cs="B Nazanin"/>
                <w:noProof/>
                <w:webHidden/>
                <w:rtl/>
              </w:rPr>
              <w:instrText xml:space="preserve"> </w:instrText>
            </w:r>
            <w:r w:rsidRPr="00FA487E">
              <w:rPr>
                <w:rFonts w:cs="B Nazanin"/>
                <w:noProof/>
                <w:webHidden/>
              </w:rPr>
              <w:instrText xml:space="preserve">PAGEREF </w:instrText>
            </w:r>
            <w:r w:rsidRPr="00FA487E">
              <w:rPr>
                <w:rFonts w:cs="B Nazanin"/>
                <w:noProof/>
                <w:webHidden/>
                <w:rtl/>
              </w:rPr>
              <w:instrText>_</w:instrText>
            </w:r>
            <w:r w:rsidRPr="00FA487E">
              <w:rPr>
                <w:rFonts w:cs="B Nazanin"/>
                <w:noProof/>
                <w:webHidden/>
              </w:rPr>
              <w:instrText>Toc199853888 \h</w:instrText>
            </w:r>
            <w:r w:rsidRPr="00FA487E">
              <w:rPr>
                <w:rFonts w:cs="B Nazanin"/>
                <w:noProof/>
                <w:webHidden/>
                <w:rtl/>
              </w:rPr>
              <w:instrText xml:space="preserve"> </w:instrText>
            </w:r>
            <w:r w:rsidRPr="00FA487E">
              <w:rPr>
                <w:rFonts w:cs="B Nazanin"/>
                <w:noProof/>
                <w:webHidden/>
                <w:rtl/>
              </w:rPr>
            </w:r>
            <w:r w:rsidRPr="00FA487E">
              <w:rPr>
                <w:rFonts w:cs="B Nazanin"/>
                <w:noProof/>
                <w:webHidden/>
                <w:rtl/>
              </w:rPr>
              <w:fldChar w:fldCharType="separate"/>
            </w:r>
            <w:r w:rsidR="00ED578F">
              <w:rPr>
                <w:rFonts w:cs="B Nazanin"/>
                <w:noProof/>
                <w:webHidden/>
                <w:rtl/>
              </w:rPr>
              <w:t>44</w:t>
            </w:r>
            <w:r w:rsidRPr="00FA487E">
              <w:rPr>
                <w:rFonts w:cs="B Nazanin"/>
                <w:noProof/>
                <w:webHidden/>
                <w:rtl/>
              </w:rPr>
              <w:fldChar w:fldCharType="end"/>
            </w:r>
          </w:hyperlink>
        </w:p>
        <w:p w14:paraId="7A1C1263" w14:textId="06D77933" w:rsidR="00980E85" w:rsidRPr="00FE7CAF" w:rsidRDefault="00FA487E" w:rsidP="00FA487E">
          <w:pPr>
            <w:tabs>
              <w:tab w:val="left" w:pos="1710"/>
              <w:tab w:val="left" w:pos="4728"/>
              <w:tab w:val="center" w:pos="5104"/>
            </w:tabs>
            <w:spacing w:before="3400" w:after="60" w:line="276" w:lineRule="auto"/>
            <w:jc w:val="center"/>
            <w:outlineLvl w:val="0"/>
            <w:rPr>
              <w:rFonts w:cs="B Nazanin"/>
              <w:rtl/>
            </w:rPr>
          </w:pPr>
          <w:r>
            <w:rPr>
              <w:rFonts w:cs="B Nazanin"/>
              <w:b/>
              <w:bCs/>
              <w:sz w:val="20"/>
              <w:rtl/>
            </w:rPr>
            <w:fldChar w:fldCharType="end"/>
          </w:r>
        </w:p>
      </w:sdtContent>
    </w:sdt>
    <w:bookmarkEnd w:id="0" w:displacedByCustomXml="prev"/>
    <w:p w14:paraId="43BB3813" w14:textId="77777777" w:rsidR="00FA487E" w:rsidRDefault="00FA487E" w:rsidP="005341BB">
      <w:pPr>
        <w:pStyle w:val="head1"/>
        <w:rPr>
          <w:rtl/>
        </w:rPr>
        <w:sectPr w:rsidR="00FA487E" w:rsidSect="00B821FB">
          <w:headerReference w:type="default" r:id="rId8"/>
          <w:footnotePr>
            <w:numRestart w:val="eachPage"/>
          </w:footnotePr>
          <w:pgSz w:w="11907" w:h="16839" w:code="9"/>
          <w:pgMar w:top="567" w:right="851" w:bottom="907" w:left="851" w:header="476" w:footer="403" w:gutter="0"/>
          <w:pgBorders w:offsetFrom="page">
            <w:top w:val="single" w:sz="12" w:space="24" w:color="auto"/>
            <w:left w:val="single" w:sz="12" w:space="24" w:color="auto"/>
            <w:bottom w:val="single" w:sz="12" w:space="31" w:color="auto"/>
            <w:right w:val="single" w:sz="12" w:space="24" w:color="auto"/>
          </w:pgBorders>
          <w:cols w:space="720"/>
          <w:bidi/>
          <w:docGrid w:linePitch="360"/>
        </w:sectPr>
      </w:pPr>
      <w:bookmarkStart w:id="1" w:name="_Toc187478094"/>
      <w:bookmarkStart w:id="2" w:name="_Toc192329880"/>
      <w:bookmarkStart w:id="3" w:name="_Toc175056775"/>
      <w:bookmarkStart w:id="4" w:name="_Toc191475685"/>
    </w:p>
    <w:p w14:paraId="486128CD" w14:textId="4B4D5AFE" w:rsidR="001A7CB4" w:rsidRPr="00C714D1" w:rsidRDefault="001A7CB4" w:rsidP="005341BB">
      <w:pPr>
        <w:pStyle w:val="head1"/>
      </w:pPr>
      <w:bookmarkStart w:id="5" w:name="_Toc199853850"/>
      <w:r w:rsidRPr="00FE7CAF">
        <w:rPr>
          <w:rFonts w:hint="cs"/>
          <w:rtl/>
        </w:rPr>
        <w:lastRenderedPageBreak/>
        <w:t>مقدمه</w:t>
      </w:r>
      <w:bookmarkEnd w:id="1"/>
      <w:bookmarkEnd w:id="2"/>
      <w:bookmarkEnd w:id="5"/>
    </w:p>
    <w:p w14:paraId="2CDA3890" w14:textId="78BAAE7F" w:rsidR="00CE0384" w:rsidRPr="00AB751C" w:rsidRDefault="00CE0384" w:rsidP="00CE0384">
      <w:pPr>
        <w:bidi/>
        <w:spacing w:before="100" w:beforeAutospacing="1" w:after="100" w:afterAutospacing="1" w:line="276" w:lineRule="auto"/>
        <w:ind w:left="17" w:firstLine="340"/>
        <w:jc w:val="both"/>
        <w:rPr>
          <w:rFonts w:cs="B Nazanin"/>
          <w:sz w:val="28"/>
          <w:szCs w:val="28"/>
        </w:rPr>
      </w:pPr>
      <w:r w:rsidRPr="00AB751C">
        <w:rPr>
          <w:rFonts w:cs="B Nazanin"/>
          <w:sz w:val="28"/>
          <w:szCs w:val="28"/>
          <w:rtl/>
        </w:rPr>
        <w:t>انرژی‌های تجدیدپذیر در دهه‌های اخیر به</w:t>
      </w:r>
      <w:r w:rsidRPr="00AB751C">
        <w:rPr>
          <w:rFonts w:cs="B Nazanin" w:hint="cs"/>
          <w:sz w:val="28"/>
          <w:szCs w:val="28"/>
          <w:rtl/>
        </w:rPr>
        <w:t xml:space="preserve"> </w:t>
      </w:r>
      <w:r w:rsidRPr="00AB751C">
        <w:rPr>
          <w:rFonts w:cs="B Nazanin"/>
          <w:sz w:val="28"/>
          <w:szCs w:val="28"/>
          <w:rtl/>
        </w:rPr>
        <w:t>‌عنوان یکی از محوری‌ترین راهبردهای جهانی جهت مقابله با چالش‌های زیست</w:t>
      </w:r>
      <w:r w:rsidRPr="00AB751C">
        <w:rPr>
          <w:rFonts w:cs="B Nazanin" w:hint="cs"/>
          <w:sz w:val="28"/>
          <w:szCs w:val="28"/>
          <w:rtl/>
        </w:rPr>
        <w:t xml:space="preserve"> </w:t>
      </w:r>
      <w:r w:rsidRPr="00AB751C">
        <w:rPr>
          <w:rFonts w:cs="B Nazanin"/>
          <w:sz w:val="28"/>
          <w:szCs w:val="28"/>
          <w:rtl/>
        </w:rPr>
        <w:t>‌محیطی و بحران انرژی مطرح شده‌اند. در این میان، انرژی خورشیدی به دلیل ویژگی‌های منحصر</w:t>
      </w:r>
      <w:r w:rsidRPr="00AB751C">
        <w:rPr>
          <w:rFonts w:cs="B Nazanin" w:hint="cs"/>
          <w:sz w:val="28"/>
          <w:szCs w:val="28"/>
          <w:rtl/>
        </w:rPr>
        <w:t xml:space="preserve"> </w:t>
      </w:r>
      <w:r w:rsidRPr="00AB751C">
        <w:rPr>
          <w:rFonts w:cs="B Nazanin"/>
          <w:sz w:val="28"/>
          <w:szCs w:val="28"/>
          <w:rtl/>
        </w:rPr>
        <w:t>به</w:t>
      </w:r>
      <w:r w:rsidRPr="00AB751C">
        <w:rPr>
          <w:rFonts w:cs="B Nazanin" w:hint="cs"/>
          <w:sz w:val="28"/>
          <w:szCs w:val="28"/>
          <w:rtl/>
        </w:rPr>
        <w:t xml:space="preserve"> </w:t>
      </w:r>
      <w:r w:rsidRPr="00AB751C">
        <w:rPr>
          <w:rFonts w:cs="B Nazanin"/>
          <w:sz w:val="28"/>
          <w:szCs w:val="28"/>
          <w:rtl/>
        </w:rPr>
        <w:t xml:space="preserve">‌فردی همچون فراوانی، دسترسی گسترده، کاهش روزافزون هزینه‌های تولید و پیشرفت مداوم فناوری‌های مرتبط، به یکی از مؤثرترین گزینه‌ها برای تأمین </w:t>
      </w:r>
      <w:r w:rsidRPr="00AB751C">
        <w:rPr>
          <w:rFonts w:cs="B Nazanin" w:hint="cs"/>
          <w:sz w:val="28"/>
          <w:szCs w:val="28"/>
          <w:rtl/>
        </w:rPr>
        <w:t>برق</w:t>
      </w:r>
      <w:r w:rsidRPr="00AB751C">
        <w:rPr>
          <w:rFonts w:cs="B Nazanin"/>
          <w:sz w:val="28"/>
          <w:szCs w:val="28"/>
          <w:rtl/>
        </w:rPr>
        <w:t xml:space="preserve"> تبدیل شده است. ایران به</w:t>
      </w:r>
      <w:r w:rsidRPr="00AB751C">
        <w:rPr>
          <w:rFonts w:cs="B Nazanin" w:hint="cs"/>
          <w:sz w:val="28"/>
          <w:szCs w:val="28"/>
          <w:rtl/>
        </w:rPr>
        <w:t xml:space="preserve"> </w:t>
      </w:r>
      <w:r w:rsidRPr="00AB751C">
        <w:rPr>
          <w:rFonts w:cs="B Nazanin"/>
          <w:sz w:val="28"/>
          <w:szCs w:val="28"/>
          <w:rtl/>
        </w:rPr>
        <w:t>‌عنوان کشوری با موقعیت جغرافیایی ممتاز در کمربند تابشی خورشید، پتانسیل قابل‌</w:t>
      </w:r>
      <w:r w:rsidRPr="00AB751C">
        <w:rPr>
          <w:rFonts w:cs="B Nazanin" w:hint="cs"/>
          <w:sz w:val="28"/>
          <w:szCs w:val="28"/>
          <w:rtl/>
        </w:rPr>
        <w:t xml:space="preserve"> </w:t>
      </w:r>
      <w:r w:rsidRPr="00AB751C">
        <w:rPr>
          <w:rFonts w:cs="B Nazanin"/>
          <w:sz w:val="28"/>
          <w:szCs w:val="28"/>
          <w:rtl/>
        </w:rPr>
        <w:t xml:space="preserve">توجهی برای بهره‌گیری از این منبع پاک و تجدیدپذیر دارد. </w:t>
      </w:r>
      <w:r w:rsidRPr="00AB751C">
        <w:rPr>
          <w:rFonts w:cs="B Nazanin" w:hint="cs"/>
          <w:sz w:val="28"/>
          <w:szCs w:val="28"/>
          <w:rtl/>
        </w:rPr>
        <w:t>از</w:t>
      </w:r>
      <w:r w:rsidR="00ED1F6D">
        <w:rPr>
          <w:rFonts w:cs="B Nazanin" w:hint="cs"/>
          <w:sz w:val="28"/>
          <w:szCs w:val="28"/>
          <w:rtl/>
        </w:rPr>
        <w:t xml:space="preserve"> ا</w:t>
      </w:r>
      <w:r w:rsidRPr="00AB751C">
        <w:rPr>
          <w:rFonts w:cs="B Nazanin" w:hint="cs"/>
          <w:sz w:val="28"/>
          <w:szCs w:val="28"/>
          <w:rtl/>
        </w:rPr>
        <w:t>ین</w:t>
      </w:r>
      <w:r w:rsidR="00ED1F6D">
        <w:rPr>
          <w:rFonts w:cs="B Nazanin" w:hint="cs"/>
          <w:sz w:val="28"/>
          <w:szCs w:val="28"/>
          <w:rtl/>
        </w:rPr>
        <w:t xml:space="preserve"> </w:t>
      </w:r>
      <w:r w:rsidRPr="00AB751C">
        <w:rPr>
          <w:rFonts w:cs="B Nazanin" w:hint="cs"/>
          <w:sz w:val="28"/>
          <w:szCs w:val="28"/>
          <w:rtl/>
        </w:rPr>
        <w:t xml:space="preserve">رو، </w:t>
      </w:r>
      <w:r w:rsidRPr="00AB751C">
        <w:rPr>
          <w:rFonts w:cs="B Nazanin"/>
          <w:sz w:val="28"/>
          <w:szCs w:val="28"/>
          <w:rtl/>
        </w:rPr>
        <w:t>توسعه نیروگاه‌های خورشیدی در مناطق مستعد کشور می‌تواند به‌</w:t>
      </w:r>
      <w:r w:rsidRPr="00AB751C">
        <w:rPr>
          <w:rFonts w:cs="B Nazanin" w:hint="cs"/>
          <w:sz w:val="28"/>
          <w:szCs w:val="28"/>
          <w:rtl/>
        </w:rPr>
        <w:t xml:space="preserve"> </w:t>
      </w:r>
      <w:r w:rsidRPr="00AB751C">
        <w:rPr>
          <w:rFonts w:cs="B Nazanin"/>
          <w:sz w:val="28"/>
          <w:szCs w:val="28"/>
          <w:rtl/>
        </w:rPr>
        <w:t>عنوان راه</w:t>
      </w:r>
      <w:r w:rsidRPr="00AB751C">
        <w:rPr>
          <w:rFonts w:cs="B Nazanin" w:hint="cs"/>
          <w:sz w:val="28"/>
          <w:szCs w:val="28"/>
          <w:rtl/>
        </w:rPr>
        <w:t>‌</w:t>
      </w:r>
      <w:r w:rsidRPr="00AB751C">
        <w:rPr>
          <w:rFonts w:cs="B Nazanin"/>
          <w:sz w:val="28"/>
          <w:szCs w:val="28"/>
          <w:rtl/>
        </w:rPr>
        <w:t>کاری اثر</w:t>
      </w:r>
      <w:r w:rsidRPr="00AB751C">
        <w:rPr>
          <w:rFonts w:cs="B Nazanin" w:hint="cs"/>
          <w:sz w:val="28"/>
          <w:szCs w:val="28"/>
          <w:rtl/>
        </w:rPr>
        <w:t xml:space="preserve"> </w:t>
      </w:r>
      <w:r w:rsidRPr="00AB751C">
        <w:rPr>
          <w:rFonts w:cs="B Nazanin"/>
          <w:sz w:val="28"/>
          <w:szCs w:val="28"/>
          <w:rtl/>
        </w:rPr>
        <w:t>بخش در راستای کاهش وابستگی به منابع فسیلی و کاهش انتشار گازهای گلخانه‌ای مورد توجه قرار گیرد</w:t>
      </w:r>
      <w:r w:rsidRPr="00AB751C">
        <w:rPr>
          <w:rFonts w:cs="B Nazanin"/>
          <w:sz w:val="28"/>
          <w:szCs w:val="28"/>
        </w:rPr>
        <w:t>.</w:t>
      </w:r>
    </w:p>
    <w:p w14:paraId="002CE94E" w14:textId="3083DED5" w:rsidR="001A7CB4" w:rsidRDefault="00CE0384" w:rsidP="00CE0384">
      <w:pPr>
        <w:pStyle w:val="a4"/>
        <w:rPr>
          <w:sz w:val="28"/>
          <w:rtl/>
        </w:rPr>
      </w:pPr>
      <w:r w:rsidRPr="00AB751C">
        <w:rPr>
          <w:rFonts w:hint="cs"/>
          <w:sz w:val="28"/>
          <w:rtl/>
        </w:rPr>
        <w:t xml:space="preserve">در </w:t>
      </w:r>
      <w:r w:rsidRPr="00AB751C">
        <w:rPr>
          <w:sz w:val="28"/>
          <w:rtl/>
        </w:rPr>
        <w:t>این گزارش</w:t>
      </w:r>
      <w:r w:rsidRPr="00AB751C">
        <w:rPr>
          <w:rFonts w:hint="cs"/>
          <w:sz w:val="28"/>
          <w:rtl/>
        </w:rPr>
        <w:t>،</w:t>
      </w:r>
      <w:r w:rsidRPr="00AB751C">
        <w:rPr>
          <w:sz w:val="28"/>
          <w:rtl/>
        </w:rPr>
        <w:t xml:space="preserve"> ا</w:t>
      </w:r>
      <w:r>
        <w:rPr>
          <w:sz w:val="28"/>
          <w:rtl/>
        </w:rPr>
        <w:t>مکان‌سنجی احداث نیروگاه خورشید</w:t>
      </w:r>
      <w:r>
        <w:rPr>
          <w:rFonts w:hint="cs"/>
          <w:sz w:val="28"/>
          <w:rtl/>
          <w:lang w:bidi="fa-IR"/>
        </w:rPr>
        <w:t xml:space="preserve"> </w:t>
      </w:r>
      <w:r w:rsidR="00354C58">
        <w:rPr>
          <w:rFonts w:hint="cs"/>
          <w:sz w:val="28"/>
          <w:rtl/>
          <w:lang w:bidi="fa-IR"/>
        </w:rPr>
        <w:t xml:space="preserve">بظرفیت </w:t>
      </w:r>
      <w:r w:rsidR="00354C58">
        <w:rPr>
          <w:sz w:val="28"/>
          <w:lang w:bidi="fa-IR"/>
        </w:rPr>
        <w:t>100MW</w:t>
      </w:r>
      <w:r w:rsidRPr="00AB751C">
        <w:rPr>
          <w:sz w:val="28"/>
          <w:rtl/>
        </w:rPr>
        <w:t xml:space="preserve"> در </w:t>
      </w:r>
      <w:r>
        <w:rPr>
          <w:rFonts w:hint="cs"/>
          <w:sz w:val="28"/>
          <w:rtl/>
        </w:rPr>
        <w:t>شهرستان</w:t>
      </w:r>
      <w:r w:rsidR="00354C58">
        <w:rPr>
          <w:sz w:val="28"/>
        </w:rPr>
        <w:t xml:space="preserve"> </w:t>
      </w:r>
      <w:r w:rsidR="00354C58">
        <w:rPr>
          <w:rFonts w:hint="cs"/>
          <w:sz w:val="28"/>
          <w:rtl/>
          <w:lang w:bidi="fa-IR"/>
        </w:rPr>
        <w:t>مهریز (بهادران)</w:t>
      </w:r>
      <w:r w:rsidRPr="00AB751C">
        <w:rPr>
          <w:sz w:val="28"/>
          <w:rtl/>
        </w:rPr>
        <w:t xml:space="preserve"> </w:t>
      </w:r>
      <w:r w:rsidRPr="00AB751C">
        <w:rPr>
          <w:rFonts w:hint="cs"/>
          <w:sz w:val="28"/>
          <w:rtl/>
        </w:rPr>
        <w:t xml:space="preserve">استان </w:t>
      </w:r>
      <w:r w:rsidR="00354C58">
        <w:rPr>
          <w:rFonts w:hint="cs"/>
          <w:sz w:val="28"/>
          <w:rtl/>
        </w:rPr>
        <w:t>یزد</w:t>
      </w:r>
      <w:r w:rsidRPr="00AB751C">
        <w:rPr>
          <w:rFonts w:hint="cs"/>
          <w:sz w:val="28"/>
          <w:rtl/>
        </w:rPr>
        <w:t xml:space="preserve"> </w:t>
      </w:r>
      <w:r w:rsidRPr="00AB751C">
        <w:rPr>
          <w:sz w:val="28"/>
          <w:rtl/>
        </w:rPr>
        <w:t>از جنبه‌های فنی، اقتصادی و زیست</w:t>
      </w:r>
      <w:r>
        <w:rPr>
          <w:rFonts w:hint="cs"/>
          <w:sz w:val="28"/>
          <w:rtl/>
        </w:rPr>
        <w:t xml:space="preserve"> </w:t>
      </w:r>
      <w:r w:rsidRPr="00AB751C">
        <w:rPr>
          <w:sz w:val="28"/>
          <w:rtl/>
        </w:rPr>
        <w:t>‌محیطی</w:t>
      </w:r>
      <w:r w:rsidRPr="00AB751C">
        <w:rPr>
          <w:rFonts w:hint="cs"/>
          <w:sz w:val="28"/>
          <w:rtl/>
        </w:rPr>
        <w:t xml:space="preserve"> مورد بررسی قرار گرفته است</w:t>
      </w:r>
      <w:r w:rsidRPr="00AB751C">
        <w:rPr>
          <w:sz w:val="28"/>
          <w:rtl/>
        </w:rPr>
        <w:t>. در بخش‌های مختلف این مطالعه، پارامترهایی نظیر طراحی فنی سیستم، برآورد هزینه‌های سرمایه‌گذاری</w:t>
      </w:r>
      <w:r w:rsidRPr="00AB751C">
        <w:rPr>
          <w:sz w:val="28"/>
        </w:rPr>
        <w:t xml:space="preserve"> </w:t>
      </w:r>
      <w:r w:rsidRPr="00AB751C">
        <w:rPr>
          <w:sz w:val="28"/>
          <w:rtl/>
        </w:rPr>
        <w:t>و عملیاتی، تحلیل تأثیرات زیست</w:t>
      </w:r>
      <w:r>
        <w:rPr>
          <w:rFonts w:hint="cs"/>
          <w:sz w:val="28"/>
          <w:rtl/>
        </w:rPr>
        <w:t xml:space="preserve"> </w:t>
      </w:r>
      <w:r w:rsidRPr="00AB751C">
        <w:rPr>
          <w:sz w:val="28"/>
          <w:rtl/>
        </w:rPr>
        <w:t>‌محیطی و ارزیابی دقیق شاخص‌های اقتصادی از جمله دوره بازگشت سرمایه</w:t>
      </w:r>
      <w:r w:rsidRPr="00AB751C">
        <w:rPr>
          <w:sz w:val="28"/>
        </w:rPr>
        <w:t xml:space="preserve"> </w:t>
      </w:r>
      <w:r w:rsidRPr="00AB751C">
        <w:rPr>
          <w:sz w:val="28"/>
          <w:rtl/>
        </w:rPr>
        <w:t>و نرخ بازده داخلی</w:t>
      </w:r>
      <w:r w:rsidRPr="00AB751C">
        <w:rPr>
          <w:sz w:val="28"/>
        </w:rPr>
        <w:t xml:space="preserve"> </w:t>
      </w:r>
      <w:r w:rsidRPr="00AB751C">
        <w:rPr>
          <w:sz w:val="28"/>
          <w:rtl/>
        </w:rPr>
        <w:t xml:space="preserve">مورد تحلیل قرار گرفته‌اند. </w:t>
      </w:r>
      <w:r w:rsidRPr="00AB751C">
        <w:rPr>
          <w:rFonts w:hint="cs"/>
          <w:sz w:val="28"/>
          <w:rtl/>
        </w:rPr>
        <w:t xml:space="preserve">بنابراین، </w:t>
      </w:r>
      <w:r w:rsidRPr="00AB751C">
        <w:rPr>
          <w:sz w:val="28"/>
          <w:rtl/>
        </w:rPr>
        <w:t>هدف از این مطالعه ارائه ارزیابی جامع و مستند به</w:t>
      </w:r>
      <w:r w:rsidRPr="00AB751C">
        <w:rPr>
          <w:rFonts w:hint="cs"/>
          <w:sz w:val="28"/>
          <w:rtl/>
        </w:rPr>
        <w:t xml:space="preserve"> </w:t>
      </w:r>
      <w:r w:rsidRPr="00AB751C">
        <w:rPr>
          <w:sz w:val="28"/>
          <w:rtl/>
        </w:rPr>
        <w:t xml:space="preserve">‌منظور </w:t>
      </w:r>
      <w:r w:rsidRPr="00AB751C">
        <w:rPr>
          <w:rFonts w:hint="cs"/>
          <w:sz w:val="28"/>
          <w:rtl/>
        </w:rPr>
        <w:t>بهینه‌</w:t>
      </w:r>
      <w:r w:rsidRPr="00AB751C">
        <w:rPr>
          <w:sz w:val="28"/>
          <w:rtl/>
        </w:rPr>
        <w:t xml:space="preserve">سازی </w:t>
      </w:r>
      <w:r w:rsidRPr="00AB751C">
        <w:rPr>
          <w:rFonts w:hint="cs"/>
          <w:sz w:val="28"/>
          <w:rtl/>
        </w:rPr>
        <w:t>تصمیمات</w:t>
      </w:r>
      <w:r w:rsidRPr="00AB751C">
        <w:rPr>
          <w:sz w:val="28"/>
          <w:rtl/>
        </w:rPr>
        <w:t xml:space="preserve"> و تبیین توجیه‌پذیری احداث این پروژه در منطقه مذکور است</w:t>
      </w:r>
      <w:r w:rsidR="00FA487E">
        <w:rPr>
          <w:sz w:val="28"/>
        </w:rPr>
        <w:t>.</w:t>
      </w:r>
    </w:p>
    <w:p w14:paraId="201EF04F" w14:textId="77777777" w:rsidR="001A7CB4" w:rsidRDefault="001A7CB4" w:rsidP="001A7CB4">
      <w:pPr>
        <w:pStyle w:val="a4"/>
        <w:rPr>
          <w:sz w:val="28"/>
          <w:rtl/>
        </w:rPr>
        <w:sectPr w:rsidR="001A7CB4" w:rsidSect="00B821FB">
          <w:footnotePr>
            <w:numRestart w:val="eachPage"/>
          </w:footnotePr>
          <w:pgSz w:w="11907" w:h="16839" w:code="9"/>
          <w:pgMar w:top="567" w:right="851" w:bottom="907" w:left="851" w:header="476" w:footer="403" w:gutter="0"/>
          <w:pgBorders w:offsetFrom="page">
            <w:top w:val="single" w:sz="12" w:space="24" w:color="auto"/>
            <w:left w:val="single" w:sz="12" w:space="24" w:color="auto"/>
            <w:bottom w:val="single" w:sz="12" w:space="31" w:color="auto"/>
            <w:right w:val="single" w:sz="12" w:space="24" w:color="auto"/>
          </w:pgBorders>
          <w:cols w:space="720"/>
          <w:bidi/>
          <w:docGrid w:linePitch="360"/>
        </w:sectPr>
      </w:pPr>
    </w:p>
    <w:p w14:paraId="571F79BF" w14:textId="77777777" w:rsidR="00CE0384" w:rsidRPr="00CE0384" w:rsidRDefault="00CE0384" w:rsidP="005341BB">
      <w:pPr>
        <w:pStyle w:val="head1"/>
      </w:pPr>
      <w:bookmarkStart w:id="6" w:name="_Toc191824263"/>
      <w:bookmarkStart w:id="7" w:name="_Toc199853851"/>
      <w:bookmarkStart w:id="8" w:name="_Toc191475683"/>
      <w:bookmarkStart w:id="9" w:name="_Toc192329881"/>
      <w:bookmarkEnd w:id="3"/>
      <w:bookmarkEnd w:id="4"/>
      <w:r w:rsidRPr="00CE0384">
        <w:rPr>
          <w:rFonts w:hint="cs"/>
          <w:rtl/>
        </w:rPr>
        <w:lastRenderedPageBreak/>
        <w:t>1- بررسی وضعیت شبکه‌ برق ایران و جهان و ضروریات احداث نیروگاه</w:t>
      </w:r>
      <w:bookmarkEnd w:id="6"/>
      <w:bookmarkEnd w:id="7"/>
      <w:r w:rsidRPr="00CE0384">
        <w:rPr>
          <w:rtl/>
        </w:rPr>
        <w:t xml:space="preserve"> </w:t>
      </w:r>
    </w:p>
    <w:p w14:paraId="6D8E842D" w14:textId="77777777" w:rsidR="00CE0384" w:rsidRPr="00CE0384" w:rsidRDefault="00CE0384" w:rsidP="00CE0384">
      <w:pPr>
        <w:bidi/>
        <w:spacing w:before="100" w:beforeAutospacing="1" w:after="100" w:afterAutospacing="1" w:line="276" w:lineRule="auto"/>
        <w:ind w:left="17" w:firstLine="340"/>
        <w:jc w:val="both"/>
        <w:rPr>
          <w:rFonts w:cs="B Nazanin"/>
          <w:sz w:val="28"/>
          <w:szCs w:val="28"/>
        </w:rPr>
      </w:pPr>
      <w:r w:rsidRPr="00CE0384">
        <w:rPr>
          <w:rFonts w:cs="B Nazanin"/>
          <w:sz w:val="28"/>
          <w:szCs w:val="28"/>
          <w:rtl/>
        </w:rPr>
        <w:t xml:space="preserve">جهان امروز در حالی به سمت تحولی اساسی در صنعت انرژی حرکت می‌کند که تغییرات اقلیمی و بحران‌های زیست‌محیطی ناشی از استفاده بی‌رویه از سوخت‌های فسیلی، انگیزه‌ای قوی برای گذار به انرژی‌های تجدیدپذیر بوجود آورده است. در این مسیر، </w:t>
      </w:r>
      <w:r w:rsidRPr="00CE0384">
        <w:rPr>
          <w:rFonts w:cs="B Nazanin" w:hint="cs"/>
          <w:sz w:val="28"/>
          <w:szCs w:val="28"/>
          <w:rtl/>
          <w:lang w:bidi="fa-IR"/>
        </w:rPr>
        <w:t xml:space="preserve">اغلب </w:t>
      </w:r>
      <w:r w:rsidRPr="00CE0384">
        <w:rPr>
          <w:rFonts w:cs="B Nazanin"/>
          <w:sz w:val="28"/>
          <w:szCs w:val="28"/>
          <w:rtl/>
        </w:rPr>
        <w:t>کشورها بطور فزاینده‌ای در حال سرمایه‌گذاری بر منابعی همچون انرژی خورشیدی، بادی و آبی هستند که نه</w:t>
      </w:r>
      <w:r w:rsidRPr="00CE0384">
        <w:rPr>
          <w:rFonts w:cs="B Nazanin" w:hint="cs"/>
          <w:sz w:val="28"/>
          <w:szCs w:val="28"/>
          <w:rtl/>
        </w:rPr>
        <w:t xml:space="preserve"> </w:t>
      </w:r>
      <w:r w:rsidRPr="00CE0384">
        <w:rPr>
          <w:rFonts w:cs="B Nazanin"/>
          <w:sz w:val="28"/>
          <w:szCs w:val="28"/>
          <w:rtl/>
        </w:rPr>
        <w:t>‌تنها از لحاظ زیست‌محیطی پایدارتر هستند، بلکه از نظر اقتصادی نیز به عنوان گزینه‌ای قابل‌اعتماد و بلندمدت در تأمین نیازهای انرژی مطرح می‌شوند. این تحولات در سطح جهانی باعث شده است که سیاست‌گذاران و مدیران صنایع انرژی در پی یافتن راه</w:t>
      </w:r>
      <w:r w:rsidRPr="00CE0384">
        <w:rPr>
          <w:rFonts w:cs="B Nazanin" w:hint="cs"/>
          <w:sz w:val="28"/>
          <w:szCs w:val="28"/>
          <w:rtl/>
        </w:rPr>
        <w:t>‌</w:t>
      </w:r>
      <w:r w:rsidRPr="00CE0384">
        <w:rPr>
          <w:rFonts w:cs="B Nazanin"/>
          <w:sz w:val="28"/>
          <w:szCs w:val="28"/>
          <w:rtl/>
        </w:rPr>
        <w:t>کارهایی برای سازگاری با این روند و کاهش وابستگی به منابع انرژی فسیلی باشند</w:t>
      </w:r>
      <w:r w:rsidRPr="00CE0384">
        <w:rPr>
          <w:rFonts w:cs="B Nazanin"/>
          <w:sz w:val="28"/>
          <w:szCs w:val="28"/>
        </w:rPr>
        <w:t>.</w:t>
      </w:r>
    </w:p>
    <w:p w14:paraId="0F71B2DA" w14:textId="77777777" w:rsidR="00CE0384" w:rsidRPr="00CE0384" w:rsidRDefault="00CE0384" w:rsidP="00CE0384">
      <w:pPr>
        <w:bidi/>
        <w:spacing w:before="100" w:beforeAutospacing="1" w:after="100" w:afterAutospacing="1" w:line="276" w:lineRule="auto"/>
        <w:ind w:firstLine="340"/>
        <w:jc w:val="both"/>
        <w:rPr>
          <w:rFonts w:cs="B Nazanin"/>
          <w:sz w:val="28"/>
          <w:szCs w:val="28"/>
        </w:rPr>
      </w:pPr>
      <w:r w:rsidRPr="00CE0384">
        <w:rPr>
          <w:rFonts w:cs="B Nazanin"/>
          <w:sz w:val="28"/>
          <w:szCs w:val="28"/>
          <w:rtl/>
        </w:rPr>
        <w:t>در این میان، برخی کشورها توانسته‌اند</w:t>
      </w:r>
      <w:r w:rsidRPr="00CE0384">
        <w:rPr>
          <w:rFonts w:cs="B Nazanin" w:hint="cs"/>
          <w:sz w:val="28"/>
          <w:szCs w:val="28"/>
          <w:rtl/>
        </w:rPr>
        <w:t xml:space="preserve"> </w:t>
      </w:r>
      <w:r w:rsidRPr="00CE0384">
        <w:rPr>
          <w:rFonts w:cs="B Nazanin"/>
          <w:sz w:val="28"/>
          <w:szCs w:val="28"/>
          <w:rtl/>
        </w:rPr>
        <w:t>با بهره‌برداری از منابع تجدیدپذیر به میزان چشمگیری از مشکلات زیست‌محیطی کاسته و زیرساخت‌های انرژی خود را به سمت آینده‌ای پایدار سوق دهند. در عین حال، ساختار شبکه‌های برق در بسیاری از کشورها در حال تحول است و به سمت انعطاف‌پذیری، هوشمندسازی و بهره‌برداری بهینه از منابع بادی و خورشیدی پیش می‌رود</w:t>
      </w:r>
      <w:r w:rsidRPr="00CE0384">
        <w:rPr>
          <w:rFonts w:cs="B Nazanin" w:hint="cs"/>
          <w:sz w:val="28"/>
          <w:szCs w:val="28"/>
          <w:rtl/>
        </w:rPr>
        <w:t>.</w:t>
      </w:r>
    </w:p>
    <w:p w14:paraId="17E71C74" w14:textId="77777777" w:rsidR="00CE0384" w:rsidRPr="00CE0384" w:rsidRDefault="00CE0384" w:rsidP="00CE0384">
      <w:pPr>
        <w:bidi/>
        <w:spacing w:before="100" w:beforeAutospacing="1" w:after="100" w:afterAutospacing="1" w:line="276" w:lineRule="auto"/>
        <w:ind w:firstLine="340"/>
        <w:jc w:val="both"/>
        <w:rPr>
          <w:rFonts w:cs="B Nazanin"/>
          <w:sz w:val="28"/>
          <w:szCs w:val="28"/>
        </w:rPr>
      </w:pPr>
      <w:r w:rsidRPr="00CE0384">
        <w:rPr>
          <w:rFonts w:cs="B Nazanin"/>
          <w:sz w:val="28"/>
          <w:szCs w:val="28"/>
          <w:rtl/>
        </w:rPr>
        <w:t>در چنین شرایطی، کشورهایی که به منابع غنی انرژی دسترسی دارند، به ویژه در مناطقی با شرایط مناسب برای تولید انرژی‌های تجدیدپذیر، نیازمند توجه ویژه به این تحولات جهانی و استفاده از پتانسیل‌های بومی خود برای توسعه شبکه‌های انرژی هستند. این تحولات نه</w:t>
      </w:r>
      <w:r w:rsidRPr="00CE0384">
        <w:rPr>
          <w:rFonts w:cs="B Nazanin" w:hint="cs"/>
          <w:sz w:val="28"/>
          <w:szCs w:val="28"/>
          <w:rtl/>
        </w:rPr>
        <w:t xml:space="preserve"> </w:t>
      </w:r>
      <w:r w:rsidRPr="00CE0384">
        <w:rPr>
          <w:rFonts w:cs="B Nazanin"/>
          <w:sz w:val="28"/>
          <w:szCs w:val="28"/>
          <w:rtl/>
        </w:rPr>
        <w:t xml:space="preserve">‌تنها به تأمین برق </w:t>
      </w:r>
      <w:r w:rsidRPr="00CE0384">
        <w:rPr>
          <w:rFonts w:cs="B Nazanin" w:hint="cs"/>
          <w:sz w:val="28"/>
          <w:szCs w:val="28"/>
          <w:rtl/>
        </w:rPr>
        <w:t xml:space="preserve">پایدار </w:t>
      </w:r>
      <w:r w:rsidRPr="00CE0384">
        <w:rPr>
          <w:rFonts w:cs="B Nazanin"/>
          <w:sz w:val="28"/>
          <w:szCs w:val="28"/>
          <w:rtl/>
        </w:rPr>
        <w:t>کمک می‌کند، بلکه در فرآیند تبدیل</w:t>
      </w:r>
      <w:r w:rsidRPr="00CE0384">
        <w:rPr>
          <w:rFonts w:cs="B Nazanin" w:hint="cs"/>
          <w:sz w:val="28"/>
          <w:szCs w:val="28"/>
          <w:rtl/>
        </w:rPr>
        <w:t xml:space="preserve"> شدن</w:t>
      </w:r>
      <w:r w:rsidRPr="00CE0384">
        <w:rPr>
          <w:rFonts w:cs="B Nazanin"/>
          <w:sz w:val="28"/>
          <w:szCs w:val="28"/>
          <w:rtl/>
        </w:rPr>
        <w:t xml:space="preserve"> به یکی از بازیگران کلیدی در بازار جهانی انرژی تأثیرگذار خواهد بود</w:t>
      </w:r>
      <w:r w:rsidRPr="00CE0384">
        <w:rPr>
          <w:rFonts w:cs="B Nazanin"/>
          <w:sz w:val="28"/>
          <w:szCs w:val="28"/>
        </w:rPr>
        <w:t>.</w:t>
      </w:r>
    </w:p>
    <w:p w14:paraId="183B5E04" w14:textId="77777777" w:rsidR="00CE0384" w:rsidRPr="00CE0384" w:rsidRDefault="00CE0384" w:rsidP="005341BB">
      <w:pPr>
        <w:pStyle w:val="head2"/>
        <w:rPr>
          <w:rtl/>
        </w:rPr>
      </w:pPr>
      <w:bookmarkStart w:id="10" w:name="_Toc191824264"/>
      <w:bookmarkStart w:id="11" w:name="_Toc199853852"/>
      <w:r w:rsidRPr="00CE0384">
        <w:rPr>
          <w:rFonts w:hint="cs"/>
          <w:rtl/>
        </w:rPr>
        <w:t>1-1- جهان در حال گذار به سمت انرژی‌های تجدیدپذیر</w:t>
      </w:r>
      <w:bookmarkEnd w:id="10"/>
      <w:bookmarkEnd w:id="11"/>
    </w:p>
    <w:p w14:paraId="38928B0E" w14:textId="1D3AB009" w:rsidR="00CE0384" w:rsidRPr="00CE0384" w:rsidRDefault="00CE0384" w:rsidP="00CE0384">
      <w:pPr>
        <w:bidi/>
        <w:spacing w:before="120" w:after="200" w:line="276" w:lineRule="auto"/>
        <w:ind w:firstLine="340"/>
        <w:jc w:val="both"/>
        <w:rPr>
          <w:rFonts w:cs="B Nazanin"/>
          <w:sz w:val="28"/>
          <w:szCs w:val="28"/>
        </w:rPr>
      </w:pPr>
      <w:r w:rsidRPr="00CE0384">
        <w:rPr>
          <w:rFonts w:cs="B Nazanin" w:hint="cs"/>
          <w:sz w:val="28"/>
          <w:szCs w:val="28"/>
          <w:rtl/>
          <w:lang w:bidi="prs-AF"/>
        </w:rPr>
        <w:t xml:space="preserve"> </w:t>
      </w:r>
      <w:r w:rsidRPr="00CE0384">
        <w:rPr>
          <w:rFonts w:cs="B Nazanin" w:hint="cs"/>
          <w:sz w:val="28"/>
          <w:szCs w:val="28"/>
          <w:rtl/>
        </w:rPr>
        <w:t xml:space="preserve">مطابق با آنچه که در </w:t>
      </w:r>
      <w:r w:rsidRPr="00CE0384">
        <w:rPr>
          <w:rFonts w:cs="B Nazanin"/>
          <w:sz w:val="28"/>
          <w:szCs w:val="28"/>
          <w:rtl/>
        </w:rPr>
        <w:fldChar w:fldCharType="begin"/>
      </w:r>
      <w:r w:rsidRPr="00CE0384">
        <w:rPr>
          <w:rFonts w:cs="B Nazanin"/>
          <w:sz w:val="28"/>
          <w:szCs w:val="28"/>
          <w:rtl/>
        </w:rPr>
        <w:instrText xml:space="preserve"> </w:instrText>
      </w:r>
      <w:r w:rsidRPr="00CE0384">
        <w:rPr>
          <w:rFonts w:cs="B Nazanin" w:hint="cs"/>
          <w:sz w:val="28"/>
          <w:szCs w:val="28"/>
        </w:rPr>
        <w:instrText>REF</w:instrText>
      </w:r>
      <w:r w:rsidRPr="00CE0384">
        <w:rPr>
          <w:rFonts w:cs="B Nazanin" w:hint="cs"/>
          <w:sz w:val="28"/>
          <w:szCs w:val="28"/>
          <w:rtl/>
        </w:rPr>
        <w:instrText xml:space="preserve"> _</w:instrText>
      </w:r>
      <w:r w:rsidRPr="00CE0384">
        <w:rPr>
          <w:rFonts w:cs="B Nazanin" w:hint="cs"/>
          <w:sz w:val="28"/>
          <w:szCs w:val="28"/>
        </w:rPr>
        <w:instrText>Ref185333892 \h</w:instrText>
      </w:r>
      <w:r w:rsidRPr="00CE0384">
        <w:rPr>
          <w:rFonts w:cs="B Nazanin"/>
          <w:sz w:val="28"/>
          <w:szCs w:val="28"/>
          <w:rtl/>
        </w:rPr>
        <w:instrText xml:space="preserve">  \* </w:instrText>
      </w:r>
      <w:r w:rsidRPr="00CE0384">
        <w:rPr>
          <w:rFonts w:cs="B Nazanin"/>
          <w:sz w:val="28"/>
          <w:szCs w:val="28"/>
        </w:rPr>
        <w:instrText>MERGEFORMAT</w:instrText>
      </w:r>
      <w:r w:rsidRPr="00CE0384">
        <w:rPr>
          <w:rFonts w:cs="B Nazanin"/>
          <w:sz w:val="28"/>
          <w:szCs w:val="28"/>
          <w:rtl/>
        </w:rPr>
        <w:instrText xml:space="preserve"> </w:instrText>
      </w:r>
      <w:r w:rsidRPr="00CE0384">
        <w:rPr>
          <w:rFonts w:cs="B Nazanin"/>
          <w:sz w:val="28"/>
          <w:szCs w:val="28"/>
          <w:rtl/>
        </w:rPr>
      </w:r>
      <w:r w:rsidRPr="00CE0384">
        <w:rPr>
          <w:rFonts w:cs="B Nazanin"/>
          <w:sz w:val="28"/>
          <w:szCs w:val="28"/>
          <w:rtl/>
        </w:rPr>
        <w:fldChar w:fldCharType="separate"/>
      </w:r>
      <w:r w:rsidR="00ED578F" w:rsidRPr="00ED578F">
        <w:rPr>
          <w:rFonts w:cs="B Nazanin"/>
          <w:sz w:val="28"/>
          <w:szCs w:val="28"/>
          <w:rtl/>
        </w:rPr>
        <w:t>شکل 1</w:t>
      </w:r>
      <w:r w:rsidRPr="00CE0384">
        <w:rPr>
          <w:rFonts w:cs="B Nazanin"/>
          <w:sz w:val="28"/>
          <w:szCs w:val="28"/>
          <w:rtl/>
        </w:rPr>
        <w:fldChar w:fldCharType="end"/>
      </w:r>
      <w:r w:rsidRPr="00CE0384">
        <w:rPr>
          <w:rFonts w:cs="B Nazanin" w:hint="cs"/>
          <w:sz w:val="28"/>
          <w:szCs w:val="28"/>
          <w:rtl/>
        </w:rPr>
        <w:t xml:space="preserve"> نشان داده شده است، </w:t>
      </w:r>
      <w:r w:rsidRPr="00CE0384">
        <w:rPr>
          <w:rFonts w:cs="B Nazanin"/>
          <w:sz w:val="28"/>
          <w:szCs w:val="28"/>
          <w:rtl/>
        </w:rPr>
        <w:t xml:space="preserve">ظرفیت جهانی انرژی‌های تجدیدپذیر </w:t>
      </w:r>
      <w:r w:rsidRPr="00CE0384">
        <w:rPr>
          <w:rFonts w:cs="B Nazanin" w:hint="cs"/>
          <w:sz w:val="28"/>
          <w:szCs w:val="28"/>
          <w:rtl/>
        </w:rPr>
        <w:t>از سال 2010 تا 2023</w:t>
      </w:r>
      <w:r w:rsidRPr="00CE0384">
        <w:rPr>
          <w:rFonts w:cs="B Nazanin"/>
          <w:sz w:val="28"/>
          <w:szCs w:val="28"/>
          <w:rtl/>
        </w:rPr>
        <w:t xml:space="preserve"> به شکل پیوسته رشد کرده و از حدود </w:t>
      </w:r>
      <w:r w:rsidRPr="00CE0384">
        <w:rPr>
          <w:rFonts w:cs="B Nazanin" w:hint="cs"/>
          <w:sz w:val="28"/>
          <w:szCs w:val="28"/>
          <w:rtl/>
        </w:rPr>
        <w:t>1200</w:t>
      </w:r>
      <w:r w:rsidRPr="00CE0384">
        <w:rPr>
          <w:rFonts w:cs="B Nazanin"/>
          <w:sz w:val="28"/>
          <w:szCs w:val="28"/>
        </w:rPr>
        <w:t xml:space="preserve"> </w:t>
      </w:r>
      <w:r w:rsidRPr="00CE0384">
        <w:rPr>
          <w:rFonts w:cs="B Nazanin"/>
          <w:sz w:val="28"/>
          <w:szCs w:val="28"/>
          <w:rtl/>
        </w:rPr>
        <w:t xml:space="preserve">گیگاوات در سال 2010 به بیش از </w:t>
      </w:r>
      <w:r w:rsidRPr="00CE0384">
        <w:rPr>
          <w:rFonts w:cs="B Nazanin" w:hint="cs"/>
          <w:sz w:val="28"/>
          <w:szCs w:val="28"/>
          <w:rtl/>
        </w:rPr>
        <w:t>3800</w:t>
      </w:r>
      <w:r w:rsidRPr="00CE0384">
        <w:rPr>
          <w:rFonts w:cs="B Nazanin"/>
          <w:sz w:val="28"/>
          <w:szCs w:val="28"/>
        </w:rPr>
        <w:t xml:space="preserve"> </w:t>
      </w:r>
      <w:r w:rsidRPr="00CE0384">
        <w:rPr>
          <w:rFonts w:cs="B Nazanin"/>
          <w:sz w:val="28"/>
          <w:szCs w:val="28"/>
          <w:rtl/>
        </w:rPr>
        <w:t>گیگاوات در سال 2023 رسیده است. این رشد تقریباً سه برابر</w:t>
      </w:r>
      <w:r w:rsidRPr="00CE0384">
        <w:rPr>
          <w:rFonts w:cs="B Nazanin" w:hint="cs"/>
          <w:sz w:val="28"/>
          <w:szCs w:val="28"/>
          <w:rtl/>
        </w:rPr>
        <w:t>ی،</w:t>
      </w:r>
      <w:r w:rsidRPr="00CE0384">
        <w:rPr>
          <w:rFonts w:cs="B Nazanin"/>
          <w:sz w:val="28"/>
          <w:szCs w:val="28"/>
          <w:rtl/>
        </w:rPr>
        <w:t xml:space="preserve"> نشان‌</w:t>
      </w:r>
      <w:r w:rsidRPr="00CE0384">
        <w:rPr>
          <w:rFonts w:cs="B Nazanin" w:hint="cs"/>
          <w:sz w:val="28"/>
          <w:szCs w:val="28"/>
          <w:rtl/>
        </w:rPr>
        <w:t xml:space="preserve"> </w:t>
      </w:r>
      <w:r w:rsidRPr="00CE0384">
        <w:rPr>
          <w:rFonts w:cs="B Nazanin"/>
          <w:sz w:val="28"/>
          <w:szCs w:val="28"/>
          <w:rtl/>
        </w:rPr>
        <w:t>دهنده تلاش جهانی برای گذار به انرژی‌های پایدار و کاهش وابستگی به سوخت‌های فسیلی</w:t>
      </w:r>
      <w:r w:rsidRPr="00CE0384">
        <w:rPr>
          <w:rFonts w:cs="B Nazanin" w:hint="cs"/>
          <w:sz w:val="28"/>
          <w:szCs w:val="28"/>
          <w:rtl/>
        </w:rPr>
        <w:t xml:space="preserve"> و </w:t>
      </w:r>
      <w:r w:rsidRPr="00CE0384">
        <w:rPr>
          <w:rFonts w:cs="B Nazanin"/>
          <w:sz w:val="28"/>
          <w:szCs w:val="28"/>
          <w:rtl/>
        </w:rPr>
        <w:t xml:space="preserve">سیاست‌های جهانی </w:t>
      </w:r>
      <w:r w:rsidRPr="00CE0384">
        <w:rPr>
          <w:rFonts w:cs="B Nazanin" w:hint="cs"/>
          <w:sz w:val="28"/>
          <w:szCs w:val="28"/>
          <w:rtl/>
        </w:rPr>
        <w:t xml:space="preserve">برای </w:t>
      </w:r>
      <w:r w:rsidRPr="00CE0384">
        <w:rPr>
          <w:rFonts w:cs="B Nazanin"/>
          <w:sz w:val="28"/>
          <w:szCs w:val="28"/>
          <w:rtl/>
        </w:rPr>
        <w:t>مقابله با تغییرات اقلیمی و کاهش انتشار گازهای گلخانه‌ای می‌باشد</w:t>
      </w:r>
      <w:r w:rsidRPr="00CE0384">
        <w:rPr>
          <w:rFonts w:cs="B Nazanin" w:hint="cs"/>
          <w:sz w:val="28"/>
          <w:szCs w:val="28"/>
          <w:rtl/>
        </w:rPr>
        <w:t>.</w:t>
      </w:r>
    </w:p>
    <w:p w14:paraId="68ED7C7D" w14:textId="77777777" w:rsidR="00CE0384" w:rsidRPr="00CE0384" w:rsidRDefault="00CE0384" w:rsidP="00CE0384">
      <w:pPr>
        <w:bidi/>
        <w:spacing w:before="100" w:beforeAutospacing="1" w:after="100" w:afterAutospacing="1" w:line="276" w:lineRule="auto"/>
        <w:ind w:firstLine="340"/>
        <w:jc w:val="both"/>
        <w:rPr>
          <w:rFonts w:cs="B Nazanin"/>
          <w:sz w:val="28"/>
          <w:szCs w:val="28"/>
          <w:rtl/>
        </w:rPr>
      </w:pPr>
      <w:r w:rsidRPr="003C00F5">
        <w:rPr>
          <w:rFonts w:cs="B Nazanin" w:hint="cs"/>
          <w:sz w:val="28"/>
          <w:szCs w:val="28"/>
          <w:rtl/>
        </w:rPr>
        <w:t>با در نظر گرفتن توضیحات ارائه شده،، انرژی خورشیدی</w:t>
      </w:r>
      <w:r w:rsidRPr="00CE0384">
        <w:rPr>
          <w:rFonts w:cs="B Nazanin"/>
          <w:sz w:val="28"/>
          <w:szCs w:val="28"/>
          <w:rtl/>
        </w:rPr>
        <w:t xml:space="preserve"> سریع‌ترین رشد را در میان تمام فناوری‌ها تجربه کرده و از سال 2015 به بعد جهش چشمگیری داشته است. این روند ناشی از کاهش هزینه تولید پنل‌های خورشیدی</w:t>
      </w:r>
      <w:r w:rsidRPr="00CE0384">
        <w:rPr>
          <w:rFonts w:cs="B Nazanin" w:hint="cs"/>
          <w:sz w:val="28"/>
          <w:szCs w:val="28"/>
          <w:rtl/>
        </w:rPr>
        <w:t xml:space="preserve"> و</w:t>
      </w:r>
      <w:r w:rsidRPr="00CE0384">
        <w:rPr>
          <w:rFonts w:cs="B Nazanin"/>
          <w:sz w:val="28"/>
          <w:szCs w:val="28"/>
          <w:rtl/>
        </w:rPr>
        <w:t xml:space="preserve"> </w:t>
      </w:r>
      <w:r w:rsidRPr="00CE0384">
        <w:rPr>
          <w:rFonts w:cs="B Nazanin" w:hint="cs"/>
          <w:sz w:val="28"/>
          <w:szCs w:val="28"/>
          <w:rtl/>
        </w:rPr>
        <w:t>ورود فناوری‌های بهتر با کارایی بیشتر</w:t>
      </w:r>
      <w:r w:rsidRPr="00CE0384">
        <w:rPr>
          <w:rFonts w:cs="B Nazanin"/>
          <w:sz w:val="28"/>
          <w:szCs w:val="28"/>
          <w:rtl/>
        </w:rPr>
        <w:t xml:space="preserve"> بوده است</w:t>
      </w:r>
      <w:r w:rsidRPr="00CE0384">
        <w:rPr>
          <w:rFonts w:cs="B Nazanin"/>
          <w:sz w:val="28"/>
          <w:szCs w:val="28"/>
        </w:rPr>
        <w:t>.</w:t>
      </w:r>
      <w:r w:rsidRPr="00CE0384">
        <w:rPr>
          <w:rFonts w:cs="B Nazanin" w:hint="cs"/>
          <w:sz w:val="28"/>
          <w:szCs w:val="28"/>
          <w:rtl/>
        </w:rPr>
        <w:t xml:space="preserve"> </w:t>
      </w:r>
      <w:r w:rsidRPr="00CE0384">
        <w:rPr>
          <w:rFonts w:cs="B Nazanin"/>
          <w:b/>
          <w:bCs/>
          <w:sz w:val="28"/>
          <w:szCs w:val="28"/>
          <w:rtl/>
        </w:rPr>
        <w:t xml:space="preserve">انرژی بادی </w:t>
      </w:r>
      <w:r w:rsidRPr="00CE0384">
        <w:rPr>
          <w:rFonts w:cs="B Nazanin"/>
          <w:sz w:val="28"/>
          <w:szCs w:val="28"/>
          <w:rtl/>
        </w:rPr>
        <w:t xml:space="preserve">نیز در جایگاه دوم رشد ظرفیت قرار دارد </w:t>
      </w:r>
      <w:r w:rsidRPr="00CE0384">
        <w:rPr>
          <w:rFonts w:cs="B Nazanin" w:hint="cs"/>
          <w:sz w:val="28"/>
          <w:szCs w:val="28"/>
          <w:rtl/>
        </w:rPr>
        <w:t xml:space="preserve">و </w:t>
      </w:r>
      <w:r w:rsidRPr="00CE0384">
        <w:rPr>
          <w:rFonts w:cs="B Nazanin"/>
          <w:sz w:val="28"/>
          <w:szCs w:val="28"/>
          <w:rtl/>
        </w:rPr>
        <w:t>سهم قابل‌</w:t>
      </w:r>
      <w:r w:rsidRPr="00CE0384">
        <w:rPr>
          <w:rFonts w:cs="B Nazanin" w:hint="cs"/>
          <w:sz w:val="28"/>
          <w:szCs w:val="28"/>
          <w:rtl/>
        </w:rPr>
        <w:t xml:space="preserve"> </w:t>
      </w:r>
      <w:r w:rsidRPr="00CE0384">
        <w:rPr>
          <w:rFonts w:cs="B Nazanin"/>
          <w:sz w:val="28"/>
          <w:szCs w:val="28"/>
          <w:rtl/>
        </w:rPr>
        <w:t>توجهی از رشد جهانی را به خود اختصاص داده است</w:t>
      </w:r>
      <w:r w:rsidRPr="00CE0384">
        <w:rPr>
          <w:rFonts w:cs="B Nazanin" w:hint="cs"/>
          <w:sz w:val="28"/>
          <w:szCs w:val="28"/>
          <w:rtl/>
        </w:rPr>
        <w:t xml:space="preserve">. </w:t>
      </w:r>
      <w:r w:rsidRPr="003C00F5">
        <w:rPr>
          <w:rFonts w:cs="B Nazanin" w:hint="cs"/>
          <w:sz w:val="28"/>
          <w:szCs w:val="28"/>
          <w:rtl/>
        </w:rPr>
        <w:t xml:space="preserve">انرژی </w:t>
      </w:r>
      <w:r w:rsidRPr="003C00F5">
        <w:rPr>
          <w:rFonts w:cs="B Nazanin"/>
          <w:sz w:val="28"/>
          <w:szCs w:val="28"/>
          <w:rtl/>
        </w:rPr>
        <w:t>برق‌آبی</w:t>
      </w:r>
      <w:r w:rsidRPr="00CE0384">
        <w:rPr>
          <w:rFonts w:cs="B Nazanin"/>
          <w:b/>
          <w:bCs/>
          <w:sz w:val="28"/>
          <w:szCs w:val="28"/>
          <w:rtl/>
        </w:rPr>
        <w:t xml:space="preserve"> </w:t>
      </w:r>
      <w:r w:rsidRPr="00CE0384">
        <w:rPr>
          <w:rFonts w:cs="B Nazanin"/>
          <w:sz w:val="28"/>
          <w:szCs w:val="28"/>
          <w:rtl/>
        </w:rPr>
        <w:t xml:space="preserve">همچنان بزرگ‌ترین سهم را در ظرفیت انرژی‌های تجدیدپذیر دارد اما رشد آن </w:t>
      </w:r>
      <w:r w:rsidRPr="00CE0384">
        <w:rPr>
          <w:rFonts w:cs="B Nazanin"/>
          <w:sz w:val="28"/>
          <w:szCs w:val="28"/>
          <w:rtl/>
        </w:rPr>
        <w:lastRenderedPageBreak/>
        <w:t>نسبت به فناوری‌های دیگر مانند فوتوولتائیک</w:t>
      </w:r>
      <w:r w:rsidRPr="00CE0384">
        <w:rPr>
          <w:rFonts w:cs="B Nazanin" w:hint="cs"/>
          <w:sz w:val="28"/>
          <w:szCs w:val="28"/>
          <w:rtl/>
        </w:rPr>
        <w:t xml:space="preserve"> و </w:t>
      </w:r>
      <w:r w:rsidRPr="00CE0384">
        <w:rPr>
          <w:rFonts w:cs="B Nazanin"/>
          <w:sz w:val="28"/>
          <w:szCs w:val="28"/>
          <w:rtl/>
        </w:rPr>
        <w:t xml:space="preserve">بادی کندتر بوده است. این مسئله به دلیل چالش‌های مربوط به محدودیت منابع آب و </w:t>
      </w:r>
      <w:r w:rsidRPr="00CE0384">
        <w:rPr>
          <w:rFonts w:cs="B Nazanin" w:hint="cs"/>
          <w:sz w:val="28"/>
          <w:szCs w:val="28"/>
          <w:rtl/>
        </w:rPr>
        <w:t xml:space="preserve">عدم وجود </w:t>
      </w:r>
      <w:r w:rsidRPr="00CE0384">
        <w:rPr>
          <w:rFonts w:cs="B Nazanin"/>
          <w:sz w:val="28"/>
          <w:szCs w:val="28"/>
          <w:rtl/>
        </w:rPr>
        <w:t xml:space="preserve">زیرساخت‌های </w:t>
      </w:r>
      <w:r w:rsidRPr="00CE0384">
        <w:rPr>
          <w:rFonts w:cs="B Nazanin" w:hint="cs"/>
          <w:sz w:val="28"/>
          <w:szCs w:val="28"/>
          <w:rtl/>
        </w:rPr>
        <w:t>مربوط به حوزه</w:t>
      </w:r>
      <w:r w:rsidRPr="00CE0384">
        <w:rPr>
          <w:rFonts w:cs="B Nazanin"/>
          <w:sz w:val="28"/>
          <w:szCs w:val="28"/>
          <w:rtl/>
        </w:rPr>
        <w:t xml:space="preserve"> سدسازی است</w:t>
      </w:r>
      <w:r w:rsidRPr="00CE0384">
        <w:rPr>
          <w:rFonts w:cs="B Nazanin"/>
          <w:sz w:val="28"/>
          <w:szCs w:val="28"/>
        </w:rPr>
        <w:t>.</w:t>
      </w:r>
    </w:p>
    <w:p w14:paraId="79CDB088" w14:textId="30624EF0" w:rsidR="00CE0384" w:rsidRPr="00CE0384" w:rsidRDefault="00CE0384" w:rsidP="00CE0384">
      <w:pPr>
        <w:bidi/>
        <w:spacing w:before="100" w:beforeAutospacing="1" w:after="100" w:afterAutospacing="1" w:line="276" w:lineRule="auto"/>
        <w:ind w:firstLine="340"/>
        <w:jc w:val="both"/>
        <w:rPr>
          <w:sz w:val="28"/>
          <w:szCs w:val="28"/>
          <w:rtl/>
        </w:rPr>
      </w:pPr>
      <w:r w:rsidRPr="00CE0384">
        <w:rPr>
          <w:rFonts w:cs="B Nazanin" w:hint="cs"/>
          <w:sz w:val="28"/>
          <w:szCs w:val="28"/>
          <w:rtl/>
        </w:rPr>
        <w:t xml:space="preserve">از سویی دیگر، </w:t>
      </w:r>
      <w:r w:rsidRPr="00CE0384">
        <w:rPr>
          <w:rFonts w:cs="B Nazanin"/>
          <w:sz w:val="28"/>
          <w:szCs w:val="28"/>
          <w:rtl/>
        </w:rPr>
        <w:t xml:space="preserve">سهم انرژی‌های تجدیدپذیر در تولید برق جهانی در حال رشد </w:t>
      </w:r>
      <w:r w:rsidRPr="00CE0384">
        <w:rPr>
          <w:rFonts w:cs="B Nazanin" w:hint="cs"/>
          <w:sz w:val="28"/>
          <w:szCs w:val="28"/>
          <w:rtl/>
        </w:rPr>
        <w:t xml:space="preserve">بوده </w:t>
      </w:r>
      <w:r w:rsidRPr="00CE0384">
        <w:rPr>
          <w:rFonts w:cs="B Nazanin"/>
          <w:sz w:val="28"/>
          <w:szCs w:val="28"/>
          <w:rtl/>
        </w:rPr>
        <w:t>و</w:t>
      </w:r>
      <w:r w:rsidRPr="00CE0384">
        <w:rPr>
          <w:rFonts w:cs="B Nazanin" w:hint="cs"/>
          <w:sz w:val="28"/>
          <w:szCs w:val="28"/>
          <w:rtl/>
        </w:rPr>
        <w:t xml:space="preserve"> مطابق با آنچه در </w:t>
      </w:r>
      <w:r w:rsidRPr="00CE0384">
        <w:rPr>
          <w:rFonts w:cs="B Nazanin"/>
          <w:sz w:val="28"/>
          <w:szCs w:val="28"/>
          <w:rtl/>
        </w:rPr>
        <w:fldChar w:fldCharType="begin"/>
      </w:r>
      <w:r w:rsidRPr="00CE0384">
        <w:rPr>
          <w:rFonts w:cs="B Nazanin"/>
          <w:sz w:val="28"/>
          <w:szCs w:val="28"/>
          <w:rtl/>
        </w:rPr>
        <w:instrText xml:space="preserve"> </w:instrText>
      </w:r>
      <w:r w:rsidRPr="00CE0384">
        <w:rPr>
          <w:rFonts w:cs="B Nazanin" w:hint="cs"/>
          <w:sz w:val="28"/>
          <w:szCs w:val="28"/>
        </w:rPr>
        <w:instrText>REF</w:instrText>
      </w:r>
      <w:r w:rsidRPr="00CE0384">
        <w:rPr>
          <w:rFonts w:cs="B Nazanin" w:hint="cs"/>
          <w:sz w:val="28"/>
          <w:szCs w:val="28"/>
          <w:rtl/>
        </w:rPr>
        <w:instrText xml:space="preserve"> _</w:instrText>
      </w:r>
      <w:r w:rsidRPr="00CE0384">
        <w:rPr>
          <w:rFonts w:cs="B Nazanin" w:hint="cs"/>
          <w:sz w:val="28"/>
          <w:szCs w:val="28"/>
        </w:rPr>
        <w:instrText>Ref185334272 \h</w:instrText>
      </w:r>
      <w:r w:rsidRPr="00CE0384">
        <w:rPr>
          <w:rFonts w:cs="B Nazanin"/>
          <w:sz w:val="28"/>
          <w:szCs w:val="28"/>
          <w:rtl/>
        </w:rPr>
        <w:instrText xml:space="preserve">  \* </w:instrText>
      </w:r>
      <w:r w:rsidRPr="00CE0384">
        <w:rPr>
          <w:rFonts w:cs="B Nazanin"/>
          <w:sz w:val="28"/>
          <w:szCs w:val="28"/>
        </w:rPr>
        <w:instrText>MERGEFORMAT</w:instrText>
      </w:r>
      <w:r w:rsidRPr="00CE0384">
        <w:rPr>
          <w:rFonts w:cs="B Nazanin"/>
          <w:sz w:val="28"/>
          <w:szCs w:val="28"/>
          <w:rtl/>
        </w:rPr>
        <w:instrText xml:space="preserve"> </w:instrText>
      </w:r>
      <w:r w:rsidRPr="00CE0384">
        <w:rPr>
          <w:rFonts w:cs="B Nazanin"/>
          <w:sz w:val="28"/>
          <w:szCs w:val="28"/>
          <w:rtl/>
        </w:rPr>
      </w:r>
      <w:r w:rsidRPr="00CE0384">
        <w:rPr>
          <w:rFonts w:cs="B Nazanin"/>
          <w:sz w:val="28"/>
          <w:szCs w:val="28"/>
          <w:rtl/>
        </w:rPr>
        <w:fldChar w:fldCharType="separate"/>
      </w:r>
      <w:r w:rsidR="00ED578F" w:rsidRPr="00ED578F">
        <w:rPr>
          <w:rFonts w:cs="B Nazanin"/>
          <w:sz w:val="28"/>
          <w:szCs w:val="28"/>
          <w:rtl/>
        </w:rPr>
        <w:t>شکل 2</w:t>
      </w:r>
      <w:r w:rsidRPr="00CE0384">
        <w:rPr>
          <w:rFonts w:cs="B Nazanin"/>
          <w:sz w:val="28"/>
          <w:szCs w:val="28"/>
          <w:rtl/>
        </w:rPr>
        <w:fldChar w:fldCharType="end"/>
      </w:r>
      <w:r w:rsidRPr="00CE0384">
        <w:rPr>
          <w:rFonts w:cs="B Nazanin" w:hint="cs"/>
          <w:sz w:val="28"/>
          <w:szCs w:val="28"/>
          <w:rtl/>
        </w:rPr>
        <w:t xml:space="preserve"> نشان داده شده است</w:t>
      </w:r>
      <w:r w:rsidRPr="00CE0384">
        <w:rPr>
          <w:rFonts w:cs="B Nazanin"/>
          <w:sz w:val="28"/>
          <w:szCs w:val="28"/>
          <w:rtl/>
        </w:rPr>
        <w:t xml:space="preserve">، پیش‌بینی می‌شود تا سال 2030، </w:t>
      </w:r>
      <w:r w:rsidRPr="00CE0384">
        <w:rPr>
          <w:rFonts w:cs="B Nazanin" w:hint="cs"/>
          <w:sz w:val="28"/>
          <w:szCs w:val="28"/>
          <w:rtl/>
        </w:rPr>
        <w:t xml:space="preserve">بیش از 16000 تراوات ساعت برق تجدیدپذیر تولید شود. این میزان به این معناست که نزدیک به 66 درصد برق مصرفی در جهان قرار است توسط انرژی‌های تجدیدپذیر تأمین شود. </w:t>
      </w:r>
      <w:r w:rsidRPr="00CE0384">
        <w:rPr>
          <w:rFonts w:cs="B Nazanin"/>
          <w:sz w:val="28"/>
          <w:szCs w:val="28"/>
          <w:rtl/>
        </w:rPr>
        <w:t xml:space="preserve">این تغییرات به دلیل چند عامل مهم روی می‌دهد. اولین عامل، کاهش هزینه‌های تولید انرژی از منابع تجدیدپذیر است که باعث می‌شود این منابع نسبت به سوخت‌های فسیلی </w:t>
      </w:r>
      <w:r w:rsidRPr="00CE0384">
        <w:rPr>
          <w:rFonts w:cs="B Nazanin" w:hint="cs"/>
          <w:sz w:val="28"/>
          <w:szCs w:val="28"/>
          <w:rtl/>
        </w:rPr>
        <w:t>یک مزیت رقابتی داشته باشند</w:t>
      </w:r>
      <w:r w:rsidRPr="00CE0384">
        <w:rPr>
          <w:rFonts w:cs="B Nazanin"/>
          <w:sz w:val="28"/>
          <w:szCs w:val="28"/>
          <w:rtl/>
        </w:rPr>
        <w:t>. همچنین، سیاست‌های حمایتی و قوانین زیست</w:t>
      </w:r>
      <w:r w:rsidRPr="00CE0384">
        <w:rPr>
          <w:rFonts w:cs="B Nazanin" w:hint="cs"/>
          <w:sz w:val="28"/>
          <w:szCs w:val="28"/>
          <w:rtl/>
        </w:rPr>
        <w:t xml:space="preserve"> </w:t>
      </w:r>
      <w:r w:rsidRPr="00CE0384">
        <w:rPr>
          <w:rFonts w:cs="B Nazanin"/>
          <w:sz w:val="28"/>
          <w:szCs w:val="28"/>
          <w:rtl/>
        </w:rPr>
        <w:t xml:space="preserve">‌محیطی در بسیاری از کشورها نقش مهمی در تسریع این روند دارند. برای مثال، در بسیاری از کشورهای اروپایی، سهم انرژی‌های تجدیدپذیر از مجموع انرژی </w:t>
      </w:r>
      <w:r w:rsidRPr="00CE0384">
        <w:rPr>
          <w:rFonts w:cs="B Nazanin" w:hint="cs"/>
          <w:sz w:val="28"/>
          <w:szCs w:val="28"/>
          <w:rtl/>
          <w:lang w:bidi="prs-AF"/>
        </w:rPr>
        <w:t>تولیدی</w:t>
      </w:r>
      <w:r w:rsidRPr="00CE0384">
        <w:rPr>
          <w:rFonts w:cs="B Nazanin"/>
          <w:sz w:val="28"/>
          <w:szCs w:val="28"/>
          <w:rtl/>
        </w:rPr>
        <w:t xml:space="preserve"> در حال افزایش است و پیش‌بینی می‌شود که تا سال 2030، انرژی خورشیدی بزرگ‌ترین منبع تولید انرژی تجدیدپذیر در جهان باشد</w:t>
      </w:r>
      <w:r w:rsidRPr="00CE0384">
        <w:rPr>
          <w:rFonts w:cs="B Nazanin" w:hint="cs"/>
          <w:sz w:val="28"/>
          <w:szCs w:val="28"/>
          <w:rtl/>
        </w:rPr>
        <w:t>.</w:t>
      </w:r>
      <w:r w:rsidRPr="00CE0384">
        <w:rPr>
          <w:rFonts w:cs="Times New Roman" w:hint="cs"/>
          <w:sz w:val="28"/>
          <w:szCs w:val="28"/>
          <w:rtl/>
        </w:rPr>
        <w:t>​</w:t>
      </w:r>
    </w:p>
    <w:p w14:paraId="62FA4B8A" w14:textId="77777777" w:rsidR="00CE0384" w:rsidRPr="00CE0384" w:rsidRDefault="00CE0384" w:rsidP="00CE0384">
      <w:pPr>
        <w:bidi/>
        <w:spacing w:before="100" w:beforeAutospacing="1" w:after="100" w:afterAutospacing="1" w:line="276" w:lineRule="auto"/>
        <w:ind w:firstLine="340"/>
        <w:jc w:val="both"/>
        <w:rPr>
          <w:sz w:val="28"/>
          <w:szCs w:val="28"/>
          <w:rtl/>
        </w:rPr>
      </w:pPr>
    </w:p>
    <w:p w14:paraId="3730C9F8" w14:textId="77777777" w:rsidR="00CE0384" w:rsidRPr="00CE0384" w:rsidRDefault="00CE0384" w:rsidP="00CE0384">
      <w:pPr>
        <w:bidi/>
        <w:spacing w:before="100" w:beforeAutospacing="1" w:after="100" w:afterAutospacing="1" w:line="276" w:lineRule="auto"/>
        <w:ind w:firstLine="340"/>
        <w:jc w:val="both"/>
        <w:rPr>
          <w:rFonts w:cs="B Nazanin"/>
          <w:sz w:val="28"/>
          <w:szCs w:val="28"/>
        </w:rPr>
      </w:pPr>
    </w:p>
    <w:p w14:paraId="65C10AF4" w14:textId="77777777" w:rsidR="00CE0384" w:rsidRPr="00CE0384" w:rsidRDefault="00CE0384" w:rsidP="00CE0384">
      <w:pPr>
        <w:keepNext/>
        <w:bidi/>
        <w:contextualSpacing/>
        <w:jc w:val="center"/>
        <w:rPr>
          <w:rFonts w:cs="B Nazanin"/>
        </w:rPr>
      </w:pPr>
      <w:r w:rsidRPr="00CE0384">
        <w:rPr>
          <w:rFonts w:cs="B Nazanin"/>
          <w:noProof/>
          <w:rtl/>
        </w:rPr>
        <w:drawing>
          <wp:inline distT="0" distB="0" distL="0" distR="0" wp14:anchorId="6A7B2280" wp14:editId="10E76AE3">
            <wp:extent cx="5676900" cy="312932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9" cstate="print">
                      <a:extLst>
                        <a:ext uri="{28A0092B-C50C-407E-A947-70E740481C1C}">
                          <a14:useLocalDpi xmlns:a14="http://schemas.microsoft.com/office/drawing/2010/main" val="0"/>
                        </a:ext>
                      </a:extLst>
                    </a:blip>
                    <a:srcRect l="16558" t="22001" r="19512" b="15347"/>
                    <a:stretch/>
                  </pic:blipFill>
                  <pic:spPr bwMode="auto">
                    <a:xfrm>
                      <a:off x="0" y="0"/>
                      <a:ext cx="5699324" cy="3141681"/>
                    </a:xfrm>
                    <a:prstGeom prst="rect">
                      <a:avLst/>
                    </a:prstGeom>
                    <a:ln>
                      <a:noFill/>
                    </a:ln>
                    <a:extLst>
                      <a:ext uri="{53640926-AAD7-44D8-BBD7-CCE9431645EC}">
                        <a14:shadowObscured xmlns:a14="http://schemas.microsoft.com/office/drawing/2010/main"/>
                      </a:ext>
                    </a:extLst>
                  </pic:spPr>
                </pic:pic>
              </a:graphicData>
            </a:graphic>
          </wp:inline>
        </w:drawing>
      </w:r>
    </w:p>
    <w:p w14:paraId="39CE2701" w14:textId="0233958D" w:rsidR="00CE0384" w:rsidRPr="00CE0384" w:rsidRDefault="00CE0384" w:rsidP="00CE0384">
      <w:pPr>
        <w:bidi/>
        <w:spacing w:line="400" w:lineRule="exact"/>
        <w:jc w:val="center"/>
        <w:rPr>
          <w:rFonts w:ascii="B Nazanin" w:eastAsia="B Nazanin" w:hAnsi="B Nazanin" w:cs="B Nazanin"/>
          <w:b/>
          <w:bCs/>
          <w:i/>
          <w:iCs/>
          <w:rtl/>
          <w:lang w:bidi="prs-AF"/>
        </w:rPr>
      </w:pPr>
      <w:bookmarkStart w:id="12" w:name="_Ref185333892"/>
      <w:r w:rsidRPr="00CE0384">
        <w:rPr>
          <w:rFonts w:ascii="B Nazanin" w:eastAsia="B Nazanin" w:hAnsi="B Nazanin" w:cs="B Nazanin"/>
          <w:b/>
          <w:bCs/>
          <w:rtl/>
        </w:rPr>
        <w:t xml:space="preserve">شکل </w:t>
      </w:r>
      <w:r w:rsidRPr="00CE0384">
        <w:rPr>
          <w:rFonts w:ascii="B Nazanin" w:eastAsia="B Nazanin" w:hAnsi="B Nazanin" w:cs="B Nazanin"/>
          <w:b/>
          <w:bCs/>
          <w:i/>
          <w:iCs/>
          <w:rtl/>
        </w:rPr>
        <w:fldChar w:fldCharType="begin"/>
      </w:r>
      <w:r w:rsidRPr="00CE0384">
        <w:rPr>
          <w:rFonts w:ascii="B Nazanin" w:eastAsia="B Nazanin" w:hAnsi="B Nazanin" w:cs="B Nazanin"/>
          <w:b/>
          <w:bCs/>
          <w:rtl/>
        </w:rPr>
        <w:instrText xml:space="preserve"> </w:instrText>
      </w:r>
      <w:r w:rsidRPr="00CE0384">
        <w:rPr>
          <w:rFonts w:ascii="B Nazanin" w:eastAsia="B Nazanin" w:hAnsi="B Nazanin" w:cs="B Nazanin"/>
          <w:b/>
          <w:bCs/>
        </w:rPr>
        <w:instrText>SEQ</w:instrText>
      </w:r>
      <w:r w:rsidRPr="00CE0384">
        <w:rPr>
          <w:rFonts w:ascii="B Nazanin" w:eastAsia="B Nazanin" w:hAnsi="B Nazanin" w:cs="B Nazanin"/>
          <w:b/>
          <w:bCs/>
          <w:rtl/>
        </w:rPr>
        <w:instrText xml:space="preserve"> شکل \* </w:instrText>
      </w:r>
      <w:r w:rsidRPr="00CE0384">
        <w:rPr>
          <w:rFonts w:ascii="B Nazanin" w:eastAsia="B Nazanin" w:hAnsi="B Nazanin" w:cs="B Nazanin"/>
          <w:b/>
          <w:bCs/>
        </w:rPr>
        <w:instrText>ARABIC</w:instrText>
      </w:r>
      <w:r w:rsidRPr="00CE0384">
        <w:rPr>
          <w:rFonts w:ascii="B Nazanin" w:eastAsia="B Nazanin" w:hAnsi="B Nazanin" w:cs="B Nazanin"/>
          <w:b/>
          <w:bCs/>
          <w:rtl/>
        </w:rPr>
        <w:instrText xml:space="preserve"> </w:instrText>
      </w:r>
      <w:r w:rsidRPr="00CE0384">
        <w:rPr>
          <w:rFonts w:ascii="B Nazanin" w:eastAsia="B Nazanin" w:hAnsi="B Nazanin" w:cs="B Nazanin"/>
          <w:b/>
          <w:bCs/>
          <w:i/>
          <w:iCs/>
          <w:rtl/>
        </w:rPr>
        <w:fldChar w:fldCharType="separate"/>
      </w:r>
      <w:r w:rsidR="00ED578F">
        <w:rPr>
          <w:rFonts w:ascii="B Nazanin" w:eastAsia="B Nazanin" w:hAnsi="B Nazanin" w:cs="B Nazanin"/>
          <w:b/>
          <w:bCs/>
          <w:noProof/>
          <w:rtl/>
        </w:rPr>
        <w:t>1</w:t>
      </w:r>
      <w:r w:rsidRPr="00CE0384">
        <w:rPr>
          <w:rFonts w:ascii="B Nazanin" w:eastAsia="B Nazanin" w:hAnsi="B Nazanin" w:cs="B Nazanin"/>
          <w:b/>
          <w:bCs/>
          <w:i/>
          <w:iCs/>
          <w:rtl/>
        </w:rPr>
        <w:fldChar w:fldCharType="end"/>
      </w:r>
      <w:bookmarkEnd w:id="12"/>
      <w:r w:rsidRPr="00CE0384">
        <w:rPr>
          <w:rFonts w:ascii="B Nazanin" w:eastAsia="B Nazanin" w:hAnsi="B Nazanin" w:cs="B Nazanin" w:hint="cs"/>
          <w:b/>
          <w:bCs/>
          <w:rtl/>
          <w:lang w:bidi="prs-AF"/>
        </w:rPr>
        <w:t>: روند تحول ظرفیت برق تجدیدپذیر در سطح جهان از سال 2010 تا 2023</w:t>
      </w:r>
    </w:p>
    <w:p w14:paraId="34BB2E93" w14:textId="77777777" w:rsidR="00CE0384" w:rsidRPr="00CE0384" w:rsidRDefault="00CE0384" w:rsidP="00CE0384">
      <w:pPr>
        <w:bidi/>
        <w:jc w:val="both"/>
        <w:rPr>
          <w:rFonts w:cs="B Nazanin"/>
          <w:rtl/>
          <w:lang w:bidi="prs-AF"/>
        </w:rPr>
      </w:pPr>
    </w:p>
    <w:p w14:paraId="0BF695BF" w14:textId="77777777" w:rsidR="00CE0384" w:rsidRPr="00CE0384" w:rsidRDefault="00CE0384" w:rsidP="00CE0384">
      <w:pPr>
        <w:bidi/>
        <w:spacing w:line="276" w:lineRule="auto"/>
        <w:ind w:firstLine="340"/>
        <w:jc w:val="both"/>
        <w:rPr>
          <w:rFonts w:cs="B Nazanin"/>
          <w:sz w:val="28"/>
          <w:szCs w:val="28"/>
        </w:rPr>
      </w:pPr>
    </w:p>
    <w:p w14:paraId="0DDB79C9" w14:textId="77777777" w:rsidR="00CE0384" w:rsidRPr="00CE0384" w:rsidRDefault="00CE0384" w:rsidP="00CE0384">
      <w:pPr>
        <w:keepNext/>
        <w:bidi/>
        <w:jc w:val="center"/>
        <w:rPr>
          <w:rFonts w:cs="B Nazanin"/>
        </w:rPr>
      </w:pPr>
      <w:r w:rsidRPr="00CE0384">
        <w:rPr>
          <w:rFonts w:cs="B Nazanin" w:hint="cs"/>
          <w:noProof/>
          <w:rtl/>
        </w:rPr>
        <w:lastRenderedPageBreak/>
        <w:drawing>
          <wp:inline distT="0" distB="0" distL="0" distR="0" wp14:anchorId="18FC3D8A" wp14:editId="230F3443">
            <wp:extent cx="4968240" cy="2237224"/>
            <wp:effectExtent l="0" t="0" r="381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0" cstate="print">
                      <a:extLst>
                        <a:ext uri="{28A0092B-C50C-407E-A947-70E740481C1C}">
                          <a14:useLocalDpi xmlns:a14="http://schemas.microsoft.com/office/drawing/2010/main" val="0"/>
                        </a:ext>
                      </a:extLst>
                    </a:blip>
                    <a:srcRect l="16949" t="29148" r="22933" b="24864"/>
                    <a:stretch/>
                  </pic:blipFill>
                  <pic:spPr bwMode="auto">
                    <a:xfrm>
                      <a:off x="0" y="0"/>
                      <a:ext cx="5033732" cy="2266716"/>
                    </a:xfrm>
                    <a:prstGeom prst="rect">
                      <a:avLst/>
                    </a:prstGeom>
                    <a:ln>
                      <a:noFill/>
                    </a:ln>
                    <a:extLst>
                      <a:ext uri="{53640926-AAD7-44D8-BBD7-CCE9431645EC}">
                        <a14:shadowObscured xmlns:a14="http://schemas.microsoft.com/office/drawing/2010/main"/>
                      </a:ext>
                    </a:extLst>
                  </pic:spPr>
                </pic:pic>
              </a:graphicData>
            </a:graphic>
          </wp:inline>
        </w:drawing>
      </w:r>
    </w:p>
    <w:p w14:paraId="37DBCCBE" w14:textId="3A79196A" w:rsidR="00CE0384" w:rsidRPr="00CE0384" w:rsidRDefault="00CE0384" w:rsidP="00CE0384">
      <w:pPr>
        <w:bidi/>
        <w:spacing w:line="400" w:lineRule="exact"/>
        <w:jc w:val="center"/>
        <w:rPr>
          <w:rFonts w:ascii="B Nazanin" w:eastAsia="B Nazanin" w:hAnsi="B Nazanin" w:cs="B Nazanin"/>
          <w:b/>
          <w:bCs/>
          <w:i/>
          <w:iCs/>
          <w:sz w:val="40"/>
          <w:szCs w:val="40"/>
        </w:rPr>
      </w:pPr>
      <w:bookmarkStart w:id="13" w:name="_Ref185334272"/>
      <w:r w:rsidRPr="00CE0384">
        <w:rPr>
          <w:rFonts w:ascii="B Nazanin" w:eastAsia="B Nazanin" w:hAnsi="B Nazanin" w:cs="B Nazanin"/>
          <w:b/>
          <w:bCs/>
          <w:rtl/>
        </w:rPr>
        <w:t xml:space="preserve">شکل </w:t>
      </w:r>
      <w:r w:rsidRPr="00CE0384">
        <w:rPr>
          <w:rFonts w:ascii="B Nazanin" w:eastAsia="B Nazanin" w:hAnsi="B Nazanin" w:cs="B Nazanin"/>
          <w:b/>
          <w:bCs/>
          <w:i/>
          <w:iCs/>
          <w:rtl/>
        </w:rPr>
        <w:fldChar w:fldCharType="begin"/>
      </w:r>
      <w:r w:rsidRPr="00CE0384">
        <w:rPr>
          <w:rFonts w:ascii="B Nazanin" w:eastAsia="B Nazanin" w:hAnsi="B Nazanin" w:cs="B Nazanin"/>
          <w:b/>
          <w:bCs/>
          <w:rtl/>
        </w:rPr>
        <w:instrText xml:space="preserve"> </w:instrText>
      </w:r>
      <w:r w:rsidRPr="00CE0384">
        <w:rPr>
          <w:rFonts w:ascii="B Nazanin" w:eastAsia="B Nazanin" w:hAnsi="B Nazanin" w:cs="B Nazanin"/>
          <w:b/>
          <w:bCs/>
        </w:rPr>
        <w:instrText>SEQ</w:instrText>
      </w:r>
      <w:r w:rsidRPr="00CE0384">
        <w:rPr>
          <w:rFonts w:ascii="B Nazanin" w:eastAsia="B Nazanin" w:hAnsi="B Nazanin" w:cs="B Nazanin"/>
          <w:b/>
          <w:bCs/>
          <w:rtl/>
        </w:rPr>
        <w:instrText xml:space="preserve"> شکل \* </w:instrText>
      </w:r>
      <w:r w:rsidRPr="00CE0384">
        <w:rPr>
          <w:rFonts w:ascii="B Nazanin" w:eastAsia="B Nazanin" w:hAnsi="B Nazanin" w:cs="B Nazanin"/>
          <w:b/>
          <w:bCs/>
        </w:rPr>
        <w:instrText>ARABIC</w:instrText>
      </w:r>
      <w:r w:rsidRPr="00CE0384">
        <w:rPr>
          <w:rFonts w:ascii="B Nazanin" w:eastAsia="B Nazanin" w:hAnsi="B Nazanin" w:cs="B Nazanin"/>
          <w:b/>
          <w:bCs/>
          <w:rtl/>
        </w:rPr>
        <w:instrText xml:space="preserve"> </w:instrText>
      </w:r>
      <w:r w:rsidRPr="00CE0384">
        <w:rPr>
          <w:rFonts w:ascii="B Nazanin" w:eastAsia="B Nazanin" w:hAnsi="B Nazanin" w:cs="B Nazanin"/>
          <w:b/>
          <w:bCs/>
          <w:i/>
          <w:iCs/>
          <w:rtl/>
        </w:rPr>
        <w:fldChar w:fldCharType="separate"/>
      </w:r>
      <w:r w:rsidR="00ED578F">
        <w:rPr>
          <w:rFonts w:ascii="B Nazanin" w:eastAsia="B Nazanin" w:hAnsi="B Nazanin" w:cs="B Nazanin"/>
          <w:b/>
          <w:bCs/>
          <w:noProof/>
          <w:rtl/>
        </w:rPr>
        <w:t>2</w:t>
      </w:r>
      <w:r w:rsidRPr="00CE0384">
        <w:rPr>
          <w:rFonts w:ascii="B Nazanin" w:eastAsia="B Nazanin" w:hAnsi="B Nazanin" w:cs="B Nazanin"/>
          <w:b/>
          <w:bCs/>
          <w:i/>
          <w:iCs/>
          <w:rtl/>
        </w:rPr>
        <w:fldChar w:fldCharType="end"/>
      </w:r>
      <w:bookmarkEnd w:id="13"/>
      <w:r w:rsidRPr="00CE0384">
        <w:rPr>
          <w:rFonts w:ascii="B Nazanin" w:eastAsia="B Nazanin" w:hAnsi="B Nazanin" w:cs="B Nazanin" w:hint="cs"/>
          <w:b/>
          <w:bCs/>
          <w:rtl/>
          <w:lang w:bidi="prs-AF"/>
        </w:rPr>
        <w:t xml:space="preserve">: </w:t>
      </w:r>
      <w:r w:rsidRPr="00CE0384">
        <w:rPr>
          <w:rFonts w:ascii="B Nazanin" w:eastAsia="B Nazanin" w:hAnsi="B Nazanin" w:cs="B Nazanin"/>
          <w:b/>
          <w:bCs/>
          <w:rtl/>
          <w:lang w:bidi="prs-AF"/>
        </w:rPr>
        <w:t>چشم انداز تول</w:t>
      </w:r>
      <w:r w:rsidRPr="00CE0384">
        <w:rPr>
          <w:rFonts w:ascii="B Nazanin" w:eastAsia="B Nazanin" w:hAnsi="B Nazanin" w:cs="B Nazanin" w:hint="cs"/>
          <w:b/>
          <w:bCs/>
          <w:rtl/>
          <w:lang w:bidi="prs-AF"/>
        </w:rPr>
        <w:t>ی</w:t>
      </w:r>
      <w:r w:rsidRPr="00CE0384">
        <w:rPr>
          <w:rFonts w:ascii="B Nazanin" w:eastAsia="B Nazanin" w:hAnsi="B Nazanin" w:cs="B Nazanin" w:hint="eastAsia"/>
          <w:b/>
          <w:bCs/>
          <w:rtl/>
          <w:lang w:bidi="prs-AF"/>
        </w:rPr>
        <w:t>د</w:t>
      </w:r>
      <w:r w:rsidRPr="00CE0384">
        <w:rPr>
          <w:rFonts w:ascii="B Nazanin" w:eastAsia="B Nazanin" w:hAnsi="B Nazanin" w:cs="B Nazanin"/>
          <w:b/>
          <w:bCs/>
          <w:rtl/>
          <w:lang w:bidi="prs-AF"/>
        </w:rPr>
        <w:t xml:space="preserve"> برق جهان</w:t>
      </w:r>
      <w:r w:rsidRPr="00CE0384">
        <w:rPr>
          <w:rFonts w:ascii="B Nazanin" w:eastAsia="B Nazanin" w:hAnsi="B Nazanin" w:cs="B Nazanin" w:hint="cs"/>
          <w:b/>
          <w:bCs/>
          <w:rtl/>
          <w:lang w:bidi="prs-AF"/>
        </w:rPr>
        <w:t>ی</w:t>
      </w:r>
      <w:r w:rsidRPr="00CE0384">
        <w:rPr>
          <w:rFonts w:ascii="B Nazanin" w:eastAsia="B Nazanin" w:hAnsi="B Nazanin" w:cs="B Nazanin"/>
          <w:b/>
          <w:bCs/>
          <w:rtl/>
          <w:lang w:bidi="prs-AF"/>
        </w:rPr>
        <w:t xml:space="preserve"> تا سال 2030</w:t>
      </w:r>
    </w:p>
    <w:p w14:paraId="064A5BC2" w14:textId="6941D39C" w:rsidR="00CE0384" w:rsidRPr="00CE0384" w:rsidRDefault="00CE0384" w:rsidP="00CE0384">
      <w:pPr>
        <w:bidi/>
        <w:spacing w:before="100" w:beforeAutospacing="1" w:after="100" w:afterAutospacing="1" w:line="276" w:lineRule="auto"/>
        <w:ind w:firstLine="340"/>
        <w:jc w:val="both"/>
        <w:rPr>
          <w:rFonts w:cs="B Nazanin"/>
          <w:sz w:val="28"/>
          <w:szCs w:val="28"/>
          <w:rtl/>
        </w:rPr>
      </w:pPr>
      <w:r w:rsidRPr="00CE0384">
        <w:rPr>
          <w:rFonts w:cs="B Nazanin" w:hint="cs"/>
          <w:sz w:val="28"/>
          <w:szCs w:val="28"/>
          <w:rtl/>
          <w:lang w:bidi="prs-AF"/>
        </w:rPr>
        <w:t xml:space="preserve">در تکمیل توضیحات ارائه شده، </w:t>
      </w:r>
      <w:r w:rsidRPr="00CE0384">
        <w:rPr>
          <w:rFonts w:cs="B Nazanin"/>
          <w:sz w:val="28"/>
          <w:szCs w:val="28"/>
          <w:rtl/>
          <w:lang w:bidi="prs-AF"/>
        </w:rPr>
        <w:t>تحلیل</w:t>
      </w:r>
      <w:r w:rsidRPr="00CE0384">
        <w:rPr>
          <w:rFonts w:cs="B Nazanin" w:hint="cs"/>
          <w:sz w:val="28"/>
          <w:szCs w:val="28"/>
          <w:rtl/>
          <w:lang w:bidi="prs-AF"/>
        </w:rPr>
        <w:t>ی</w:t>
      </w:r>
      <w:r w:rsidRPr="00CE0384">
        <w:rPr>
          <w:rFonts w:cs="B Nazanin"/>
          <w:sz w:val="28"/>
          <w:szCs w:val="28"/>
          <w:rtl/>
          <w:lang w:bidi="prs-AF"/>
        </w:rPr>
        <w:t xml:space="preserve"> </w:t>
      </w:r>
      <w:r w:rsidRPr="00CE0384">
        <w:rPr>
          <w:rFonts w:cs="B Nazanin" w:hint="cs"/>
          <w:sz w:val="28"/>
          <w:szCs w:val="28"/>
          <w:rtl/>
          <w:lang w:bidi="prs-AF"/>
        </w:rPr>
        <w:t xml:space="preserve">از </w:t>
      </w:r>
      <w:r w:rsidRPr="00CE0384">
        <w:rPr>
          <w:rFonts w:cs="B Nazanin"/>
          <w:sz w:val="28"/>
          <w:szCs w:val="28"/>
          <w:rtl/>
          <w:lang w:bidi="prs-AF"/>
        </w:rPr>
        <w:t>تولید</w:t>
      </w:r>
      <w:r w:rsidRPr="00CE0384">
        <w:rPr>
          <w:rFonts w:cs="B Nazanin"/>
          <w:sz w:val="28"/>
          <w:szCs w:val="28"/>
          <w:rtl/>
        </w:rPr>
        <w:t xml:space="preserve"> برق از</w:t>
      </w:r>
      <w:r w:rsidRPr="00CE0384">
        <w:rPr>
          <w:rFonts w:cs="B Nazanin" w:hint="cs"/>
          <w:sz w:val="28"/>
          <w:szCs w:val="28"/>
          <w:rtl/>
        </w:rPr>
        <w:t xml:space="preserve"> طریق</w:t>
      </w:r>
      <w:r w:rsidRPr="00CE0384">
        <w:rPr>
          <w:rFonts w:cs="B Nazanin"/>
          <w:sz w:val="28"/>
          <w:szCs w:val="28"/>
          <w:rtl/>
        </w:rPr>
        <w:t xml:space="preserve"> منابع تجدیدپذیر در سال‌های 2023 و 2030 </w:t>
      </w:r>
      <w:r w:rsidRPr="00CE0384">
        <w:rPr>
          <w:rFonts w:cs="B Nazanin" w:hint="cs"/>
          <w:sz w:val="28"/>
          <w:szCs w:val="28"/>
          <w:rtl/>
        </w:rPr>
        <w:t>از حیث نوع تکنولوژی و از حیث کشورهای با بیشترین ظرفیت نیروگاه‌های تجدیدپذیر</w:t>
      </w:r>
      <w:r w:rsidRPr="00CE0384">
        <w:rPr>
          <w:rFonts w:cs="B Nazanin" w:hint="cs"/>
          <w:sz w:val="28"/>
          <w:szCs w:val="28"/>
          <w:rtl/>
          <w:lang w:bidi="prs-AF"/>
        </w:rPr>
        <w:t xml:space="preserve"> در </w:t>
      </w:r>
      <w:r w:rsidRPr="00CE0384">
        <w:rPr>
          <w:rFonts w:cs="B Nazanin"/>
          <w:sz w:val="28"/>
          <w:szCs w:val="28"/>
          <w:rtl/>
          <w:lang w:bidi="prs-AF"/>
        </w:rPr>
        <w:fldChar w:fldCharType="begin"/>
      </w:r>
      <w:r w:rsidRPr="00CE0384">
        <w:rPr>
          <w:rFonts w:cs="B Nazanin"/>
          <w:sz w:val="28"/>
          <w:szCs w:val="28"/>
          <w:rtl/>
          <w:lang w:bidi="prs-AF"/>
        </w:rPr>
        <w:instrText xml:space="preserve"> </w:instrText>
      </w:r>
      <w:r w:rsidRPr="00CE0384">
        <w:rPr>
          <w:rFonts w:cs="B Nazanin"/>
          <w:sz w:val="28"/>
          <w:szCs w:val="28"/>
          <w:lang w:bidi="prs-AF"/>
        </w:rPr>
        <w:instrText>REF</w:instrText>
      </w:r>
      <w:r w:rsidRPr="00CE0384">
        <w:rPr>
          <w:rFonts w:cs="B Nazanin"/>
          <w:sz w:val="28"/>
          <w:szCs w:val="28"/>
          <w:rtl/>
          <w:lang w:bidi="prs-AF"/>
        </w:rPr>
        <w:instrText xml:space="preserve"> _</w:instrText>
      </w:r>
      <w:r w:rsidRPr="00CE0384">
        <w:rPr>
          <w:rFonts w:cs="B Nazanin"/>
          <w:sz w:val="28"/>
          <w:szCs w:val="28"/>
          <w:lang w:bidi="prs-AF"/>
        </w:rPr>
        <w:instrText>Ref185334493 \h</w:instrText>
      </w:r>
      <w:r w:rsidRPr="00CE0384">
        <w:rPr>
          <w:rFonts w:cs="B Nazanin"/>
          <w:sz w:val="28"/>
          <w:szCs w:val="28"/>
          <w:rtl/>
          <w:lang w:bidi="prs-AF"/>
        </w:rPr>
        <w:instrText xml:space="preserve">  \* </w:instrText>
      </w:r>
      <w:r w:rsidRPr="00CE0384">
        <w:rPr>
          <w:rFonts w:cs="B Nazanin"/>
          <w:sz w:val="28"/>
          <w:szCs w:val="28"/>
          <w:lang w:bidi="prs-AF"/>
        </w:rPr>
        <w:instrText>MERGEFORMAT</w:instrText>
      </w:r>
      <w:r w:rsidRPr="00CE0384">
        <w:rPr>
          <w:rFonts w:cs="B Nazanin"/>
          <w:sz w:val="28"/>
          <w:szCs w:val="28"/>
          <w:rtl/>
          <w:lang w:bidi="prs-AF"/>
        </w:rPr>
        <w:instrText xml:space="preserve"> </w:instrText>
      </w:r>
      <w:r w:rsidRPr="00CE0384">
        <w:rPr>
          <w:rFonts w:cs="B Nazanin"/>
          <w:sz w:val="28"/>
          <w:szCs w:val="28"/>
          <w:rtl/>
          <w:lang w:bidi="prs-AF"/>
        </w:rPr>
      </w:r>
      <w:r w:rsidRPr="00CE0384">
        <w:rPr>
          <w:rFonts w:cs="B Nazanin"/>
          <w:sz w:val="28"/>
          <w:szCs w:val="28"/>
          <w:rtl/>
          <w:lang w:bidi="prs-AF"/>
        </w:rPr>
        <w:fldChar w:fldCharType="separate"/>
      </w:r>
      <w:r w:rsidR="00ED578F" w:rsidRPr="00ED578F">
        <w:rPr>
          <w:rFonts w:cs="B Nazanin"/>
          <w:sz w:val="28"/>
          <w:szCs w:val="28"/>
          <w:rtl/>
          <w:lang w:bidi="prs-AF"/>
        </w:rPr>
        <w:t>شکل 3</w:t>
      </w:r>
      <w:r w:rsidRPr="00CE0384">
        <w:rPr>
          <w:rFonts w:cs="B Nazanin"/>
          <w:sz w:val="28"/>
          <w:szCs w:val="28"/>
          <w:rtl/>
          <w:lang w:bidi="prs-AF"/>
        </w:rPr>
        <w:fldChar w:fldCharType="end"/>
      </w:r>
      <w:r w:rsidRPr="00CE0384">
        <w:rPr>
          <w:rFonts w:cs="B Nazanin" w:hint="cs"/>
          <w:sz w:val="28"/>
          <w:szCs w:val="28"/>
          <w:rtl/>
        </w:rPr>
        <w:t>، ارائه شده است</w:t>
      </w:r>
      <w:r w:rsidRPr="00CE0384">
        <w:rPr>
          <w:rFonts w:cs="B Nazanin"/>
          <w:sz w:val="28"/>
          <w:szCs w:val="28"/>
          <w:rtl/>
        </w:rPr>
        <w:t>. بر اساس این نمودارها، انرژی خورشیدی</w:t>
      </w:r>
      <w:r w:rsidRPr="00CE0384">
        <w:rPr>
          <w:rFonts w:cs="B Nazanin"/>
          <w:sz w:val="28"/>
          <w:szCs w:val="28"/>
        </w:rPr>
        <w:t xml:space="preserve"> </w:t>
      </w:r>
      <w:r w:rsidRPr="00CE0384">
        <w:rPr>
          <w:rFonts w:cs="B Nazanin"/>
          <w:sz w:val="28"/>
          <w:szCs w:val="28"/>
          <w:rtl/>
        </w:rPr>
        <w:t>و بادی</w:t>
      </w:r>
      <w:r w:rsidRPr="00CE0384">
        <w:rPr>
          <w:rFonts w:cs="B Nazanin"/>
          <w:sz w:val="28"/>
          <w:szCs w:val="28"/>
        </w:rPr>
        <w:t xml:space="preserve"> </w:t>
      </w:r>
      <w:r w:rsidRPr="00CE0384">
        <w:rPr>
          <w:rFonts w:cs="B Nazanin"/>
          <w:sz w:val="28"/>
          <w:szCs w:val="28"/>
          <w:rtl/>
        </w:rPr>
        <w:t xml:space="preserve">شاهد رشد قابل توجهی خواهند بود و تا سال 2030 به یکی از مهم‌ترین منابع تولید برق تجدیدپذیر تبدیل خواهند شد. در مقابل، سهم انرژی </w:t>
      </w:r>
      <w:r w:rsidRPr="00CE0384">
        <w:rPr>
          <w:rFonts w:cs="B Nazanin" w:hint="cs"/>
          <w:sz w:val="28"/>
          <w:szCs w:val="28"/>
          <w:rtl/>
        </w:rPr>
        <w:t>برق‌</w:t>
      </w:r>
      <w:r w:rsidRPr="00CE0384">
        <w:rPr>
          <w:rFonts w:cs="B Nazanin"/>
          <w:sz w:val="28"/>
          <w:szCs w:val="28"/>
          <w:rtl/>
        </w:rPr>
        <w:t>آبی</w:t>
      </w:r>
      <w:r w:rsidRPr="00CE0384">
        <w:rPr>
          <w:rFonts w:cs="B Nazanin"/>
          <w:sz w:val="28"/>
          <w:szCs w:val="28"/>
        </w:rPr>
        <w:t xml:space="preserve"> </w:t>
      </w:r>
      <w:r w:rsidRPr="00CE0384">
        <w:rPr>
          <w:rFonts w:cs="B Nazanin" w:hint="cs"/>
          <w:sz w:val="28"/>
          <w:szCs w:val="28"/>
          <w:rtl/>
        </w:rPr>
        <w:t>در طول سال‌های بررسی شده در این شکل،</w:t>
      </w:r>
      <w:r w:rsidRPr="00CE0384">
        <w:rPr>
          <w:rFonts w:cs="B Nazanin"/>
          <w:sz w:val="28"/>
          <w:szCs w:val="28"/>
          <w:rtl/>
        </w:rPr>
        <w:t xml:space="preserve"> تقریباً ثابت </w:t>
      </w:r>
      <w:r w:rsidRPr="00CE0384">
        <w:rPr>
          <w:rFonts w:cs="B Nazanin" w:hint="cs"/>
          <w:sz w:val="28"/>
          <w:szCs w:val="28"/>
          <w:rtl/>
        </w:rPr>
        <w:t xml:space="preserve">می‌باشد. </w:t>
      </w:r>
      <w:r w:rsidRPr="00CE0384">
        <w:rPr>
          <w:rFonts w:cs="B Nazanin"/>
          <w:sz w:val="28"/>
          <w:szCs w:val="28"/>
          <w:rtl/>
        </w:rPr>
        <w:t xml:space="preserve">در سطح </w:t>
      </w:r>
      <w:r w:rsidRPr="00CE0384">
        <w:rPr>
          <w:rFonts w:cs="B Nazanin" w:hint="cs"/>
          <w:sz w:val="28"/>
          <w:szCs w:val="28"/>
          <w:rtl/>
        </w:rPr>
        <w:t>جهانی</w:t>
      </w:r>
      <w:r w:rsidRPr="00CE0384">
        <w:rPr>
          <w:rFonts w:cs="B Nazanin"/>
          <w:sz w:val="28"/>
          <w:szCs w:val="28"/>
          <w:rtl/>
        </w:rPr>
        <w:t>، چین پیشتاز تولید برق تجدیدپذیر باقی خواهد ماند و پیش‌بینی می‌شود که سهم این کشور از تولید برق تجدیدپذیر در سال 2030 حتی بیشتر از مجموع سایر کشورها باشد. اروپا و ایالات متحده نیز به‌</w:t>
      </w:r>
      <w:r w:rsidRPr="00CE0384">
        <w:rPr>
          <w:rFonts w:cs="B Nazanin" w:hint="cs"/>
          <w:sz w:val="28"/>
          <w:szCs w:val="28"/>
          <w:rtl/>
          <w:lang w:bidi="fa-IR"/>
        </w:rPr>
        <w:t xml:space="preserve"> </w:t>
      </w:r>
      <w:r w:rsidRPr="00CE0384">
        <w:rPr>
          <w:rFonts w:cs="B Nazanin"/>
          <w:sz w:val="28"/>
          <w:szCs w:val="28"/>
          <w:rtl/>
        </w:rPr>
        <w:t xml:space="preserve">عنوان تولیدکنندگان اصلی برق تجدیدپذیر همچنان نقش مهمی ایفا می‌کنند، اگرچه رشد آن‌ها نسبت به چین محدودتر است. کشورهای دیگری مانند هند و برزیل نیز بطور تدریجی </w:t>
      </w:r>
      <w:r w:rsidRPr="00CE0384">
        <w:rPr>
          <w:rFonts w:cs="B Nazanin" w:hint="cs"/>
          <w:sz w:val="28"/>
          <w:szCs w:val="28"/>
          <w:rtl/>
        </w:rPr>
        <w:t xml:space="preserve">در حال افزایش </w:t>
      </w:r>
      <w:r w:rsidRPr="00CE0384">
        <w:rPr>
          <w:rFonts w:cs="B Nazanin"/>
          <w:sz w:val="28"/>
          <w:szCs w:val="28"/>
          <w:rtl/>
        </w:rPr>
        <w:t xml:space="preserve">سهم خود در این زمینه </w:t>
      </w:r>
      <w:r w:rsidRPr="00CE0384">
        <w:rPr>
          <w:rFonts w:cs="B Nazanin" w:hint="cs"/>
          <w:sz w:val="28"/>
          <w:szCs w:val="28"/>
          <w:rtl/>
        </w:rPr>
        <w:t>هستند</w:t>
      </w:r>
      <w:r w:rsidRPr="00CE0384">
        <w:rPr>
          <w:rFonts w:cs="B Nazanin"/>
          <w:sz w:val="28"/>
          <w:szCs w:val="28"/>
        </w:rPr>
        <w:t>.</w:t>
      </w:r>
    </w:p>
    <w:p w14:paraId="6DAEE6EF" w14:textId="77777777" w:rsidR="00CE0384" w:rsidRPr="00CE0384" w:rsidRDefault="00CE0384" w:rsidP="00CE0384">
      <w:pPr>
        <w:keepNext/>
        <w:bidi/>
        <w:jc w:val="center"/>
        <w:rPr>
          <w:rFonts w:cs="B Nazanin"/>
          <w:noProof/>
        </w:rPr>
      </w:pPr>
      <w:r w:rsidRPr="00CE0384">
        <w:rPr>
          <w:rFonts w:cs="B Nazanin"/>
          <w:noProof/>
          <w:rtl/>
        </w:rPr>
        <w:drawing>
          <wp:inline distT="0" distB="0" distL="0" distR="0" wp14:anchorId="47A7D2D9" wp14:editId="0C50AF0B">
            <wp:extent cx="5600700" cy="2348003"/>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11" cstate="print">
                      <a:extLst>
                        <a:ext uri="{28A0092B-C50C-407E-A947-70E740481C1C}">
                          <a14:useLocalDpi xmlns:a14="http://schemas.microsoft.com/office/drawing/2010/main" val="0"/>
                        </a:ext>
                      </a:extLst>
                    </a:blip>
                    <a:srcRect l="17262" t="32091" r="18239" b="19836"/>
                    <a:stretch/>
                  </pic:blipFill>
                  <pic:spPr bwMode="auto">
                    <a:xfrm>
                      <a:off x="0" y="0"/>
                      <a:ext cx="5671239" cy="2377575"/>
                    </a:xfrm>
                    <a:prstGeom prst="rect">
                      <a:avLst/>
                    </a:prstGeom>
                    <a:ln>
                      <a:noFill/>
                    </a:ln>
                    <a:extLst>
                      <a:ext uri="{53640926-AAD7-44D8-BBD7-CCE9431645EC}">
                        <a14:shadowObscured xmlns:a14="http://schemas.microsoft.com/office/drawing/2010/main"/>
                      </a:ext>
                    </a:extLst>
                  </pic:spPr>
                </pic:pic>
              </a:graphicData>
            </a:graphic>
          </wp:inline>
        </w:drawing>
      </w:r>
    </w:p>
    <w:p w14:paraId="69DE4746" w14:textId="7242E4B0" w:rsidR="00CE0384" w:rsidRPr="00CE0384" w:rsidRDefault="00CE0384" w:rsidP="003C00F5">
      <w:pPr>
        <w:keepNext/>
        <w:bidi/>
        <w:spacing w:after="240"/>
        <w:jc w:val="center"/>
        <w:rPr>
          <w:rFonts w:ascii="B Nazanin" w:eastAsia="B Nazanin" w:hAnsi="B Nazanin" w:cs="B Nazanin"/>
          <w:b/>
          <w:bCs/>
          <w:rtl/>
          <w:lang w:bidi="prs-AF"/>
        </w:rPr>
      </w:pPr>
      <w:bookmarkStart w:id="14" w:name="_Ref185334493"/>
      <w:r w:rsidRPr="00CE0384">
        <w:rPr>
          <w:rFonts w:ascii="B Nazanin" w:eastAsia="B Nazanin" w:hAnsi="B Nazanin" w:cs="B Nazanin"/>
          <w:b/>
          <w:bCs/>
          <w:rtl/>
          <w:lang w:bidi="prs-AF"/>
        </w:rPr>
        <w:t xml:space="preserve">شکل </w:t>
      </w:r>
      <w:r w:rsidRPr="00CE0384">
        <w:rPr>
          <w:rFonts w:ascii="B Nazanin" w:eastAsia="B Nazanin" w:hAnsi="B Nazanin" w:cs="B Nazanin"/>
          <w:b/>
          <w:bCs/>
          <w:rtl/>
          <w:lang w:bidi="prs-AF"/>
        </w:rPr>
        <w:fldChar w:fldCharType="begin"/>
      </w:r>
      <w:r w:rsidRPr="00CE0384">
        <w:rPr>
          <w:rFonts w:ascii="B Nazanin" w:eastAsia="B Nazanin" w:hAnsi="B Nazanin" w:cs="B Nazanin"/>
          <w:b/>
          <w:bCs/>
          <w:rtl/>
          <w:lang w:bidi="prs-AF"/>
        </w:rPr>
        <w:instrText xml:space="preserve"> </w:instrText>
      </w:r>
      <w:r w:rsidRPr="00CE0384">
        <w:rPr>
          <w:rFonts w:ascii="B Nazanin" w:eastAsia="B Nazanin" w:hAnsi="B Nazanin" w:cs="B Nazanin"/>
          <w:b/>
          <w:bCs/>
          <w:lang w:bidi="prs-AF"/>
        </w:rPr>
        <w:instrText>SEQ</w:instrText>
      </w:r>
      <w:r w:rsidRPr="00CE0384">
        <w:rPr>
          <w:rFonts w:ascii="B Nazanin" w:eastAsia="B Nazanin" w:hAnsi="B Nazanin" w:cs="B Nazanin"/>
          <w:b/>
          <w:bCs/>
          <w:rtl/>
          <w:lang w:bidi="prs-AF"/>
        </w:rPr>
        <w:instrText xml:space="preserve"> شکل \* </w:instrText>
      </w:r>
      <w:r w:rsidRPr="00CE0384">
        <w:rPr>
          <w:rFonts w:ascii="B Nazanin" w:eastAsia="B Nazanin" w:hAnsi="B Nazanin" w:cs="B Nazanin"/>
          <w:b/>
          <w:bCs/>
          <w:lang w:bidi="prs-AF"/>
        </w:rPr>
        <w:instrText>ARABIC</w:instrText>
      </w:r>
      <w:r w:rsidRPr="00CE0384">
        <w:rPr>
          <w:rFonts w:ascii="B Nazanin" w:eastAsia="B Nazanin" w:hAnsi="B Nazanin" w:cs="B Nazanin"/>
          <w:b/>
          <w:bCs/>
          <w:rtl/>
          <w:lang w:bidi="prs-AF"/>
        </w:rPr>
        <w:instrText xml:space="preserve"> </w:instrText>
      </w:r>
      <w:r w:rsidRPr="00CE0384">
        <w:rPr>
          <w:rFonts w:ascii="B Nazanin" w:eastAsia="B Nazanin" w:hAnsi="B Nazanin" w:cs="B Nazanin"/>
          <w:b/>
          <w:bCs/>
          <w:rtl/>
          <w:lang w:bidi="prs-AF"/>
        </w:rPr>
        <w:fldChar w:fldCharType="separate"/>
      </w:r>
      <w:r w:rsidR="00ED578F">
        <w:rPr>
          <w:rFonts w:ascii="B Nazanin" w:eastAsia="B Nazanin" w:hAnsi="B Nazanin" w:cs="B Nazanin"/>
          <w:b/>
          <w:bCs/>
          <w:noProof/>
          <w:rtl/>
          <w:lang w:bidi="prs-AF"/>
        </w:rPr>
        <w:t>3</w:t>
      </w:r>
      <w:r w:rsidRPr="00CE0384">
        <w:rPr>
          <w:rFonts w:ascii="B Nazanin" w:eastAsia="B Nazanin" w:hAnsi="B Nazanin" w:cs="B Nazanin"/>
          <w:b/>
          <w:bCs/>
          <w:rtl/>
          <w:lang w:bidi="prs-AF"/>
        </w:rPr>
        <w:fldChar w:fldCharType="end"/>
      </w:r>
      <w:bookmarkEnd w:id="14"/>
      <w:r w:rsidRPr="00CE0384">
        <w:rPr>
          <w:rFonts w:ascii="B Nazanin" w:eastAsia="B Nazanin" w:hAnsi="B Nazanin" w:cs="B Nazanin" w:hint="cs"/>
          <w:b/>
          <w:bCs/>
          <w:rtl/>
          <w:lang w:bidi="prs-AF"/>
        </w:rPr>
        <w:t xml:space="preserve">: </w:t>
      </w:r>
      <w:r w:rsidRPr="00CE0384">
        <w:rPr>
          <w:rFonts w:ascii="B Nazanin" w:eastAsia="B Nazanin" w:hAnsi="B Nazanin" w:cs="B Nazanin"/>
          <w:b/>
          <w:bCs/>
          <w:rtl/>
          <w:lang w:bidi="prs-AF"/>
        </w:rPr>
        <w:t>تحل</w:t>
      </w:r>
      <w:r w:rsidRPr="00CE0384">
        <w:rPr>
          <w:rFonts w:ascii="B Nazanin" w:eastAsia="B Nazanin" w:hAnsi="B Nazanin" w:cs="B Nazanin" w:hint="cs"/>
          <w:b/>
          <w:bCs/>
          <w:rtl/>
          <w:lang w:bidi="prs-AF"/>
        </w:rPr>
        <w:t>ی</w:t>
      </w:r>
      <w:r w:rsidRPr="00CE0384">
        <w:rPr>
          <w:rFonts w:ascii="B Nazanin" w:eastAsia="B Nazanin" w:hAnsi="B Nazanin" w:cs="B Nazanin" w:hint="eastAsia"/>
          <w:b/>
          <w:bCs/>
          <w:rtl/>
          <w:lang w:bidi="prs-AF"/>
        </w:rPr>
        <w:t>ل</w:t>
      </w:r>
      <w:r w:rsidRPr="00CE0384">
        <w:rPr>
          <w:rFonts w:ascii="B Nazanin" w:eastAsia="B Nazanin" w:hAnsi="B Nazanin" w:cs="B Nazanin"/>
          <w:b/>
          <w:bCs/>
          <w:rtl/>
          <w:lang w:bidi="prs-AF"/>
        </w:rPr>
        <w:t xml:space="preserve"> تول</w:t>
      </w:r>
      <w:r w:rsidRPr="00CE0384">
        <w:rPr>
          <w:rFonts w:ascii="B Nazanin" w:eastAsia="B Nazanin" w:hAnsi="B Nazanin" w:cs="B Nazanin" w:hint="cs"/>
          <w:b/>
          <w:bCs/>
          <w:rtl/>
          <w:lang w:bidi="prs-AF"/>
        </w:rPr>
        <w:t>ی</w:t>
      </w:r>
      <w:r w:rsidRPr="00CE0384">
        <w:rPr>
          <w:rFonts w:ascii="B Nazanin" w:eastAsia="B Nazanin" w:hAnsi="B Nazanin" w:cs="B Nazanin" w:hint="eastAsia"/>
          <w:b/>
          <w:bCs/>
          <w:rtl/>
          <w:lang w:bidi="prs-AF"/>
        </w:rPr>
        <w:t>د</w:t>
      </w:r>
      <w:r w:rsidRPr="00CE0384">
        <w:rPr>
          <w:rFonts w:ascii="B Nazanin" w:eastAsia="B Nazanin" w:hAnsi="B Nazanin" w:cs="B Nazanin"/>
          <w:b/>
          <w:bCs/>
          <w:rtl/>
          <w:lang w:bidi="prs-AF"/>
        </w:rPr>
        <w:t xml:space="preserve"> برق جهان</w:t>
      </w:r>
      <w:r w:rsidRPr="00CE0384">
        <w:rPr>
          <w:rFonts w:ascii="B Nazanin" w:eastAsia="B Nazanin" w:hAnsi="B Nazanin" w:cs="B Nazanin" w:hint="cs"/>
          <w:b/>
          <w:bCs/>
          <w:rtl/>
          <w:lang w:bidi="prs-AF"/>
        </w:rPr>
        <w:t>ی</w:t>
      </w:r>
      <w:r w:rsidRPr="00CE0384">
        <w:rPr>
          <w:rFonts w:ascii="B Nazanin" w:eastAsia="B Nazanin" w:hAnsi="B Nazanin" w:cs="B Nazanin"/>
          <w:b/>
          <w:bCs/>
          <w:rtl/>
          <w:lang w:bidi="prs-AF"/>
        </w:rPr>
        <w:t xml:space="preserve"> از منابع تجد</w:t>
      </w:r>
      <w:r w:rsidRPr="00CE0384">
        <w:rPr>
          <w:rFonts w:ascii="B Nazanin" w:eastAsia="B Nazanin" w:hAnsi="B Nazanin" w:cs="B Nazanin" w:hint="cs"/>
          <w:b/>
          <w:bCs/>
          <w:rtl/>
          <w:lang w:bidi="prs-AF"/>
        </w:rPr>
        <w:t>ی</w:t>
      </w:r>
      <w:r w:rsidRPr="00CE0384">
        <w:rPr>
          <w:rFonts w:ascii="B Nazanin" w:eastAsia="B Nazanin" w:hAnsi="B Nazanin" w:cs="B Nazanin" w:hint="eastAsia"/>
          <w:b/>
          <w:bCs/>
          <w:rtl/>
          <w:lang w:bidi="prs-AF"/>
        </w:rPr>
        <w:t>دپذ</w:t>
      </w:r>
      <w:r w:rsidRPr="00CE0384">
        <w:rPr>
          <w:rFonts w:ascii="B Nazanin" w:eastAsia="B Nazanin" w:hAnsi="B Nazanin" w:cs="B Nazanin" w:hint="cs"/>
          <w:b/>
          <w:bCs/>
          <w:rtl/>
          <w:lang w:bidi="prs-AF"/>
        </w:rPr>
        <w:t>ی</w:t>
      </w:r>
      <w:r w:rsidRPr="00CE0384">
        <w:rPr>
          <w:rFonts w:ascii="B Nazanin" w:eastAsia="B Nazanin" w:hAnsi="B Nazanin" w:cs="B Nazanin" w:hint="eastAsia"/>
          <w:b/>
          <w:bCs/>
          <w:rtl/>
          <w:lang w:bidi="prs-AF"/>
        </w:rPr>
        <w:t>ر</w:t>
      </w:r>
      <w:r w:rsidRPr="00CE0384">
        <w:rPr>
          <w:rFonts w:ascii="B Nazanin" w:eastAsia="B Nazanin" w:hAnsi="B Nazanin" w:cs="B Nazanin"/>
          <w:b/>
          <w:bCs/>
          <w:rtl/>
          <w:lang w:bidi="prs-AF"/>
        </w:rPr>
        <w:t xml:space="preserve"> در سال‌ها</w:t>
      </w:r>
      <w:r w:rsidRPr="00CE0384">
        <w:rPr>
          <w:rFonts w:ascii="B Nazanin" w:eastAsia="B Nazanin" w:hAnsi="B Nazanin" w:cs="B Nazanin" w:hint="cs"/>
          <w:b/>
          <w:bCs/>
          <w:rtl/>
          <w:lang w:bidi="prs-AF"/>
        </w:rPr>
        <w:t>ی</w:t>
      </w:r>
      <w:r w:rsidRPr="00CE0384">
        <w:rPr>
          <w:rFonts w:ascii="B Nazanin" w:eastAsia="B Nazanin" w:hAnsi="B Nazanin" w:cs="B Nazanin"/>
          <w:b/>
          <w:bCs/>
          <w:rtl/>
          <w:lang w:bidi="prs-AF"/>
        </w:rPr>
        <w:t xml:space="preserve"> 2023 و 2030</w:t>
      </w:r>
    </w:p>
    <w:p w14:paraId="0220F819" w14:textId="3CE472DE" w:rsidR="005341BB" w:rsidRDefault="005341BB" w:rsidP="005341BB">
      <w:pPr>
        <w:pStyle w:val="head2"/>
        <w:rPr>
          <w:rtl/>
        </w:rPr>
      </w:pPr>
      <w:bookmarkStart w:id="15" w:name="_Toc191475681"/>
      <w:bookmarkStart w:id="16" w:name="_Toc191824265"/>
    </w:p>
    <w:p w14:paraId="1DA2F4C6" w14:textId="43A2E872" w:rsidR="00CE0384" w:rsidRPr="00CE0384" w:rsidRDefault="005341BB" w:rsidP="005341BB">
      <w:pPr>
        <w:pStyle w:val="head2"/>
        <w:rPr>
          <w:rtl/>
        </w:rPr>
      </w:pPr>
      <w:bookmarkStart w:id="17" w:name="_Toc199853853"/>
      <w:r>
        <w:rPr>
          <w:rFonts w:hint="cs"/>
          <w:rtl/>
        </w:rPr>
        <w:lastRenderedPageBreak/>
        <w:t>2-1</w:t>
      </w:r>
      <w:r w:rsidR="00CE0384" w:rsidRPr="00CE0384">
        <w:rPr>
          <w:rFonts w:hint="cs"/>
          <w:rtl/>
        </w:rPr>
        <w:t>-ضرورت حرکت به سمت انرژی‌های تجدیدپذیر در ایران</w:t>
      </w:r>
      <w:bookmarkEnd w:id="15"/>
      <w:bookmarkEnd w:id="16"/>
      <w:bookmarkEnd w:id="17"/>
    </w:p>
    <w:p w14:paraId="0F95123F" w14:textId="77777777" w:rsidR="00CE0384" w:rsidRPr="00CE0384" w:rsidRDefault="00CE0384" w:rsidP="00CE0384">
      <w:pPr>
        <w:bidi/>
        <w:spacing w:before="100" w:beforeAutospacing="1" w:after="100" w:afterAutospacing="1" w:line="276" w:lineRule="auto"/>
        <w:ind w:firstLine="340"/>
        <w:jc w:val="both"/>
        <w:rPr>
          <w:rFonts w:cs="B Nazanin"/>
          <w:sz w:val="28"/>
          <w:szCs w:val="28"/>
          <w:rtl/>
          <w:lang w:bidi="prs-AF"/>
        </w:rPr>
      </w:pPr>
      <w:r w:rsidRPr="00CE0384">
        <w:rPr>
          <w:rFonts w:cs="B Nazanin"/>
          <w:sz w:val="28"/>
          <w:szCs w:val="28"/>
          <w:rtl/>
        </w:rPr>
        <w:t>ایران با وجود منابع غنی گاز طبیعی و پتانسیل بالای انرژی‌های تجدیدپذیر، با مشکلات ساختاری قابل‌توجهی در حوزه انرژی روبه‌رو است. یکی از اصلی‌ترین چالش‌ها، ناترازی برق است که به دلیل عدم تطابق تولید و مصرف و فرسودگی زیرساخت‌های شبکه برق ایجاد شده است. در تابستان، نیاز به برق به اوج می‌رسد اما نیروگاه‌ها به دلیل کمبود گاز یا محدودیت‌های دیگر قادر به پاسخگویی نیستند و این مسئله منجر به خاموشی‌های گسترده در شهرها و آسیب‌های اقتصادی و اجتماعی می‌شو</w:t>
      </w:r>
      <w:r w:rsidRPr="00CE0384">
        <w:rPr>
          <w:rFonts w:cs="B Nazanin" w:hint="cs"/>
          <w:sz w:val="28"/>
          <w:szCs w:val="28"/>
          <w:rtl/>
          <w:lang w:bidi="prs-AF"/>
        </w:rPr>
        <w:t>د.</w:t>
      </w:r>
    </w:p>
    <w:p w14:paraId="64E9A4D8" w14:textId="77777777" w:rsidR="00CE0384" w:rsidRPr="00CE0384" w:rsidRDefault="00CE0384" w:rsidP="00CE0384">
      <w:pPr>
        <w:bidi/>
        <w:spacing w:before="100" w:beforeAutospacing="1" w:after="100" w:afterAutospacing="1" w:line="276" w:lineRule="auto"/>
        <w:ind w:firstLine="340"/>
        <w:jc w:val="both"/>
        <w:rPr>
          <w:rFonts w:cs="B Nazanin"/>
          <w:rtl/>
        </w:rPr>
      </w:pPr>
      <w:r w:rsidRPr="00CE0384">
        <w:rPr>
          <w:rFonts w:cs="B Nazanin"/>
          <w:sz w:val="28"/>
          <w:szCs w:val="28"/>
          <w:rtl/>
        </w:rPr>
        <w:t xml:space="preserve">از سوی دیگر، در زمستان، افزایش مصرف گاز </w:t>
      </w:r>
      <w:r w:rsidRPr="00CE0384">
        <w:rPr>
          <w:rFonts w:cs="B Nazanin" w:hint="cs"/>
          <w:sz w:val="28"/>
          <w:szCs w:val="28"/>
          <w:rtl/>
        </w:rPr>
        <w:t>در بخش</w:t>
      </w:r>
      <w:r w:rsidRPr="00CE0384">
        <w:rPr>
          <w:rFonts w:cs="B Nazanin"/>
          <w:sz w:val="28"/>
          <w:szCs w:val="28"/>
          <w:rtl/>
        </w:rPr>
        <w:t xml:space="preserve"> گرمایش خانگی باعث کاهش شدید سوخت نیروگاه‌ها می‌شود. در این شرایط، استفاده از سوخت‌های آلاینده مانند مازوت برای جبران کمبود سوخت، علاوه بر افزایش آلودگی هوا، مشکلات جدی زیست</w:t>
      </w:r>
      <w:r w:rsidRPr="00CE0384">
        <w:rPr>
          <w:rFonts w:cs="B Nazanin" w:hint="cs"/>
          <w:sz w:val="28"/>
          <w:szCs w:val="28"/>
          <w:rtl/>
        </w:rPr>
        <w:t xml:space="preserve"> </w:t>
      </w:r>
      <w:r w:rsidRPr="00CE0384">
        <w:rPr>
          <w:rFonts w:cs="B Nazanin"/>
          <w:sz w:val="28"/>
          <w:szCs w:val="28"/>
          <w:rtl/>
        </w:rPr>
        <w:t>‌محیطی و سلامتی ایجاد کرده است. این آلودگی در شهرهایی مانند تهران و اصفهان به یکی از عوامل اصلی مشکلات تنفسی و مرگ</w:t>
      </w:r>
      <w:r w:rsidRPr="00CE0384">
        <w:rPr>
          <w:rFonts w:cs="B Nazanin" w:hint="cs"/>
          <w:sz w:val="28"/>
          <w:szCs w:val="28"/>
          <w:rtl/>
        </w:rPr>
        <w:t xml:space="preserve"> </w:t>
      </w:r>
      <w:r w:rsidRPr="00CE0384">
        <w:rPr>
          <w:rFonts w:cs="B Nazanin"/>
          <w:sz w:val="28"/>
          <w:szCs w:val="28"/>
          <w:rtl/>
        </w:rPr>
        <w:t>‌و</w:t>
      </w:r>
      <w:r w:rsidRPr="00CE0384">
        <w:rPr>
          <w:rFonts w:cs="B Nazanin" w:hint="cs"/>
          <w:sz w:val="28"/>
          <w:szCs w:val="28"/>
          <w:rtl/>
        </w:rPr>
        <w:t xml:space="preserve"> </w:t>
      </w:r>
      <w:r w:rsidRPr="00CE0384">
        <w:rPr>
          <w:rFonts w:cs="B Nazanin"/>
          <w:sz w:val="28"/>
          <w:szCs w:val="28"/>
          <w:rtl/>
        </w:rPr>
        <w:t>میر ناشی از آلودگی هوا تبدیل شده است</w:t>
      </w:r>
      <w:r w:rsidRPr="00CE0384">
        <w:rPr>
          <w:rFonts w:cs="B Nazanin" w:hint="cs"/>
          <w:rtl/>
        </w:rPr>
        <w:t>.</w:t>
      </w:r>
    </w:p>
    <w:p w14:paraId="7265E7E1" w14:textId="77777777" w:rsidR="00CE0384" w:rsidRPr="00CE0384" w:rsidRDefault="00CE0384" w:rsidP="00CE0384">
      <w:pPr>
        <w:bidi/>
        <w:spacing w:before="100" w:beforeAutospacing="1" w:after="100" w:afterAutospacing="1" w:line="276" w:lineRule="auto"/>
        <w:ind w:firstLine="340"/>
        <w:jc w:val="both"/>
        <w:rPr>
          <w:rFonts w:cs="B Nazanin"/>
          <w:sz w:val="28"/>
          <w:szCs w:val="28"/>
          <w:rtl/>
        </w:rPr>
      </w:pPr>
      <w:r w:rsidRPr="00CE0384">
        <w:rPr>
          <w:rFonts w:cs="B Nazanin"/>
          <w:sz w:val="28"/>
          <w:szCs w:val="28"/>
          <w:rtl/>
        </w:rPr>
        <w:t>در شرایط فعلی، حرکت به سمت انرژی‌های تجدیدپذیر برای ایران نه تنها راهکاری برای رفع بحران‌های کنونی انرژی است، بلکه فرصتی استراتژیک برای کاهش وابستگی به سوخت‌های فسیلی، مقابله با تغییرات اقلیمی و افزایش امنیت انرژی</w:t>
      </w:r>
      <w:r w:rsidRPr="00CE0384">
        <w:rPr>
          <w:rFonts w:cs="B Nazanin" w:hint="cs"/>
          <w:sz w:val="28"/>
          <w:szCs w:val="28"/>
          <w:rtl/>
        </w:rPr>
        <w:t xml:space="preserve"> به شمار می‌رود.</w:t>
      </w:r>
    </w:p>
    <w:p w14:paraId="4A7D94C7" w14:textId="7F6E89CE" w:rsidR="00CE0384" w:rsidRPr="00CE0384" w:rsidRDefault="00CE0384" w:rsidP="00CE0384">
      <w:pPr>
        <w:bidi/>
        <w:spacing w:before="100" w:beforeAutospacing="1" w:after="100" w:afterAutospacing="1" w:line="276" w:lineRule="auto"/>
        <w:ind w:firstLine="340"/>
        <w:jc w:val="both"/>
        <w:rPr>
          <w:rFonts w:cs="B Nazanin"/>
          <w:sz w:val="28"/>
          <w:szCs w:val="28"/>
        </w:rPr>
      </w:pPr>
      <w:r w:rsidRPr="00CE0384">
        <w:rPr>
          <w:rFonts w:cs="B Nazanin" w:hint="cs"/>
          <w:sz w:val="28"/>
          <w:szCs w:val="28"/>
          <w:rtl/>
        </w:rPr>
        <w:t xml:space="preserve">در خاورمیانه، </w:t>
      </w:r>
      <w:r w:rsidRPr="00CE0384">
        <w:rPr>
          <w:rFonts w:cs="B Nazanin"/>
          <w:sz w:val="28"/>
          <w:szCs w:val="28"/>
          <w:rtl/>
        </w:rPr>
        <w:t>کشورهای همسایه</w:t>
      </w:r>
      <w:r w:rsidRPr="00CE0384">
        <w:rPr>
          <w:rFonts w:cs="B Nazanin" w:hint="cs"/>
          <w:sz w:val="28"/>
          <w:szCs w:val="28"/>
          <w:rtl/>
        </w:rPr>
        <w:t xml:space="preserve"> ایران</w:t>
      </w:r>
      <w:r w:rsidRPr="00CE0384">
        <w:rPr>
          <w:rFonts w:cs="B Nazanin"/>
          <w:sz w:val="28"/>
          <w:szCs w:val="28"/>
          <w:rtl/>
        </w:rPr>
        <w:t xml:space="preserve"> مانند عربستان سعودی و ترکیه در حال گسترش قابل توجه نیروگاه‌های تجدیدپذیر خود هستند</w:t>
      </w:r>
      <w:r w:rsidRPr="00CE0384">
        <w:rPr>
          <w:rFonts w:cs="B Nazanin" w:hint="cs"/>
          <w:sz w:val="28"/>
          <w:szCs w:val="28"/>
          <w:rtl/>
        </w:rPr>
        <w:t>. با اینحال و علیرغم اینکه ایران</w:t>
      </w:r>
      <w:r w:rsidRPr="00CE0384">
        <w:rPr>
          <w:rFonts w:cs="B Nazanin"/>
          <w:sz w:val="28"/>
          <w:szCs w:val="28"/>
          <w:rtl/>
        </w:rPr>
        <w:t xml:space="preserve"> با توجه به منابع فراوان انرژی خورشیدی و بادی</w:t>
      </w:r>
      <w:r w:rsidRPr="00CE0384">
        <w:rPr>
          <w:rFonts w:cs="B Nazanin" w:hint="cs"/>
          <w:sz w:val="28"/>
          <w:szCs w:val="28"/>
          <w:rtl/>
        </w:rPr>
        <w:t xml:space="preserve"> و</w:t>
      </w:r>
      <w:r w:rsidRPr="00CE0384">
        <w:rPr>
          <w:rFonts w:cs="B Nazanin"/>
          <w:sz w:val="28"/>
          <w:szCs w:val="28"/>
          <w:rtl/>
        </w:rPr>
        <w:t xml:space="preserve"> بیش از 300 روز آفتابی</w:t>
      </w:r>
      <w:r w:rsidRPr="00CE0384">
        <w:rPr>
          <w:rFonts w:cs="B Nazanin" w:hint="cs"/>
          <w:sz w:val="28"/>
          <w:szCs w:val="28"/>
          <w:rtl/>
        </w:rPr>
        <w:t xml:space="preserve"> در سال، </w:t>
      </w:r>
      <w:r w:rsidRPr="00CE0384">
        <w:rPr>
          <w:rFonts w:cs="B Nazanin"/>
          <w:sz w:val="28"/>
          <w:szCs w:val="28"/>
          <w:rtl/>
        </w:rPr>
        <w:t>پتانسیل بالایی برای توسعه نیروگاه‌های تجدیدپذیر تولید 90,000 مگاوات برق از منابع تجدیدپذیر دارد، سهم انرژی خورشیدی و بادی در تولید برق کشور کمتر ا</w:t>
      </w:r>
      <w:r w:rsidRPr="00CE0384">
        <w:rPr>
          <w:rFonts w:cs="B Nazanin" w:hint="cs"/>
          <w:sz w:val="28"/>
          <w:szCs w:val="28"/>
          <w:rtl/>
        </w:rPr>
        <w:t>ز 2</w:t>
      </w:r>
      <w:r w:rsidRPr="00CE0384">
        <w:rPr>
          <w:rFonts w:cs="B Nazanin"/>
          <w:sz w:val="28"/>
          <w:szCs w:val="28"/>
          <w:rtl/>
        </w:rPr>
        <w:t xml:space="preserve"> درصد است</w:t>
      </w:r>
      <w:r w:rsidRPr="00CE0384">
        <w:rPr>
          <w:rFonts w:cs="B Nazanin" w:hint="cs"/>
          <w:sz w:val="28"/>
          <w:szCs w:val="28"/>
          <w:rtl/>
        </w:rPr>
        <w:t xml:space="preserve">. با توجه به موقعیت جغرافیایی ایران و پراکندگی شهرها و روستاها در کشور، استفاده از انرژی خورشیدی یکی از مهم‌ترین عواملی است که باید مورد توجه قرار گیرد چرا که یکی از بهترین راه‌های برق‌رسانی و تولید انرژی در مقایسه با دیگر مدل‌های انتقال انرژی به شهرها، روستاها و نقاط دورافتاده از نظر هزینه، حمل و نقل، نگهداری و عوامل مشابه است. در شکل 4، میزان ظرفیت نصب شده انرژی‌های تجدیدپذیر در ایران بر اساس اعلام رسمی ساتبا، نشان داده شده است. مطابق با این شکل، استان‌های پیشرو از منظر ظرفیت نیروگاه‌های تجدیدپذیر نصب شده به ترتیب کرمان، قزوین، یزد، فارس و خراسان رضوی هستند. در شکل 5 نیز مقایسه‌ای میان انواع نیروگاه‌های تجدیدپذیر در ایران صورت گرفته است. در این شکل، رنگ زرد در </w:t>
      </w:r>
      <w:r w:rsidRPr="00CE0384">
        <w:rPr>
          <w:rFonts w:cs="B Nazanin"/>
          <w:sz w:val="28"/>
          <w:szCs w:val="28"/>
          <w:rtl/>
          <w:lang w:bidi="prs-AF"/>
        </w:rPr>
        <w:fldChar w:fldCharType="begin"/>
      </w:r>
      <w:r w:rsidRPr="00CE0384">
        <w:rPr>
          <w:rFonts w:cs="B Nazanin"/>
          <w:sz w:val="28"/>
          <w:szCs w:val="28"/>
          <w:rtl/>
        </w:rPr>
        <w:instrText xml:space="preserve"> </w:instrText>
      </w:r>
      <w:r w:rsidRPr="00CE0384">
        <w:rPr>
          <w:rFonts w:cs="B Nazanin" w:hint="cs"/>
          <w:sz w:val="28"/>
          <w:szCs w:val="28"/>
        </w:rPr>
        <w:instrText>REF</w:instrText>
      </w:r>
      <w:r w:rsidRPr="00CE0384">
        <w:rPr>
          <w:rFonts w:cs="B Nazanin" w:hint="cs"/>
          <w:sz w:val="28"/>
          <w:szCs w:val="28"/>
          <w:rtl/>
        </w:rPr>
        <w:instrText xml:space="preserve"> _</w:instrText>
      </w:r>
      <w:r w:rsidRPr="00CE0384">
        <w:rPr>
          <w:rFonts w:cs="B Nazanin" w:hint="cs"/>
          <w:sz w:val="28"/>
          <w:szCs w:val="28"/>
        </w:rPr>
        <w:instrText>Ref185335717 \h</w:instrText>
      </w:r>
      <w:r w:rsidRPr="00CE0384">
        <w:rPr>
          <w:rFonts w:cs="B Nazanin"/>
          <w:sz w:val="28"/>
          <w:szCs w:val="28"/>
          <w:rtl/>
        </w:rPr>
        <w:instrText xml:space="preserve"> </w:instrText>
      </w:r>
      <w:r w:rsidRPr="00CE0384">
        <w:rPr>
          <w:rFonts w:cs="B Nazanin"/>
          <w:sz w:val="28"/>
          <w:szCs w:val="28"/>
          <w:rtl/>
          <w:lang w:bidi="prs-AF"/>
        </w:rPr>
        <w:instrText xml:space="preserve"> \* </w:instrText>
      </w:r>
      <w:r w:rsidRPr="00CE0384">
        <w:rPr>
          <w:rFonts w:cs="B Nazanin"/>
          <w:sz w:val="28"/>
          <w:szCs w:val="28"/>
          <w:lang w:bidi="prs-AF"/>
        </w:rPr>
        <w:instrText>MERGEFORMAT</w:instrText>
      </w:r>
      <w:r w:rsidRPr="00CE0384">
        <w:rPr>
          <w:rFonts w:cs="B Nazanin"/>
          <w:sz w:val="28"/>
          <w:szCs w:val="28"/>
          <w:rtl/>
          <w:lang w:bidi="prs-AF"/>
        </w:rPr>
        <w:instrText xml:space="preserve"> </w:instrText>
      </w:r>
      <w:r w:rsidRPr="00CE0384">
        <w:rPr>
          <w:rFonts w:cs="B Nazanin"/>
          <w:sz w:val="28"/>
          <w:szCs w:val="28"/>
          <w:rtl/>
          <w:lang w:bidi="prs-AF"/>
        </w:rPr>
      </w:r>
      <w:r w:rsidRPr="00CE0384">
        <w:rPr>
          <w:rFonts w:cs="B Nazanin"/>
          <w:sz w:val="28"/>
          <w:szCs w:val="28"/>
          <w:rtl/>
          <w:lang w:bidi="prs-AF"/>
        </w:rPr>
        <w:fldChar w:fldCharType="separate"/>
      </w:r>
      <w:r w:rsidR="00ED578F" w:rsidRPr="00ED578F">
        <w:rPr>
          <w:rFonts w:cs="B Nazanin"/>
          <w:sz w:val="28"/>
          <w:szCs w:val="28"/>
          <w:rtl/>
        </w:rPr>
        <w:t xml:space="preserve">شکل </w:t>
      </w:r>
      <w:r w:rsidR="00ED578F" w:rsidRPr="00ED578F">
        <w:rPr>
          <w:rFonts w:cs="B Nazanin"/>
          <w:noProof/>
          <w:sz w:val="28"/>
          <w:szCs w:val="28"/>
          <w:rtl/>
        </w:rPr>
        <w:t>5</w:t>
      </w:r>
      <w:r w:rsidRPr="00CE0384">
        <w:rPr>
          <w:rFonts w:cs="B Nazanin"/>
          <w:sz w:val="28"/>
          <w:szCs w:val="28"/>
          <w:rtl/>
          <w:lang w:bidi="prs-AF"/>
        </w:rPr>
        <w:fldChar w:fldCharType="end"/>
      </w:r>
      <w:r w:rsidRPr="00CE0384">
        <w:rPr>
          <w:rFonts w:cs="B Nazanin"/>
          <w:sz w:val="28"/>
          <w:szCs w:val="28"/>
          <w:lang w:bidi="prs-AF"/>
        </w:rPr>
        <w:t xml:space="preserve"> </w:t>
      </w:r>
      <w:r w:rsidRPr="00CE0384">
        <w:rPr>
          <w:rFonts w:cs="B Nazanin" w:hint="cs"/>
          <w:sz w:val="28"/>
          <w:szCs w:val="28"/>
          <w:rtl/>
        </w:rPr>
        <w:t>ظرفیت نیروگاه‌های خورشیدی در ایران را نشان می‌دهد که مطابق نمودار،روند رو به رشد چشمگیری</w:t>
      </w:r>
      <w:r w:rsidRPr="00CE0384">
        <w:rPr>
          <w:rFonts w:cs="B Nazanin"/>
          <w:sz w:val="28"/>
          <w:szCs w:val="28"/>
        </w:rPr>
        <w:t xml:space="preserve"> </w:t>
      </w:r>
      <w:r w:rsidRPr="00CE0384">
        <w:rPr>
          <w:rFonts w:cs="B Nazanin" w:hint="cs"/>
          <w:sz w:val="28"/>
          <w:szCs w:val="28"/>
          <w:rtl/>
          <w:lang w:bidi="prs-AF"/>
        </w:rPr>
        <w:t>در زمینه افزایش سهم تولید این نیروگاه‌ها از سال 1394 تا 1403 در کشورمان رخ داده</w:t>
      </w:r>
      <w:r w:rsidRPr="00CE0384">
        <w:rPr>
          <w:rFonts w:cs="B Nazanin" w:hint="cs"/>
          <w:sz w:val="28"/>
          <w:szCs w:val="28"/>
          <w:rtl/>
        </w:rPr>
        <w:t xml:space="preserve"> است.</w:t>
      </w:r>
    </w:p>
    <w:p w14:paraId="4EC181D1" w14:textId="77777777" w:rsidR="00CE0384" w:rsidRPr="00CE0384" w:rsidRDefault="00CE0384" w:rsidP="00CE0384">
      <w:pPr>
        <w:keepNext/>
        <w:bidi/>
        <w:jc w:val="center"/>
        <w:rPr>
          <w:rFonts w:ascii="B Nazanin" w:eastAsia="B Nazanin" w:hAnsi="B Nazanin" w:cs="B Nazanin"/>
          <w:b/>
          <w:bCs/>
          <w:lang w:bidi="prs-AF"/>
        </w:rPr>
      </w:pPr>
      <w:r w:rsidRPr="00CE0384">
        <w:rPr>
          <w:rFonts w:ascii="B Nazanin" w:eastAsia="B Nazanin" w:hAnsi="B Nazanin" w:cs="B Nazanin"/>
          <w:b/>
          <w:bCs/>
          <w:noProof/>
        </w:rPr>
        <w:lastRenderedPageBreak/>
        <w:drawing>
          <wp:inline distT="0" distB="0" distL="0" distR="0" wp14:anchorId="0E57F52B" wp14:editId="5F6520A0">
            <wp:extent cx="4335780" cy="4066851"/>
            <wp:effectExtent l="0" t="0" r="762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2" cstate="print">
                      <a:extLst>
                        <a:ext uri="{28A0092B-C50C-407E-A947-70E740481C1C}">
                          <a14:useLocalDpi xmlns:a14="http://schemas.microsoft.com/office/drawing/2010/main" val="0"/>
                        </a:ext>
                      </a:extLst>
                    </a:blip>
                    <a:srcRect l="31823"/>
                    <a:stretch/>
                  </pic:blipFill>
                  <pic:spPr bwMode="auto">
                    <a:xfrm>
                      <a:off x="0" y="0"/>
                      <a:ext cx="4370865" cy="4099760"/>
                    </a:xfrm>
                    <a:prstGeom prst="rect">
                      <a:avLst/>
                    </a:prstGeom>
                    <a:ln>
                      <a:noFill/>
                    </a:ln>
                    <a:extLst>
                      <a:ext uri="{53640926-AAD7-44D8-BBD7-CCE9431645EC}">
                        <a14:shadowObscured xmlns:a14="http://schemas.microsoft.com/office/drawing/2010/main"/>
                      </a:ext>
                    </a:extLst>
                  </pic:spPr>
                </pic:pic>
              </a:graphicData>
            </a:graphic>
          </wp:inline>
        </w:drawing>
      </w:r>
    </w:p>
    <w:p w14:paraId="709DFB80" w14:textId="120702CC" w:rsidR="00CE0384" w:rsidRPr="00CE0384" w:rsidRDefault="00CE0384" w:rsidP="00CE0384">
      <w:pPr>
        <w:keepNext/>
        <w:bidi/>
        <w:jc w:val="center"/>
        <w:rPr>
          <w:rFonts w:ascii="B Nazanin" w:eastAsia="B Nazanin" w:hAnsi="B Nazanin" w:cs="B Nazanin"/>
          <w:b/>
          <w:bCs/>
          <w:lang w:bidi="prs-AF"/>
        </w:rPr>
      </w:pPr>
      <w:bookmarkStart w:id="18" w:name="_Ref185335561"/>
      <w:r w:rsidRPr="00CE0384">
        <w:rPr>
          <w:rFonts w:ascii="B Nazanin" w:eastAsia="B Nazanin" w:hAnsi="B Nazanin" w:cs="B Nazanin"/>
          <w:b/>
          <w:bCs/>
          <w:rtl/>
          <w:lang w:bidi="prs-AF"/>
        </w:rPr>
        <w:t xml:space="preserve">شکل </w:t>
      </w:r>
      <w:r w:rsidRPr="00CE0384">
        <w:rPr>
          <w:rFonts w:ascii="B Nazanin" w:eastAsia="B Nazanin" w:hAnsi="B Nazanin" w:cs="B Nazanin"/>
          <w:b/>
          <w:bCs/>
          <w:rtl/>
          <w:lang w:bidi="prs-AF"/>
        </w:rPr>
        <w:fldChar w:fldCharType="begin"/>
      </w:r>
      <w:r w:rsidRPr="00CE0384">
        <w:rPr>
          <w:rFonts w:ascii="B Nazanin" w:eastAsia="B Nazanin" w:hAnsi="B Nazanin" w:cs="B Nazanin"/>
          <w:b/>
          <w:bCs/>
          <w:rtl/>
          <w:lang w:bidi="prs-AF"/>
        </w:rPr>
        <w:instrText xml:space="preserve"> </w:instrText>
      </w:r>
      <w:r w:rsidRPr="00CE0384">
        <w:rPr>
          <w:rFonts w:ascii="B Nazanin" w:eastAsia="B Nazanin" w:hAnsi="B Nazanin" w:cs="B Nazanin"/>
          <w:b/>
          <w:bCs/>
          <w:lang w:bidi="prs-AF"/>
        </w:rPr>
        <w:instrText>SEQ</w:instrText>
      </w:r>
      <w:r w:rsidRPr="00CE0384">
        <w:rPr>
          <w:rFonts w:ascii="B Nazanin" w:eastAsia="B Nazanin" w:hAnsi="B Nazanin" w:cs="B Nazanin"/>
          <w:b/>
          <w:bCs/>
          <w:rtl/>
          <w:lang w:bidi="prs-AF"/>
        </w:rPr>
        <w:instrText xml:space="preserve"> شکل \* </w:instrText>
      </w:r>
      <w:r w:rsidRPr="00CE0384">
        <w:rPr>
          <w:rFonts w:ascii="B Nazanin" w:eastAsia="B Nazanin" w:hAnsi="B Nazanin" w:cs="B Nazanin"/>
          <w:b/>
          <w:bCs/>
          <w:lang w:bidi="prs-AF"/>
        </w:rPr>
        <w:instrText>ARABIC</w:instrText>
      </w:r>
      <w:r w:rsidRPr="00CE0384">
        <w:rPr>
          <w:rFonts w:ascii="B Nazanin" w:eastAsia="B Nazanin" w:hAnsi="B Nazanin" w:cs="B Nazanin"/>
          <w:b/>
          <w:bCs/>
          <w:rtl/>
          <w:lang w:bidi="prs-AF"/>
        </w:rPr>
        <w:instrText xml:space="preserve"> </w:instrText>
      </w:r>
      <w:r w:rsidRPr="00CE0384">
        <w:rPr>
          <w:rFonts w:ascii="B Nazanin" w:eastAsia="B Nazanin" w:hAnsi="B Nazanin" w:cs="B Nazanin"/>
          <w:b/>
          <w:bCs/>
          <w:rtl/>
          <w:lang w:bidi="prs-AF"/>
        </w:rPr>
        <w:fldChar w:fldCharType="separate"/>
      </w:r>
      <w:r w:rsidR="00ED578F">
        <w:rPr>
          <w:rFonts w:ascii="B Nazanin" w:eastAsia="B Nazanin" w:hAnsi="B Nazanin" w:cs="B Nazanin"/>
          <w:b/>
          <w:bCs/>
          <w:noProof/>
          <w:rtl/>
          <w:lang w:bidi="prs-AF"/>
        </w:rPr>
        <w:t>4</w:t>
      </w:r>
      <w:r w:rsidRPr="00CE0384">
        <w:rPr>
          <w:rFonts w:ascii="B Nazanin" w:eastAsia="B Nazanin" w:hAnsi="B Nazanin" w:cs="B Nazanin"/>
          <w:b/>
          <w:bCs/>
          <w:rtl/>
          <w:lang w:bidi="prs-AF"/>
        </w:rPr>
        <w:fldChar w:fldCharType="end"/>
      </w:r>
      <w:bookmarkEnd w:id="18"/>
      <w:r w:rsidRPr="00CE0384">
        <w:rPr>
          <w:rFonts w:ascii="B Nazanin" w:eastAsia="B Nazanin" w:hAnsi="B Nazanin" w:cs="B Nazanin" w:hint="cs"/>
          <w:b/>
          <w:bCs/>
          <w:rtl/>
          <w:lang w:bidi="prs-AF"/>
        </w:rPr>
        <w:t xml:space="preserve">: </w:t>
      </w:r>
      <w:r w:rsidRPr="00CE0384">
        <w:rPr>
          <w:rFonts w:ascii="B Nazanin" w:eastAsia="B Nazanin" w:hAnsi="B Nazanin" w:cs="B Nazanin"/>
          <w:b/>
          <w:bCs/>
          <w:rtl/>
          <w:lang w:bidi="prs-AF"/>
        </w:rPr>
        <w:t>ظرف</w:t>
      </w:r>
      <w:r w:rsidRPr="00CE0384">
        <w:rPr>
          <w:rFonts w:ascii="B Nazanin" w:eastAsia="B Nazanin" w:hAnsi="B Nazanin" w:cs="B Nazanin" w:hint="cs"/>
          <w:b/>
          <w:bCs/>
          <w:rtl/>
          <w:lang w:bidi="prs-AF"/>
        </w:rPr>
        <w:t>ی</w:t>
      </w:r>
      <w:r w:rsidRPr="00CE0384">
        <w:rPr>
          <w:rFonts w:ascii="B Nazanin" w:eastAsia="B Nazanin" w:hAnsi="B Nazanin" w:cs="B Nazanin" w:hint="eastAsia"/>
          <w:b/>
          <w:bCs/>
          <w:rtl/>
          <w:lang w:bidi="prs-AF"/>
        </w:rPr>
        <w:t>ت</w:t>
      </w:r>
      <w:r w:rsidRPr="00CE0384">
        <w:rPr>
          <w:rFonts w:ascii="B Nazanin" w:eastAsia="B Nazanin" w:hAnsi="B Nazanin" w:cs="B Nazanin"/>
          <w:b/>
          <w:bCs/>
          <w:rtl/>
          <w:lang w:bidi="prs-AF"/>
        </w:rPr>
        <w:t xml:space="preserve"> نصب شده ن</w:t>
      </w:r>
      <w:r w:rsidRPr="00CE0384">
        <w:rPr>
          <w:rFonts w:ascii="B Nazanin" w:eastAsia="B Nazanin" w:hAnsi="B Nazanin" w:cs="B Nazanin" w:hint="cs"/>
          <w:b/>
          <w:bCs/>
          <w:rtl/>
          <w:lang w:bidi="prs-AF"/>
        </w:rPr>
        <w:t>ی</w:t>
      </w:r>
      <w:r w:rsidRPr="00CE0384">
        <w:rPr>
          <w:rFonts w:ascii="B Nazanin" w:eastAsia="B Nazanin" w:hAnsi="B Nazanin" w:cs="B Nazanin" w:hint="eastAsia"/>
          <w:b/>
          <w:bCs/>
          <w:rtl/>
          <w:lang w:bidi="prs-AF"/>
        </w:rPr>
        <w:t>روگاه‌ها</w:t>
      </w:r>
      <w:r w:rsidRPr="00CE0384">
        <w:rPr>
          <w:rFonts w:ascii="B Nazanin" w:eastAsia="B Nazanin" w:hAnsi="B Nazanin" w:cs="B Nazanin" w:hint="cs"/>
          <w:b/>
          <w:bCs/>
          <w:rtl/>
          <w:lang w:bidi="prs-AF"/>
        </w:rPr>
        <w:t>ی</w:t>
      </w:r>
      <w:r w:rsidRPr="00CE0384">
        <w:rPr>
          <w:rFonts w:ascii="B Nazanin" w:eastAsia="B Nazanin" w:hAnsi="B Nazanin" w:cs="B Nazanin"/>
          <w:b/>
          <w:bCs/>
          <w:rtl/>
          <w:lang w:bidi="prs-AF"/>
        </w:rPr>
        <w:t xml:space="preserve"> تجد</w:t>
      </w:r>
      <w:r w:rsidRPr="00CE0384">
        <w:rPr>
          <w:rFonts w:ascii="B Nazanin" w:eastAsia="B Nazanin" w:hAnsi="B Nazanin" w:cs="B Nazanin" w:hint="cs"/>
          <w:b/>
          <w:bCs/>
          <w:rtl/>
          <w:lang w:bidi="prs-AF"/>
        </w:rPr>
        <w:t>ی</w:t>
      </w:r>
      <w:r w:rsidRPr="00CE0384">
        <w:rPr>
          <w:rFonts w:ascii="B Nazanin" w:eastAsia="B Nazanin" w:hAnsi="B Nazanin" w:cs="B Nazanin" w:hint="eastAsia"/>
          <w:b/>
          <w:bCs/>
          <w:rtl/>
          <w:lang w:bidi="prs-AF"/>
        </w:rPr>
        <w:t>دپذ</w:t>
      </w:r>
      <w:r w:rsidRPr="00CE0384">
        <w:rPr>
          <w:rFonts w:ascii="B Nazanin" w:eastAsia="B Nazanin" w:hAnsi="B Nazanin" w:cs="B Nazanin" w:hint="cs"/>
          <w:b/>
          <w:bCs/>
          <w:rtl/>
          <w:lang w:bidi="prs-AF"/>
        </w:rPr>
        <w:t>ی</w:t>
      </w:r>
      <w:r w:rsidRPr="00CE0384">
        <w:rPr>
          <w:rFonts w:ascii="B Nazanin" w:eastAsia="B Nazanin" w:hAnsi="B Nazanin" w:cs="B Nazanin" w:hint="eastAsia"/>
          <w:b/>
          <w:bCs/>
          <w:rtl/>
          <w:lang w:bidi="prs-AF"/>
        </w:rPr>
        <w:t>ر</w:t>
      </w:r>
      <w:r w:rsidRPr="00CE0384">
        <w:rPr>
          <w:rFonts w:ascii="B Nazanin" w:eastAsia="B Nazanin" w:hAnsi="B Nazanin" w:cs="B Nazanin"/>
          <w:b/>
          <w:bCs/>
          <w:rtl/>
          <w:lang w:bidi="prs-AF"/>
        </w:rPr>
        <w:t xml:space="preserve"> به تفک</w:t>
      </w:r>
      <w:r w:rsidRPr="00CE0384">
        <w:rPr>
          <w:rFonts w:ascii="B Nazanin" w:eastAsia="B Nazanin" w:hAnsi="B Nazanin" w:cs="B Nazanin" w:hint="cs"/>
          <w:b/>
          <w:bCs/>
          <w:rtl/>
          <w:lang w:bidi="prs-AF"/>
        </w:rPr>
        <w:t>ی</w:t>
      </w:r>
      <w:r w:rsidRPr="00CE0384">
        <w:rPr>
          <w:rFonts w:ascii="B Nazanin" w:eastAsia="B Nazanin" w:hAnsi="B Nazanin" w:cs="B Nazanin" w:hint="eastAsia"/>
          <w:b/>
          <w:bCs/>
          <w:rtl/>
          <w:lang w:bidi="prs-AF"/>
        </w:rPr>
        <w:t>ک</w:t>
      </w:r>
      <w:r w:rsidRPr="00CE0384">
        <w:rPr>
          <w:rFonts w:ascii="B Nazanin" w:eastAsia="B Nazanin" w:hAnsi="B Nazanin" w:cs="B Nazanin"/>
          <w:b/>
          <w:bCs/>
          <w:rtl/>
          <w:lang w:bidi="prs-AF"/>
        </w:rPr>
        <w:t xml:space="preserve"> استان</w:t>
      </w:r>
    </w:p>
    <w:p w14:paraId="77C64FC3" w14:textId="77777777" w:rsidR="00CE0384" w:rsidRPr="00CE0384" w:rsidRDefault="00CE0384" w:rsidP="00CE0384">
      <w:pPr>
        <w:keepNext/>
        <w:bidi/>
        <w:jc w:val="center"/>
        <w:rPr>
          <w:rFonts w:ascii="B Nazanin" w:eastAsia="B Nazanin" w:hAnsi="B Nazanin" w:cs="B Nazanin"/>
          <w:b/>
          <w:bCs/>
          <w:lang w:bidi="prs-AF"/>
        </w:rPr>
      </w:pPr>
      <w:r w:rsidRPr="00CE0384">
        <w:rPr>
          <w:rFonts w:ascii="B Nazanin" w:eastAsia="B Nazanin" w:hAnsi="B Nazanin" w:cs="B Nazanin"/>
          <w:b/>
          <w:bCs/>
          <w:noProof/>
        </w:rPr>
        <w:drawing>
          <wp:inline distT="0" distB="0" distL="0" distR="0" wp14:anchorId="45A18832" wp14:editId="60F2B97C">
            <wp:extent cx="5137255" cy="3634740"/>
            <wp:effectExtent l="0" t="0" r="635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47362" cy="3641891"/>
                    </a:xfrm>
                    <a:prstGeom prst="rect">
                      <a:avLst/>
                    </a:prstGeom>
                  </pic:spPr>
                </pic:pic>
              </a:graphicData>
            </a:graphic>
          </wp:inline>
        </w:drawing>
      </w:r>
    </w:p>
    <w:p w14:paraId="0DEEEC32" w14:textId="39A640E0" w:rsidR="00CE0384" w:rsidRPr="00CE0384" w:rsidRDefault="00CE0384" w:rsidP="00CE0384">
      <w:pPr>
        <w:keepNext/>
        <w:bidi/>
        <w:jc w:val="center"/>
        <w:rPr>
          <w:rFonts w:ascii="B Nazanin" w:eastAsia="B Nazanin" w:hAnsi="B Nazanin" w:cs="B Nazanin"/>
          <w:b/>
          <w:bCs/>
          <w:rtl/>
          <w:lang w:bidi="prs-AF"/>
        </w:rPr>
      </w:pPr>
      <w:bookmarkStart w:id="19" w:name="_Ref185335717"/>
      <w:r w:rsidRPr="00CE0384">
        <w:rPr>
          <w:rFonts w:ascii="B Nazanin" w:eastAsia="B Nazanin" w:hAnsi="B Nazanin" w:cs="B Nazanin"/>
          <w:b/>
          <w:bCs/>
          <w:rtl/>
          <w:lang w:bidi="prs-AF"/>
        </w:rPr>
        <w:t xml:space="preserve">شکل </w:t>
      </w:r>
      <w:r w:rsidRPr="00CE0384">
        <w:rPr>
          <w:rFonts w:ascii="B Nazanin" w:eastAsia="B Nazanin" w:hAnsi="B Nazanin" w:cs="B Nazanin"/>
          <w:b/>
          <w:bCs/>
          <w:rtl/>
          <w:lang w:bidi="prs-AF"/>
        </w:rPr>
        <w:fldChar w:fldCharType="begin"/>
      </w:r>
      <w:r w:rsidRPr="00CE0384">
        <w:rPr>
          <w:rFonts w:ascii="B Nazanin" w:eastAsia="B Nazanin" w:hAnsi="B Nazanin" w:cs="B Nazanin"/>
          <w:b/>
          <w:bCs/>
          <w:rtl/>
          <w:lang w:bidi="prs-AF"/>
        </w:rPr>
        <w:instrText xml:space="preserve"> </w:instrText>
      </w:r>
      <w:r w:rsidRPr="00CE0384">
        <w:rPr>
          <w:rFonts w:ascii="B Nazanin" w:eastAsia="B Nazanin" w:hAnsi="B Nazanin" w:cs="B Nazanin"/>
          <w:b/>
          <w:bCs/>
          <w:lang w:bidi="prs-AF"/>
        </w:rPr>
        <w:instrText>SEQ</w:instrText>
      </w:r>
      <w:r w:rsidRPr="00CE0384">
        <w:rPr>
          <w:rFonts w:ascii="B Nazanin" w:eastAsia="B Nazanin" w:hAnsi="B Nazanin" w:cs="B Nazanin"/>
          <w:b/>
          <w:bCs/>
          <w:rtl/>
          <w:lang w:bidi="prs-AF"/>
        </w:rPr>
        <w:instrText xml:space="preserve"> شکل \* </w:instrText>
      </w:r>
      <w:r w:rsidRPr="00CE0384">
        <w:rPr>
          <w:rFonts w:ascii="B Nazanin" w:eastAsia="B Nazanin" w:hAnsi="B Nazanin" w:cs="B Nazanin"/>
          <w:b/>
          <w:bCs/>
          <w:lang w:bidi="prs-AF"/>
        </w:rPr>
        <w:instrText>ARABIC</w:instrText>
      </w:r>
      <w:r w:rsidRPr="00CE0384">
        <w:rPr>
          <w:rFonts w:ascii="B Nazanin" w:eastAsia="B Nazanin" w:hAnsi="B Nazanin" w:cs="B Nazanin"/>
          <w:b/>
          <w:bCs/>
          <w:rtl/>
          <w:lang w:bidi="prs-AF"/>
        </w:rPr>
        <w:instrText xml:space="preserve"> </w:instrText>
      </w:r>
      <w:r w:rsidRPr="00CE0384">
        <w:rPr>
          <w:rFonts w:ascii="B Nazanin" w:eastAsia="B Nazanin" w:hAnsi="B Nazanin" w:cs="B Nazanin"/>
          <w:b/>
          <w:bCs/>
          <w:rtl/>
          <w:lang w:bidi="prs-AF"/>
        </w:rPr>
        <w:fldChar w:fldCharType="separate"/>
      </w:r>
      <w:r w:rsidR="00ED578F">
        <w:rPr>
          <w:rFonts w:ascii="B Nazanin" w:eastAsia="B Nazanin" w:hAnsi="B Nazanin" w:cs="B Nazanin"/>
          <w:b/>
          <w:bCs/>
          <w:noProof/>
          <w:rtl/>
          <w:lang w:bidi="prs-AF"/>
        </w:rPr>
        <w:t>5</w:t>
      </w:r>
      <w:r w:rsidRPr="00CE0384">
        <w:rPr>
          <w:rFonts w:ascii="B Nazanin" w:eastAsia="B Nazanin" w:hAnsi="B Nazanin" w:cs="B Nazanin"/>
          <w:b/>
          <w:bCs/>
          <w:rtl/>
          <w:lang w:bidi="prs-AF"/>
        </w:rPr>
        <w:fldChar w:fldCharType="end"/>
      </w:r>
      <w:bookmarkEnd w:id="19"/>
      <w:r w:rsidRPr="00CE0384">
        <w:rPr>
          <w:rFonts w:ascii="B Nazanin" w:eastAsia="B Nazanin" w:hAnsi="B Nazanin" w:cs="B Nazanin" w:hint="cs"/>
          <w:b/>
          <w:bCs/>
          <w:rtl/>
          <w:lang w:bidi="prs-AF"/>
        </w:rPr>
        <w:t xml:space="preserve">: </w:t>
      </w:r>
      <w:r w:rsidRPr="00CE0384">
        <w:rPr>
          <w:rFonts w:ascii="B Nazanin" w:eastAsia="B Nazanin" w:hAnsi="B Nazanin" w:cs="B Nazanin"/>
          <w:b/>
          <w:bCs/>
          <w:rtl/>
          <w:lang w:bidi="prs-AF"/>
        </w:rPr>
        <w:t>م</w:t>
      </w:r>
      <w:r w:rsidRPr="00CE0384">
        <w:rPr>
          <w:rFonts w:ascii="B Nazanin" w:eastAsia="B Nazanin" w:hAnsi="B Nazanin" w:cs="B Nazanin" w:hint="cs"/>
          <w:b/>
          <w:bCs/>
          <w:rtl/>
          <w:lang w:bidi="prs-AF"/>
        </w:rPr>
        <w:t>ی</w:t>
      </w:r>
      <w:r w:rsidRPr="00CE0384">
        <w:rPr>
          <w:rFonts w:ascii="B Nazanin" w:eastAsia="B Nazanin" w:hAnsi="B Nazanin" w:cs="B Nazanin" w:hint="eastAsia"/>
          <w:b/>
          <w:bCs/>
          <w:rtl/>
          <w:lang w:bidi="prs-AF"/>
        </w:rPr>
        <w:t>زان</w:t>
      </w:r>
      <w:r w:rsidRPr="00CE0384">
        <w:rPr>
          <w:rFonts w:ascii="B Nazanin" w:eastAsia="B Nazanin" w:hAnsi="B Nazanin" w:cs="B Nazanin"/>
          <w:b/>
          <w:bCs/>
          <w:rtl/>
          <w:lang w:bidi="prs-AF"/>
        </w:rPr>
        <w:t xml:space="preserve"> و سهم تول</w:t>
      </w:r>
      <w:r w:rsidRPr="00CE0384">
        <w:rPr>
          <w:rFonts w:ascii="B Nazanin" w:eastAsia="B Nazanin" w:hAnsi="B Nazanin" w:cs="B Nazanin" w:hint="cs"/>
          <w:b/>
          <w:bCs/>
          <w:rtl/>
          <w:lang w:bidi="prs-AF"/>
        </w:rPr>
        <w:t>ی</w:t>
      </w:r>
      <w:r w:rsidRPr="00CE0384">
        <w:rPr>
          <w:rFonts w:ascii="B Nazanin" w:eastAsia="B Nazanin" w:hAnsi="B Nazanin" w:cs="B Nazanin" w:hint="eastAsia"/>
          <w:b/>
          <w:bCs/>
          <w:rtl/>
          <w:lang w:bidi="prs-AF"/>
        </w:rPr>
        <w:t>د</w:t>
      </w:r>
      <w:r w:rsidRPr="00CE0384">
        <w:rPr>
          <w:rFonts w:ascii="B Nazanin" w:eastAsia="B Nazanin" w:hAnsi="B Nazanin" w:cs="B Nazanin"/>
          <w:b/>
          <w:bCs/>
          <w:rtl/>
          <w:lang w:bidi="prs-AF"/>
        </w:rPr>
        <w:t xml:space="preserve"> ن</w:t>
      </w:r>
      <w:r w:rsidRPr="00CE0384">
        <w:rPr>
          <w:rFonts w:ascii="B Nazanin" w:eastAsia="B Nazanin" w:hAnsi="B Nazanin" w:cs="B Nazanin" w:hint="cs"/>
          <w:b/>
          <w:bCs/>
          <w:rtl/>
          <w:lang w:bidi="prs-AF"/>
        </w:rPr>
        <w:t>ی</w:t>
      </w:r>
      <w:r w:rsidRPr="00CE0384">
        <w:rPr>
          <w:rFonts w:ascii="B Nazanin" w:eastAsia="B Nazanin" w:hAnsi="B Nazanin" w:cs="B Nazanin" w:hint="eastAsia"/>
          <w:b/>
          <w:bCs/>
          <w:rtl/>
          <w:lang w:bidi="prs-AF"/>
        </w:rPr>
        <w:t>روگاه‌ها</w:t>
      </w:r>
      <w:r w:rsidRPr="00CE0384">
        <w:rPr>
          <w:rFonts w:ascii="B Nazanin" w:eastAsia="B Nazanin" w:hAnsi="B Nazanin" w:cs="B Nazanin" w:hint="cs"/>
          <w:b/>
          <w:bCs/>
          <w:rtl/>
          <w:lang w:bidi="prs-AF"/>
        </w:rPr>
        <w:t>ی</w:t>
      </w:r>
      <w:r w:rsidRPr="00CE0384">
        <w:rPr>
          <w:rFonts w:ascii="B Nazanin" w:eastAsia="B Nazanin" w:hAnsi="B Nazanin" w:cs="B Nazanin"/>
          <w:b/>
          <w:bCs/>
          <w:rtl/>
          <w:lang w:bidi="prs-AF"/>
        </w:rPr>
        <w:t xml:space="preserve"> تجد</w:t>
      </w:r>
      <w:r w:rsidRPr="00CE0384">
        <w:rPr>
          <w:rFonts w:ascii="B Nazanin" w:eastAsia="B Nazanin" w:hAnsi="B Nazanin" w:cs="B Nazanin" w:hint="cs"/>
          <w:b/>
          <w:bCs/>
          <w:rtl/>
          <w:lang w:bidi="prs-AF"/>
        </w:rPr>
        <w:t>ی</w:t>
      </w:r>
      <w:r w:rsidRPr="00CE0384">
        <w:rPr>
          <w:rFonts w:ascii="B Nazanin" w:eastAsia="B Nazanin" w:hAnsi="B Nazanin" w:cs="B Nazanin" w:hint="eastAsia"/>
          <w:b/>
          <w:bCs/>
          <w:rtl/>
          <w:lang w:bidi="prs-AF"/>
        </w:rPr>
        <w:t>دپذ</w:t>
      </w:r>
      <w:r w:rsidRPr="00CE0384">
        <w:rPr>
          <w:rFonts w:ascii="B Nazanin" w:eastAsia="B Nazanin" w:hAnsi="B Nazanin" w:cs="B Nazanin" w:hint="cs"/>
          <w:b/>
          <w:bCs/>
          <w:rtl/>
          <w:lang w:bidi="prs-AF"/>
        </w:rPr>
        <w:t>ی</w:t>
      </w:r>
      <w:r w:rsidRPr="00CE0384">
        <w:rPr>
          <w:rFonts w:ascii="B Nazanin" w:eastAsia="B Nazanin" w:hAnsi="B Nazanin" w:cs="B Nazanin" w:hint="eastAsia"/>
          <w:b/>
          <w:bCs/>
          <w:rtl/>
          <w:lang w:bidi="prs-AF"/>
        </w:rPr>
        <w:t>ر</w:t>
      </w:r>
      <w:r w:rsidRPr="00CE0384">
        <w:rPr>
          <w:rFonts w:ascii="B Nazanin" w:eastAsia="B Nazanin" w:hAnsi="B Nazanin" w:cs="B Nazanin"/>
          <w:b/>
          <w:bCs/>
          <w:rtl/>
          <w:lang w:bidi="prs-AF"/>
        </w:rPr>
        <w:t xml:space="preserve"> در سال 1403</w:t>
      </w:r>
    </w:p>
    <w:p w14:paraId="21E7F37D" w14:textId="77777777" w:rsidR="00CE0384" w:rsidRPr="005341BB" w:rsidRDefault="00CE0384" w:rsidP="005341BB">
      <w:pPr>
        <w:pStyle w:val="head2"/>
        <w:rPr>
          <w:rtl/>
        </w:rPr>
      </w:pPr>
      <w:bookmarkStart w:id="20" w:name="_Toc191475682"/>
      <w:bookmarkStart w:id="21" w:name="_Toc191824266"/>
      <w:bookmarkStart w:id="22" w:name="_Toc199853854"/>
      <w:r w:rsidRPr="005341BB">
        <w:rPr>
          <w:rFonts w:hint="cs"/>
          <w:rtl/>
        </w:rPr>
        <w:lastRenderedPageBreak/>
        <w:t xml:space="preserve">3-1- </w:t>
      </w:r>
      <w:r w:rsidRPr="005341BB">
        <w:rPr>
          <w:rtl/>
        </w:rPr>
        <w:t>مدل‌ها</w:t>
      </w:r>
      <w:r w:rsidRPr="005341BB">
        <w:rPr>
          <w:rFonts w:hint="cs"/>
          <w:rtl/>
        </w:rPr>
        <w:t>ی</w:t>
      </w:r>
      <w:r w:rsidRPr="005341BB">
        <w:rPr>
          <w:rtl/>
        </w:rPr>
        <w:t xml:space="preserve"> نها</w:t>
      </w:r>
      <w:r w:rsidRPr="005341BB">
        <w:rPr>
          <w:rFonts w:hint="cs"/>
          <w:rtl/>
        </w:rPr>
        <w:t>یی</w:t>
      </w:r>
      <w:r w:rsidRPr="005341BB">
        <w:rPr>
          <w:rtl/>
        </w:rPr>
        <w:t xml:space="preserve"> قرارداد</w:t>
      </w:r>
      <w:r w:rsidRPr="005341BB">
        <w:rPr>
          <w:rFonts w:hint="cs"/>
          <w:rtl/>
        </w:rPr>
        <w:t>ی</w:t>
      </w:r>
      <w:r w:rsidRPr="005341BB">
        <w:rPr>
          <w:rtl/>
        </w:rPr>
        <w:t xml:space="preserve"> جهت خر</w:t>
      </w:r>
      <w:r w:rsidRPr="005341BB">
        <w:rPr>
          <w:rFonts w:hint="cs"/>
          <w:rtl/>
        </w:rPr>
        <w:t>ی</w:t>
      </w:r>
      <w:r w:rsidRPr="005341BB">
        <w:rPr>
          <w:rFonts w:hint="eastAsia"/>
          <w:rtl/>
        </w:rPr>
        <w:t>د</w:t>
      </w:r>
      <w:r w:rsidRPr="005341BB">
        <w:rPr>
          <w:rtl/>
        </w:rPr>
        <w:t xml:space="preserve"> و فروش انرژ</w:t>
      </w:r>
      <w:r w:rsidRPr="005341BB">
        <w:rPr>
          <w:rFonts w:hint="cs"/>
          <w:rtl/>
        </w:rPr>
        <w:t>ی</w:t>
      </w:r>
      <w:r w:rsidRPr="005341BB">
        <w:rPr>
          <w:rtl/>
        </w:rPr>
        <w:t xml:space="preserve"> </w:t>
      </w:r>
      <w:r w:rsidRPr="005341BB">
        <w:rPr>
          <w:rFonts w:hint="cs"/>
          <w:rtl/>
        </w:rPr>
        <w:t>نیروگاه خورشیدی</w:t>
      </w:r>
      <w:bookmarkEnd w:id="20"/>
      <w:bookmarkEnd w:id="21"/>
      <w:bookmarkEnd w:id="22"/>
    </w:p>
    <w:p w14:paraId="5A74B429" w14:textId="77777777" w:rsidR="00CE0384" w:rsidRPr="00CE0384" w:rsidRDefault="00CE0384" w:rsidP="00CE0384">
      <w:pPr>
        <w:bidi/>
        <w:spacing w:before="120" w:after="200" w:line="276" w:lineRule="auto"/>
        <w:ind w:left="57" w:right="57" w:firstLine="340"/>
        <w:jc w:val="both"/>
        <w:rPr>
          <w:rFonts w:cs="B Nazanin"/>
          <w:szCs w:val="28"/>
          <w:rtl/>
        </w:rPr>
      </w:pPr>
      <w:r w:rsidRPr="00CE0384">
        <w:rPr>
          <w:rFonts w:cs="B Nazanin"/>
          <w:szCs w:val="28"/>
          <w:rtl/>
        </w:rPr>
        <w:t xml:space="preserve">بازار برق ایران به منظور افزایش بهره‌وری، گسترش ظرفیت انرژی‌های تجدیدپذیر و کاهش وابستگی به سوخت‌های فسیلی از </w:t>
      </w:r>
      <w:r w:rsidRPr="003C00F5">
        <w:rPr>
          <w:rFonts w:cs="B Nazanin"/>
          <w:szCs w:val="28"/>
          <w:rtl/>
        </w:rPr>
        <w:t>مدل‌های نوین قراردادی</w:t>
      </w:r>
      <w:r w:rsidRPr="00CE0384">
        <w:rPr>
          <w:rFonts w:cs="B Nazanin"/>
          <w:szCs w:val="28"/>
          <w:rtl/>
        </w:rPr>
        <w:t xml:space="preserve"> بهره می‌برد. این مدل‌ها با در نظر گرفتن الزامات قانونی و اقتصادی، به‌طور مشخص برای تأمین انرژی</w:t>
      </w:r>
      <w:r w:rsidRPr="00CE0384">
        <w:rPr>
          <w:rFonts w:cs="B Nazanin" w:hint="cs"/>
          <w:szCs w:val="28"/>
          <w:rtl/>
        </w:rPr>
        <w:t xml:space="preserve"> پایدار </w:t>
      </w:r>
      <w:r w:rsidRPr="00CE0384">
        <w:rPr>
          <w:rFonts w:cs="B Nazanin"/>
          <w:szCs w:val="28"/>
          <w:rtl/>
        </w:rPr>
        <w:t>در</w:t>
      </w:r>
      <w:r w:rsidRPr="00CE0384">
        <w:rPr>
          <w:rFonts w:cs="B Nazanin" w:hint="cs"/>
          <w:szCs w:val="28"/>
          <w:rtl/>
        </w:rPr>
        <w:t xml:space="preserve"> </w:t>
      </w:r>
      <w:r w:rsidRPr="00CE0384">
        <w:rPr>
          <w:rFonts w:cs="B Nazanin"/>
          <w:szCs w:val="28"/>
          <w:rtl/>
        </w:rPr>
        <w:t xml:space="preserve">صنایع، نهادهای دولتی و بخش خصوصی طراحی شده‌اند. از جمله مهم‌ترین این مدل‌ها می‌توان </w:t>
      </w:r>
      <w:r w:rsidRPr="00CE0384">
        <w:rPr>
          <w:rFonts w:cs="B Nazanin"/>
          <w:b/>
          <w:bCs/>
          <w:szCs w:val="28"/>
          <w:rtl/>
        </w:rPr>
        <w:t xml:space="preserve">به </w:t>
      </w:r>
      <w:r w:rsidRPr="003C00F5">
        <w:rPr>
          <w:rFonts w:cs="B Nazanin"/>
          <w:szCs w:val="28"/>
          <w:rtl/>
        </w:rPr>
        <w:t>تابلو سبز بورس انرژی، الزامات ماده 16 قانون جهش تولید دانش‌بنیان و سازوکار تهاتر انرژی</w:t>
      </w:r>
      <w:r w:rsidRPr="00CE0384">
        <w:rPr>
          <w:rFonts w:cs="B Nazanin"/>
          <w:b/>
          <w:bCs/>
          <w:szCs w:val="28"/>
          <w:rtl/>
        </w:rPr>
        <w:t xml:space="preserve"> </w:t>
      </w:r>
      <w:r w:rsidRPr="00CE0384">
        <w:rPr>
          <w:rFonts w:cs="B Nazanin"/>
          <w:szCs w:val="28"/>
          <w:rtl/>
        </w:rPr>
        <w:t>اشاره کرد که در ادامه به تفصیل مورد بررسی قرار می‌گیرند</w:t>
      </w:r>
      <w:r w:rsidRPr="00CE0384">
        <w:rPr>
          <w:rFonts w:cs="B Nazanin"/>
          <w:szCs w:val="28"/>
        </w:rPr>
        <w:t>.</w:t>
      </w:r>
    </w:p>
    <w:p w14:paraId="4A307A1C" w14:textId="77777777" w:rsidR="00CE0384" w:rsidRPr="00CE0384" w:rsidRDefault="00CE0384" w:rsidP="00CE0384">
      <w:pPr>
        <w:bidi/>
        <w:spacing w:line="276" w:lineRule="auto"/>
        <w:ind w:firstLine="340"/>
        <w:jc w:val="both"/>
        <w:rPr>
          <w:rFonts w:cs="B Nazanin"/>
          <w:sz w:val="28"/>
          <w:szCs w:val="28"/>
        </w:rPr>
      </w:pPr>
      <w:r w:rsidRPr="00CE0384">
        <w:rPr>
          <w:rFonts w:cs="B Nazanin"/>
          <w:sz w:val="28"/>
          <w:szCs w:val="28"/>
          <w:rtl/>
        </w:rPr>
        <w:t>ماده 16 قانون جهش تولید دانش‌بنیان یک الزام قانونی برای واحدهای صنعتی بزرگ به شمار می‌رود. این قانون بیان می‌کند صنا</w:t>
      </w:r>
      <w:r w:rsidRPr="00CE0384">
        <w:rPr>
          <w:rFonts w:cs="B Nazanin" w:hint="cs"/>
          <w:sz w:val="28"/>
          <w:szCs w:val="28"/>
          <w:rtl/>
        </w:rPr>
        <w:t>ی</w:t>
      </w:r>
      <w:r w:rsidRPr="00CE0384">
        <w:rPr>
          <w:rFonts w:cs="B Nazanin" w:hint="eastAsia"/>
          <w:sz w:val="28"/>
          <w:szCs w:val="28"/>
          <w:rtl/>
        </w:rPr>
        <w:t>ع</w:t>
      </w:r>
      <w:r w:rsidRPr="00CE0384">
        <w:rPr>
          <w:rFonts w:cs="B Nazanin" w:hint="cs"/>
          <w:sz w:val="28"/>
          <w:szCs w:val="28"/>
          <w:rtl/>
        </w:rPr>
        <w:t>ی</w:t>
      </w:r>
      <w:r w:rsidRPr="00CE0384">
        <w:rPr>
          <w:rFonts w:cs="B Nazanin"/>
          <w:sz w:val="28"/>
          <w:szCs w:val="28"/>
          <w:rtl/>
        </w:rPr>
        <w:t xml:space="preserve"> که د</w:t>
      </w:r>
      <w:r w:rsidRPr="00CE0384">
        <w:rPr>
          <w:rFonts w:cs="B Nazanin" w:hint="cs"/>
          <w:sz w:val="28"/>
          <w:szCs w:val="28"/>
          <w:rtl/>
        </w:rPr>
        <w:t>ی</w:t>
      </w:r>
      <w:r w:rsidRPr="00CE0384">
        <w:rPr>
          <w:rFonts w:cs="B Nazanin" w:hint="eastAsia"/>
          <w:sz w:val="28"/>
          <w:szCs w:val="28"/>
          <w:rtl/>
        </w:rPr>
        <w:t>ماند</w:t>
      </w:r>
      <w:r w:rsidRPr="00CE0384">
        <w:rPr>
          <w:rFonts w:cs="B Nazanin"/>
          <w:sz w:val="28"/>
          <w:szCs w:val="28"/>
          <w:rtl/>
        </w:rPr>
        <w:t xml:space="preserve"> آن</w:t>
      </w:r>
      <w:r w:rsidRPr="00CE0384">
        <w:rPr>
          <w:rFonts w:cs="B Nazanin" w:hint="cs"/>
          <w:sz w:val="28"/>
          <w:szCs w:val="28"/>
          <w:rtl/>
        </w:rPr>
        <w:t>‌</w:t>
      </w:r>
      <w:r w:rsidRPr="00CE0384">
        <w:rPr>
          <w:rFonts w:cs="B Nazanin"/>
          <w:sz w:val="28"/>
          <w:szCs w:val="28"/>
          <w:rtl/>
        </w:rPr>
        <w:t>ها ب</w:t>
      </w:r>
      <w:r w:rsidRPr="00CE0384">
        <w:rPr>
          <w:rFonts w:cs="B Nazanin" w:hint="cs"/>
          <w:sz w:val="28"/>
          <w:szCs w:val="28"/>
          <w:rtl/>
        </w:rPr>
        <w:t>ی</w:t>
      </w:r>
      <w:r w:rsidRPr="00CE0384">
        <w:rPr>
          <w:rFonts w:cs="B Nazanin" w:hint="eastAsia"/>
          <w:sz w:val="28"/>
          <w:szCs w:val="28"/>
          <w:rtl/>
        </w:rPr>
        <w:t>شتر</w:t>
      </w:r>
      <w:r w:rsidRPr="00CE0384">
        <w:rPr>
          <w:rFonts w:cs="B Nazanin"/>
          <w:sz w:val="28"/>
          <w:szCs w:val="28"/>
          <w:rtl/>
        </w:rPr>
        <w:t xml:space="preserve"> از 1 مگاوات است، موظف هستند که در سال اول معادل 1% و تا سال پنجم معادل 5% از مصرف برق خود را از طر</w:t>
      </w:r>
      <w:r w:rsidRPr="00CE0384">
        <w:rPr>
          <w:rFonts w:cs="B Nazanin" w:hint="cs"/>
          <w:sz w:val="28"/>
          <w:szCs w:val="28"/>
          <w:rtl/>
        </w:rPr>
        <w:t>ی</w:t>
      </w:r>
      <w:r w:rsidRPr="00CE0384">
        <w:rPr>
          <w:rFonts w:cs="B Nazanin" w:hint="eastAsia"/>
          <w:sz w:val="28"/>
          <w:szCs w:val="28"/>
          <w:rtl/>
        </w:rPr>
        <w:t>ق</w:t>
      </w:r>
      <w:r w:rsidRPr="00CE0384">
        <w:rPr>
          <w:rFonts w:cs="B Nazanin"/>
          <w:sz w:val="28"/>
          <w:szCs w:val="28"/>
          <w:rtl/>
        </w:rPr>
        <w:t xml:space="preserve"> احداث ن</w:t>
      </w:r>
      <w:r w:rsidRPr="00CE0384">
        <w:rPr>
          <w:rFonts w:cs="B Nazanin" w:hint="cs"/>
          <w:sz w:val="28"/>
          <w:szCs w:val="28"/>
          <w:rtl/>
        </w:rPr>
        <w:t>ی</w:t>
      </w:r>
      <w:r w:rsidRPr="00CE0384">
        <w:rPr>
          <w:rFonts w:cs="B Nazanin" w:hint="eastAsia"/>
          <w:sz w:val="28"/>
          <w:szCs w:val="28"/>
          <w:rtl/>
        </w:rPr>
        <w:t>روگاه</w:t>
      </w:r>
      <w:r w:rsidRPr="00CE0384">
        <w:rPr>
          <w:rFonts w:cs="B Nazanin"/>
          <w:sz w:val="28"/>
          <w:szCs w:val="28"/>
          <w:rtl/>
        </w:rPr>
        <w:t xml:space="preserve"> تجد</w:t>
      </w:r>
      <w:r w:rsidRPr="00CE0384">
        <w:rPr>
          <w:rFonts w:cs="B Nazanin" w:hint="cs"/>
          <w:sz w:val="28"/>
          <w:szCs w:val="28"/>
          <w:rtl/>
        </w:rPr>
        <w:t>ی</w:t>
      </w:r>
      <w:r w:rsidRPr="00CE0384">
        <w:rPr>
          <w:rFonts w:cs="B Nazanin" w:hint="eastAsia"/>
          <w:sz w:val="28"/>
          <w:szCs w:val="28"/>
          <w:rtl/>
        </w:rPr>
        <w:t>د</w:t>
      </w:r>
      <w:r w:rsidRPr="00CE0384">
        <w:rPr>
          <w:rFonts w:cs="B Nazanin"/>
          <w:sz w:val="28"/>
          <w:szCs w:val="28"/>
          <w:rtl/>
        </w:rPr>
        <w:t>پذ</w:t>
      </w:r>
      <w:r w:rsidRPr="00CE0384">
        <w:rPr>
          <w:rFonts w:cs="B Nazanin" w:hint="cs"/>
          <w:sz w:val="28"/>
          <w:szCs w:val="28"/>
          <w:rtl/>
        </w:rPr>
        <w:t>ی</w:t>
      </w:r>
      <w:r w:rsidRPr="00CE0384">
        <w:rPr>
          <w:rFonts w:cs="B Nazanin" w:hint="eastAsia"/>
          <w:sz w:val="28"/>
          <w:szCs w:val="28"/>
          <w:rtl/>
        </w:rPr>
        <w:t>ر</w:t>
      </w:r>
      <w:r w:rsidRPr="00CE0384">
        <w:rPr>
          <w:rFonts w:cs="B Nazanin"/>
          <w:sz w:val="28"/>
          <w:szCs w:val="28"/>
          <w:rtl/>
        </w:rPr>
        <w:t xml:space="preserve"> تأمین کنند، در غ</w:t>
      </w:r>
      <w:r w:rsidRPr="00CE0384">
        <w:rPr>
          <w:rFonts w:cs="B Nazanin" w:hint="cs"/>
          <w:sz w:val="28"/>
          <w:szCs w:val="28"/>
          <w:rtl/>
        </w:rPr>
        <w:t>ی</w:t>
      </w:r>
      <w:r w:rsidRPr="00CE0384">
        <w:rPr>
          <w:rFonts w:cs="B Nazanin" w:hint="eastAsia"/>
          <w:sz w:val="28"/>
          <w:szCs w:val="28"/>
          <w:rtl/>
        </w:rPr>
        <w:t>ر</w:t>
      </w:r>
      <w:r w:rsidRPr="00CE0384">
        <w:rPr>
          <w:rFonts w:cs="B Nazanin"/>
          <w:sz w:val="28"/>
          <w:szCs w:val="28"/>
          <w:rtl/>
        </w:rPr>
        <w:t xml:space="preserve"> ا</w:t>
      </w:r>
      <w:r w:rsidRPr="00CE0384">
        <w:rPr>
          <w:rFonts w:cs="B Nazanin" w:hint="cs"/>
          <w:sz w:val="28"/>
          <w:szCs w:val="28"/>
          <w:rtl/>
        </w:rPr>
        <w:t>ی</w:t>
      </w:r>
      <w:r w:rsidRPr="00CE0384">
        <w:rPr>
          <w:rFonts w:cs="B Nazanin" w:hint="eastAsia"/>
          <w:sz w:val="28"/>
          <w:szCs w:val="28"/>
          <w:rtl/>
        </w:rPr>
        <w:t>نصورت</w:t>
      </w:r>
      <w:r w:rsidRPr="00CE0384">
        <w:rPr>
          <w:rFonts w:cs="B Nazanin"/>
          <w:sz w:val="28"/>
          <w:szCs w:val="28"/>
          <w:rtl/>
        </w:rPr>
        <w:t xml:space="preserve"> 1 ال</w:t>
      </w:r>
      <w:r w:rsidRPr="00CE0384">
        <w:rPr>
          <w:rFonts w:cs="B Nazanin" w:hint="cs"/>
          <w:sz w:val="28"/>
          <w:szCs w:val="28"/>
          <w:rtl/>
        </w:rPr>
        <w:t>ی</w:t>
      </w:r>
      <w:r w:rsidRPr="00CE0384">
        <w:rPr>
          <w:rFonts w:cs="B Nazanin"/>
          <w:sz w:val="28"/>
          <w:szCs w:val="28"/>
          <w:rtl/>
        </w:rPr>
        <w:t xml:space="preserve"> 5% از برق مصرف</w:t>
      </w:r>
      <w:r w:rsidRPr="00CE0384">
        <w:rPr>
          <w:rFonts w:cs="B Nazanin" w:hint="cs"/>
          <w:sz w:val="28"/>
          <w:szCs w:val="28"/>
          <w:rtl/>
        </w:rPr>
        <w:t>ی</w:t>
      </w:r>
      <w:r w:rsidRPr="00CE0384">
        <w:rPr>
          <w:rFonts w:cs="B Nazanin"/>
          <w:sz w:val="28"/>
          <w:szCs w:val="28"/>
          <w:rtl/>
        </w:rPr>
        <w:t xml:space="preserve"> ا</w:t>
      </w:r>
      <w:r w:rsidRPr="00CE0384">
        <w:rPr>
          <w:rFonts w:cs="B Nazanin" w:hint="cs"/>
          <w:sz w:val="28"/>
          <w:szCs w:val="28"/>
          <w:rtl/>
        </w:rPr>
        <w:t>ی</w:t>
      </w:r>
      <w:r w:rsidRPr="00CE0384">
        <w:rPr>
          <w:rFonts w:cs="B Nazanin" w:hint="eastAsia"/>
          <w:sz w:val="28"/>
          <w:szCs w:val="28"/>
          <w:rtl/>
        </w:rPr>
        <w:t>ن</w:t>
      </w:r>
      <w:r w:rsidRPr="00CE0384">
        <w:rPr>
          <w:rFonts w:cs="B Nazanin"/>
          <w:sz w:val="28"/>
          <w:szCs w:val="28"/>
          <w:rtl/>
        </w:rPr>
        <w:t xml:space="preserve"> صنا</w:t>
      </w:r>
      <w:r w:rsidRPr="00CE0384">
        <w:rPr>
          <w:rFonts w:cs="B Nazanin" w:hint="cs"/>
          <w:sz w:val="28"/>
          <w:szCs w:val="28"/>
          <w:rtl/>
        </w:rPr>
        <w:t>ی</w:t>
      </w:r>
      <w:r w:rsidRPr="00CE0384">
        <w:rPr>
          <w:rFonts w:cs="B Nazanin" w:hint="eastAsia"/>
          <w:sz w:val="28"/>
          <w:szCs w:val="28"/>
          <w:rtl/>
        </w:rPr>
        <w:t>ع</w:t>
      </w:r>
      <w:r w:rsidRPr="00CE0384">
        <w:rPr>
          <w:rFonts w:cs="B Nazanin"/>
          <w:sz w:val="28"/>
          <w:szCs w:val="28"/>
          <w:rtl/>
        </w:rPr>
        <w:t xml:space="preserve"> با نرخ تجد</w:t>
      </w:r>
      <w:r w:rsidRPr="00CE0384">
        <w:rPr>
          <w:rFonts w:cs="B Nazanin" w:hint="cs"/>
          <w:sz w:val="28"/>
          <w:szCs w:val="28"/>
          <w:rtl/>
        </w:rPr>
        <w:t>ی</w:t>
      </w:r>
      <w:r w:rsidRPr="00CE0384">
        <w:rPr>
          <w:rFonts w:cs="B Nazanin" w:hint="eastAsia"/>
          <w:sz w:val="28"/>
          <w:szCs w:val="28"/>
          <w:rtl/>
        </w:rPr>
        <w:t>د</w:t>
      </w:r>
      <w:r w:rsidRPr="00CE0384">
        <w:rPr>
          <w:rFonts w:cs="B Nazanin"/>
          <w:sz w:val="28"/>
          <w:szCs w:val="28"/>
          <w:rtl/>
        </w:rPr>
        <w:t>پذ</w:t>
      </w:r>
      <w:r w:rsidRPr="00CE0384">
        <w:rPr>
          <w:rFonts w:cs="B Nazanin" w:hint="cs"/>
          <w:sz w:val="28"/>
          <w:szCs w:val="28"/>
          <w:rtl/>
        </w:rPr>
        <w:t>ی</w:t>
      </w:r>
      <w:r w:rsidRPr="00CE0384">
        <w:rPr>
          <w:rFonts w:cs="B Nazanin" w:hint="eastAsia"/>
          <w:sz w:val="28"/>
          <w:szCs w:val="28"/>
          <w:rtl/>
        </w:rPr>
        <w:t>ر</w:t>
      </w:r>
      <w:r w:rsidRPr="00CE0384">
        <w:rPr>
          <w:rFonts w:cs="B Nazanin"/>
          <w:sz w:val="28"/>
          <w:szCs w:val="28"/>
          <w:rtl/>
        </w:rPr>
        <w:t xml:space="preserve"> محاسبه و در قبوض آن</w:t>
      </w:r>
      <w:r w:rsidRPr="00CE0384">
        <w:rPr>
          <w:rFonts w:cs="B Nazanin" w:hint="cs"/>
          <w:sz w:val="28"/>
          <w:szCs w:val="28"/>
          <w:rtl/>
        </w:rPr>
        <w:t>‌</w:t>
      </w:r>
      <w:r w:rsidRPr="00CE0384">
        <w:rPr>
          <w:rFonts w:cs="B Nazanin"/>
          <w:sz w:val="28"/>
          <w:szCs w:val="28"/>
          <w:rtl/>
        </w:rPr>
        <w:t>ها اعمال م</w:t>
      </w:r>
      <w:r w:rsidRPr="00CE0384">
        <w:rPr>
          <w:rFonts w:cs="B Nazanin" w:hint="cs"/>
          <w:sz w:val="28"/>
          <w:szCs w:val="28"/>
          <w:rtl/>
        </w:rPr>
        <w:t>ی‌</w:t>
      </w:r>
      <w:r w:rsidRPr="00CE0384">
        <w:rPr>
          <w:rFonts w:cs="B Nazanin" w:hint="eastAsia"/>
          <w:sz w:val="28"/>
          <w:szCs w:val="28"/>
          <w:rtl/>
        </w:rPr>
        <w:t>شود</w:t>
      </w:r>
      <w:r w:rsidRPr="00CE0384">
        <w:rPr>
          <w:rFonts w:cs="B Nazanin"/>
          <w:sz w:val="28"/>
          <w:szCs w:val="28"/>
          <w:rtl/>
        </w:rPr>
        <w:t>. اجرای این ماده در قالب قراردادهای خرید برق تجدیدپذیر، نقش مهمی در کاهش فشار بر شبکه سراسری و توسعه زیرساخت‌های تجدیدپذیر دارد.</w:t>
      </w:r>
    </w:p>
    <w:p w14:paraId="40C96F9F" w14:textId="77777777" w:rsidR="00CE0384" w:rsidRPr="00CE0384" w:rsidRDefault="00CE0384" w:rsidP="00CE0384">
      <w:pPr>
        <w:bidi/>
        <w:spacing w:line="276" w:lineRule="auto"/>
        <w:ind w:firstLine="340"/>
        <w:jc w:val="both"/>
        <w:rPr>
          <w:rFonts w:cs="B Nazanin"/>
          <w:sz w:val="28"/>
          <w:szCs w:val="28"/>
        </w:rPr>
      </w:pPr>
      <w:r w:rsidRPr="00CE0384">
        <w:rPr>
          <w:rFonts w:cs="B Nazanin"/>
          <w:sz w:val="28"/>
          <w:szCs w:val="28"/>
          <w:rtl/>
        </w:rPr>
        <w:t xml:space="preserve">تابلو سبز بورس انرژی به عنوان یک پلتفرم شفاف و رقابتی، بستر اصلی برای </w:t>
      </w:r>
      <w:r w:rsidRPr="003C00F5">
        <w:rPr>
          <w:rFonts w:cs="B Nazanin"/>
          <w:sz w:val="28"/>
          <w:szCs w:val="28"/>
          <w:rtl/>
        </w:rPr>
        <w:t>عرضه برق تولید</w:t>
      </w:r>
      <w:r w:rsidRPr="003C00F5">
        <w:rPr>
          <w:rFonts w:cs="B Nazanin" w:hint="cs"/>
          <w:sz w:val="28"/>
          <w:szCs w:val="28"/>
          <w:rtl/>
        </w:rPr>
        <w:t xml:space="preserve"> </w:t>
      </w:r>
      <w:r w:rsidRPr="003C00F5">
        <w:rPr>
          <w:rFonts w:cs="B Nazanin"/>
          <w:sz w:val="28"/>
          <w:szCs w:val="28"/>
          <w:rtl/>
        </w:rPr>
        <w:t>شده از نیروگاه‌های تجدیدپذیر</w:t>
      </w:r>
      <w:r w:rsidRPr="00CE0384">
        <w:rPr>
          <w:rFonts w:cs="B Nazanin"/>
          <w:sz w:val="28"/>
          <w:szCs w:val="28"/>
          <w:rtl/>
        </w:rPr>
        <w:t xml:space="preserve"> در ایران محسوب می‌شود. در این مدل، نیروگاه‌های خورشیدی، بادی و سایر منابع تجدیدپذیر می‌توانند برق تولیدی خود را به مشترکان بزرگ مانند صنایع و مصرف‌کنندگان با قدرت قراردادی بالا بفروشند</w:t>
      </w:r>
      <w:r w:rsidRPr="00CE0384">
        <w:rPr>
          <w:rFonts w:cs="B Nazanin" w:hint="cs"/>
          <w:sz w:val="28"/>
          <w:szCs w:val="28"/>
          <w:rtl/>
        </w:rPr>
        <w:t xml:space="preserve"> و یا متقابلاً مطابق ماده 16 قانون جهش تولید دانش‌بنیان، اقدام به خرید </w:t>
      </w:r>
      <w:r w:rsidRPr="00CE0384">
        <w:rPr>
          <w:rFonts w:cs="B Nazanin"/>
          <w:sz w:val="28"/>
          <w:szCs w:val="28"/>
          <w:rtl/>
        </w:rPr>
        <w:t>1 ال</w:t>
      </w:r>
      <w:r w:rsidRPr="00CE0384">
        <w:rPr>
          <w:rFonts w:cs="B Nazanin" w:hint="cs"/>
          <w:sz w:val="28"/>
          <w:szCs w:val="28"/>
          <w:rtl/>
        </w:rPr>
        <w:t>ی</w:t>
      </w:r>
      <w:r w:rsidRPr="00CE0384">
        <w:rPr>
          <w:rFonts w:cs="B Nazanin"/>
          <w:sz w:val="28"/>
          <w:szCs w:val="28"/>
          <w:rtl/>
        </w:rPr>
        <w:t xml:space="preserve"> 5%</w:t>
      </w:r>
      <w:r w:rsidRPr="00CE0384">
        <w:rPr>
          <w:rFonts w:cs="B Nazanin"/>
          <w:sz w:val="28"/>
          <w:szCs w:val="28"/>
        </w:rPr>
        <w:t xml:space="preserve"> </w:t>
      </w:r>
      <w:r w:rsidRPr="00CE0384">
        <w:rPr>
          <w:rFonts w:cs="B Nazanin" w:hint="cs"/>
          <w:sz w:val="28"/>
          <w:szCs w:val="28"/>
          <w:rtl/>
          <w:lang w:bidi="prs-AF"/>
        </w:rPr>
        <w:t xml:space="preserve">از دیماند مصرفی خود از تابلو سبز بورس انرژی کنند. </w:t>
      </w:r>
      <w:r w:rsidRPr="00CE0384">
        <w:rPr>
          <w:rFonts w:cs="B Nazanin"/>
          <w:sz w:val="28"/>
          <w:szCs w:val="28"/>
          <w:rtl/>
        </w:rPr>
        <w:t xml:space="preserve">نرخ معاملاتی این بازار بطور دوره‌ای توسط وزارت نیرو و توانیر اعلام می‌شود. </w:t>
      </w:r>
      <w:r w:rsidRPr="00CE0384">
        <w:rPr>
          <w:rFonts w:cs="B Nazanin" w:hint="cs"/>
          <w:sz w:val="28"/>
          <w:szCs w:val="28"/>
          <w:rtl/>
        </w:rPr>
        <w:t xml:space="preserve">این </w:t>
      </w:r>
      <w:r w:rsidRPr="00CE0384">
        <w:rPr>
          <w:rFonts w:cs="B Nazanin"/>
          <w:sz w:val="28"/>
          <w:szCs w:val="28"/>
          <w:rtl/>
        </w:rPr>
        <w:t>مدل علاوه بر تشویق سرمایه‌گذاری در حوزه انرژی‌های پاک، به</w:t>
      </w:r>
      <w:r w:rsidRPr="00CE0384">
        <w:rPr>
          <w:rFonts w:cs="B Nazanin"/>
          <w:b/>
          <w:bCs/>
          <w:sz w:val="28"/>
          <w:szCs w:val="28"/>
          <w:rtl/>
        </w:rPr>
        <w:t xml:space="preserve"> </w:t>
      </w:r>
      <w:r w:rsidRPr="003C00F5">
        <w:rPr>
          <w:rFonts w:cs="B Nazanin"/>
          <w:sz w:val="28"/>
          <w:szCs w:val="28"/>
          <w:rtl/>
        </w:rPr>
        <w:t xml:space="preserve">مدیریت تقاضای بار شبکه </w:t>
      </w:r>
      <w:r w:rsidRPr="00CE0384">
        <w:rPr>
          <w:rFonts w:cs="B Nazanin"/>
          <w:sz w:val="28"/>
          <w:szCs w:val="28"/>
          <w:rtl/>
        </w:rPr>
        <w:t>و</w:t>
      </w:r>
      <w:r w:rsidRPr="003C00F5">
        <w:rPr>
          <w:rFonts w:cs="B Nazanin"/>
          <w:sz w:val="28"/>
          <w:szCs w:val="28"/>
          <w:rtl/>
        </w:rPr>
        <w:t xml:space="preserve"> کاهش هزینه‌های تولید برق حرارتی </w:t>
      </w:r>
      <w:r w:rsidRPr="00CE0384">
        <w:rPr>
          <w:rFonts w:cs="B Nazanin"/>
          <w:sz w:val="28"/>
          <w:szCs w:val="28"/>
          <w:rtl/>
        </w:rPr>
        <w:t>کمک شایانی می‌کند</w:t>
      </w:r>
      <w:r w:rsidRPr="00CE0384">
        <w:rPr>
          <w:rFonts w:cs="B Nazanin" w:hint="cs"/>
          <w:sz w:val="28"/>
          <w:szCs w:val="28"/>
          <w:rtl/>
        </w:rPr>
        <w:t>.</w:t>
      </w:r>
    </w:p>
    <w:p w14:paraId="0ACBEC60" w14:textId="77777777" w:rsidR="00CE0384" w:rsidRPr="00CE0384" w:rsidRDefault="00CE0384" w:rsidP="00CE0384">
      <w:pPr>
        <w:bidi/>
        <w:spacing w:line="276" w:lineRule="auto"/>
        <w:ind w:firstLine="340"/>
        <w:jc w:val="both"/>
        <w:rPr>
          <w:rFonts w:cs="B Nazanin"/>
          <w:sz w:val="28"/>
          <w:szCs w:val="28"/>
          <w:rtl/>
        </w:rPr>
      </w:pPr>
      <w:r w:rsidRPr="00CE0384">
        <w:rPr>
          <w:rFonts w:cs="B Nazanin"/>
          <w:sz w:val="28"/>
          <w:szCs w:val="28"/>
          <w:rtl/>
        </w:rPr>
        <w:t>ناترازی برق و گاز ایجاد شده طی سال‌های اخیر صنعتگران را در فصول گرم و سرد سال با چالش جدی مواجه نموده است. از این رو وزارت نیرو جهت رفع این چالش از طریق مشارکت صنایع پر مصرف در احداث نیروگاه‌های تجدیدپذیر اقدام به تهاتر برق تولیدی از این قبیل نیروگاه‌ها نموده است</w:t>
      </w:r>
      <w:r w:rsidRPr="00CE0384">
        <w:rPr>
          <w:rFonts w:cs="B Nazanin" w:hint="cs"/>
          <w:sz w:val="28"/>
          <w:szCs w:val="28"/>
          <w:rtl/>
        </w:rPr>
        <w:t xml:space="preserve">. مطابق این مصوبه، </w:t>
      </w:r>
      <w:r w:rsidRPr="00CE0384">
        <w:rPr>
          <w:rFonts w:cs="B Nazanin"/>
          <w:sz w:val="28"/>
          <w:szCs w:val="28"/>
          <w:rtl/>
        </w:rPr>
        <w:t>صنایعی که اقدام به احداث نیروگاه تجدیدپذیر در هر نقطه از کشور نمایند، به میزان برق تولیدی نیروگاه، بنا به درخواست صنعت، برق هموار در نقطه مصرف دریافت خواهند کرد که این برق مشمول قطع و محدودیت شبکه نخواهد شد</w:t>
      </w:r>
      <w:r w:rsidRPr="00CE0384">
        <w:rPr>
          <w:rFonts w:cs="B Nazanin" w:hint="cs"/>
          <w:sz w:val="28"/>
          <w:szCs w:val="28"/>
          <w:rtl/>
        </w:rPr>
        <w:t>.</w:t>
      </w:r>
    </w:p>
    <w:p w14:paraId="4C37C889" w14:textId="77777777" w:rsidR="00CE0384" w:rsidRPr="00CE0384" w:rsidRDefault="00CE0384" w:rsidP="00CE0384">
      <w:pPr>
        <w:bidi/>
        <w:spacing w:before="120" w:after="200" w:line="276" w:lineRule="auto"/>
        <w:ind w:left="57" w:right="57" w:firstLine="340"/>
        <w:jc w:val="both"/>
        <w:rPr>
          <w:rFonts w:cs="B Nazanin"/>
          <w:szCs w:val="28"/>
        </w:rPr>
      </w:pPr>
      <w:r w:rsidRPr="00CE0384">
        <w:rPr>
          <w:rFonts w:cs="B Nazanin"/>
          <w:szCs w:val="28"/>
          <w:rtl/>
        </w:rPr>
        <w:t xml:space="preserve">برای تعیین </w:t>
      </w:r>
      <w:r w:rsidRPr="00CE0384">
        <w:rPr>
          <w:rFonts w:cs="B Nazanin" w:hint="cs"/>
          <w:szCs w:val="28"/>
          <w:rtl/>
        </w:rPr>
        <w:t>میزان عدم خاموشی دریافتی نیروگاه‌های خورشیدی از فرمول زیر استفاده می‌شود که در آن:</w:t>
      </w:r>
    </w:p>
    <w:p w14:paraId="13150950" w14:textId="77777777" w:rsidR="00CE0384" w:rsidRPr="00CE0384" w:rsidRDefault="00CE0384" w:rsidP="00CE0384">
      <w:pPr>
        <w:bidi/>
        <w:spacing w:before="120" w:after="200" w:line="276" w:lineRule="auto"/>
        <w:ind w:left="57" w:right="57" w:firstLine="340"/>
        <w:jc w:val="both"/>
        <w:rPr>
          <w:rFonts w:cs="B Nazanin"/>
          <w:szCs w:val="28"/>
          <w:rtl/>
        </w:rPr>
      </w:pPr>
      <m:oMathPara>
        <m:oMath>
          <m:r>
            <w:rPr>
              <w:rFonts w:ascii="Cambria Math" w:hAnsi="Cambria Math" w:cs="B Nazanin"/>
              <w:sz w:val="32"/>
              <w:szCs w:val="36"/>
            </w:rPr>
            <m:t>P=</m:t>
          </m:r>
          <m:f>
            <m:fPr>
              <m:ctrlPr>
                <w:rPr>
                  <w:rFonts w:ascii="Cambria Math" w:hAnsi="Cambria Math" w:cs="B Nazanin"/>
                  <w:i/>
                  <w:sz w:val="32"/>
                  <w:szCs w:val="36"/>
                </w:rPr>
              </m:ctrlPr>
            </m:fPr>
            <m:num>
              <m:r>
                <w:rPr>
                  <w:rFonts w:ascii="Cambria Math" w:hAnsi="Cambria Math" w:cs="B Nazanin"/>
                  <w:sz w:val="32"/>
                  <w:szCs w:val="36"/>
                </w:rPr>
                <m:t>E×1/3</m:t>
              </m:r>
            </m:num>
            <m:den>
              <m:r>
                <w:rPr>
                  <w:rFonts w:ascii="Cambria Math" w:hAnsi="Cambria Math" w:cs="B Nazanin"/>
                  <w:sz w:val="32"/>
                  <w:szCs w:val="36"/>
                </w:rPr>
                <m:t>d×α</m:t>
              </m:r>
            </m:den>
          </m:f>
        </m:oMath>
      </m:oMathPara>
    </w:p>
    <w:p w14:paraId="16E556CD" w14:textId="5DA9A3B3" w:rsidR="005341BB" w:rsidRDefault="005341BB" w:rsidP="005341BB">
      <w:pPr>
        <w:bidi/>
        <w:spacing w:before="120" w:after="200" w:line="276" w:lineRule="auto"/>
        <w:ind w:left="57" w:right="57" w:firstLine="340"/>
        <w:jc w:val="both"/>
        <w:rPr>
          <w:rFonts w:cs="B Nazanin"/>
          <w:szCs w:val="28"/>
        </w:rPr>
      </w:pPr>
    </w:p>
    <w:p w14:paraId="2912F7DD" w14:textId="2B5A33D1" w:rsidR="00CE0384" w:rsidRPr="00CE0384" w:rsidRDefault="005341BB" w:rsidP="005341BB">
      <w:pPr>
        <w:bidi/>
        <w:spacing w:before="120" w:after="200" w:line="276" w:lineRule="auto"/>
        <w:ind w:left="57" w:right="57" w:firstLine="340"/>
        <w:jc w:val="both"/>
        <w:rPr>
          <w:rFonts w:cs="B Nazanin"/>
          <w:szCs w:val="28"/>
          <w:rtl/>
          <w:lang w:bidi="fa-IR"/>
        </w:rPr>
      </w:pPr>
      <w:proofErr w:type="gramStart"/>
      <w:r>
        <w:rPr>
          <w:rFonts w:cs="B Nazanin"/>
          <w:szCs w:val="28"/>
        </w:rPr>
        <w:lastRenderedPageBreak/>
        <w:t>P</w:t>
      </w:r>
      <w:r w:rsidR="00CE0384" w:rsidRPr="00CE0384">
        <w:rPr>
          <w:rFonts w:cs="B Nazanin" w:hint="cs"/>
          <w:szCs w:val="28"/>
          <w:rtl/>
          <w:lang w:bidi="fa-IR"/>
        </w:rPr>
        <w:t xml:space="preserve"> </w:t>
      </w:r>
      <w:r w:rsidR="00CE0384" w:rsidRPr="00CE0384">
        <w:rPr>
          <w:rFonts w:cs="B Nazanin"/>
          <w:szCs w:val="28"/>
          <w:lang w:bidi="fa-IR"/>
        </w:rPr>
        <w:t xml:space="preserve"> :</w:t>
      </w:r>
      <w:proofErr w:type="gramEnd"/>
      <w:r w:rsidR="00CE0384" w:rsidRPr="00CE0384">
        <w:rPr>
          <w:rFonts w:cs="B Nazanin" w:hint="cs"/>
          <w:szCs w:val="28"/>
          <w:rtl/>
          <w:lang w:bidi="fa-IR"/>
        </w:rPr>
        <w:t>توان ثابت معاف از خاموشی</w:t>
      </w:r>
    </w:p>
    <w:p w14:paraId="57BB9CCB" w14:textId="77777777" w:rsidR="00CE0384" w:rsidRPr="00CE0384" w:rsidRDefault="00CE0384" w:rsidP="00CE0384">
      <w:pPr>
        <w:bidi/>
        <w:spacing w:before="120" w:after="200" w:line="276" w:lineRule="auto"/>
        <w:ind w:left="57" w:right="57" w:firstLine="340"/>
        <w:jc w:val="both"/>
        <w:rPr>
          <w:rFonts w:cs="B Nazanin"/>
          <w:szCs w:val="28"/>
          <w:rtl/>
          <w:lang w:bidi="fa-IR"/>
        </w:rPr>
      </w:pPr>
      <w:proofErr w:type="gramStart"/>
      <w:r w:rsidRPr="00CE0384">
        <w:rPr>
          <w:rFonts w:cs="B Nazanin"/>
          <w:szCs w:val="28"/>
        </w:rPr>
        <w:t>:</w:t>
      </w:r>
      <w:r w:rsidRPr="00CE0384">
        <w:rPr>
          <w:rFonts w:cs="B Nazanin"/>
          <w:sz w:val="28"/>
          <w:szCs w:val="32"/>
        </w:rPr>
        <w:t>E</w:t>
      </w:r>
      <w:proofErr w:type="gramEnd"/>
      <w:r w:rsidRPr="00CE0384">
        <w:rPr>
          <w:rFonts w:cs="B Nazanin" w:hint="cs"/>
          <w:szCs w:val="28"/>
          <w:rtl/>
          <w:lang w:bidi="fa-IR"/>
        </w:rPr>
        <w:t xml:space="preserve"> برآورد تولید انرژی ماهانه نیروگاه خورشیدی برحسب مگاوات ساعت</w:t>
      </w:r>
    </w:p>
    <w:p w14:paraId="537B0AD6" w14:textId="77777777" w:rsidR="00CE0384" w:rsidRPr="00CE0384" w:rsidRDefault="00CE0384" w:rsidP="00CE0384">
      <w:pPr>
        <w:bidi/>
        <w:spacing w:before="120" w:after="200" w:line="276" w:lineRule="auto"/>
        <w:ind w:left="57" w:right="57" w:firstLine="340"/>
        <w:jc w:val="both"/>
        <w:rPr>
          <w:rFonts w:cs="B Nazanin"/>
          <w:szCs w:val="28"/>
          <w:rtl/>
          <w:lang w:bidi="fa-IR"/>
        </w:rPr>
      </w:pPr>
      <w:r w:rsidRPr="00CE0384">
        <w:rPr>
          <w:rFonts w:cs="B Nazanin"/>
          <w:szCs w:val="28"/>
          <w:lang w:bidi="fa-IR"/>
        </w:rPr>
        <w:t xml:space="preserve"> </w:t>
      </w:r>
      <w:proofErr w:type="gramStart"/>
      <w:r w:rsidRPr="00CE0384">
        <w:rPr>
          <w:rFonts w:cs="B Nazanin"/>
          <w:szCs w:val="28"/>
          <w:lang w:bidi="fa-IR"/>
        </w:rPr>
        <w:t>:d</w:t>
      </w:r>
      <w:proofErr w:type="gramEnd"/>
      <w:r w:rsidRPr="00CE0384">
        <w:rPr>
          <w:rFonts w:cs="B Nazanin"/>
          <w:szCs w:val="28"/>
          <w:lang w:bidi="fa-IR"/>
        </w:rPr>
        <w:t xml:space="preserve"> </w:t>
      </w:r>
      <w:r w:rsidRPr="00CE0384">
        <w:rPr>
          <w:rFonts w:cs="B Nazanin" w:hint="cs"/>
          <w:szCs w:val="28"/>
          <w:rtl/>
          <w:lang w:bidi="fa-IR"/>
        </w:rPr>
        <w:t>تعداد روزهای کاری صنعت در هر ماه</w:t>
      </w:r>
    </w:p>
    <w:p w14:paraId="325B8D95" w14:textId="77777777" w:rsidR="00CE0384" w:rsidRPr="00CE0384" w:rsidRDefault="00CE0384" w:rsidP="00CE0384">
      <w:pPr>
        <w:bidi/>
        <w:spacing w:before="120" w:after="200" w:line="276" w:lineRule="auto"/>
        <w:ind w:left="57" w:right="57" w:firstLine="340"/>
        <w:jc w:val="both"/>
        <w:rPr>
          <w:rFonts w:cs="B Nazanin"/>
          <w:szCs w:val="28"/>
          <w:rtl/>
          <w:lang w:bidi="fa-IR"/>
        </w:rPr>
      </w:pPr>
      <w:r w:rsidRPr="00CE0384">
        <w:rPr>
          <w:rFonts w:cs="B Nazanin"/>
          <w:szCs w:val="28"/>
        </w:rPr>
        <w:t>α</w:t>
      </w:r>
      <w:r w:rsidRPr="00CE0384">
        <w:rPr>
          <w:rFonts w:cs="B Nazanin" w:hint="cs"/>
          <w:szCs w:val="28"/>
          <w:rtl/>
        </w:rPr>
        <w:t xml:space="preserve">: </w:t>
      </w:r>
      <w:r w:rsidRPr="00CE0384">
        <w:rPr>
          <w:rFonts w:cs="B Nazanin" w:hint="cs"/>
          <w:szCs w:val="28"/>
          <w:rtl/>
          <w:lang w:bidi="fa-IR"/>
        </w:rPr>
        <w:t>بازه زمانی درخواستی صنعت برای دریافت برق هموار در هر روز</w:t>
      </w:r>
    </w:p>
    <w:p w14:paraId="36A3F4D5" w14:textId="77777777" w:rsidR="00CE0384" w:rsidRPr="00CE0384" w:rsidRDefault="00CE0384" w:rsidP="00CE0384">
      <w:pPr>
        <w:bidi/>
        <w:spacing w:line="276" w:lineRule="auto"/>
        <w:ind w:firstLine="340"/>
        <w:jc w:val="both"/>
        <w:rPr>
          <w:rFonts w:cs="B Nazanin"/>
          <w:sz w:val="28"/>
          <w:szCs w:val="28"/>
          <w:rtl/>
        </w:rPr>
      </w:pPr>
      <w:r w:rsidRPr="00CE0384">
        <w:rPr>
          <w:rFonts w:cs="B Nazanin"/>
          <w:sz w:val="28"/>
          <w:szCs w:val="28"/>
          <w:rtl/>
        </w:rPr>
        <w:t>شکل</w:t>
      </w:r>
      <w:r w:rsidRPr="00CE0384">
        <w:rPr>
          <w:rFonts w:cs="B Nazanin" w:hint="cs"/>
          <w:sz w:val="28"/>
          <w:szCs w:val="28"/>
          <w:rtl/>
        </w:rPr>
        <w:t>6</w:t>
      </w:r>
      <w:r w:rsidRPr="00CE0384">
        <w:rPr>
          <w:rFonts w:cs="B Nazanin"/>
          <w:sz w:val="28"/>
          <w:szCs w:val="28"/>
          <w:rtl/>
        </w:rPr>
        <w:t xml:space="preserve"> </w:t>
      </w:r>
      <w:r w:rsidRPr="00CE0384">
        <w:rPr>
          <w:rFonts w:cs="B Nazanin" w:hint="cs"/>
          <w:sz w:val="28"/>
          <w:szCs w:val="28"/>
          <w:rtl/>
        </w:rPr>
        <w:t>خلاصه‌ای از روش‌های مختلف تحقق الزامات ماده 16 قانون جهش تولید دانش‌بنیان را نشان می‌دهد.</w:t>
      </w:r>
    </w:p>
    <w:p w14:paraId="4AF45850" w14:textId="77777777" w:rsidR="00CE0384" w:rsidRPr="00CE0384" w:rsidRDefault="00CE0384" w:rsidP="00CE0384">
      <w:pPr>
        <w:tabs>
          <w:tab w:val="left" w:pos="3154"/>
        </w:tabs>
        <w:bidi/>
        <w:spacing w:line="276" w:lineRule="auto"/>
        <w:ind w:left="-143"/>
        <w:jc w:val="both"/>
        <w:rPr>
          <w:rFonts w:cs="B Nazanin"/>
          <w:sz w:val="28"/>
          <w:szCs w:val="28"/>
          <w:rtl/>
          <w:lang w:bidi="prs-AF"/>
        </w:rPr>
      </w:pPr>
      <w:r w:rsidRPr="00CE0384">
        <w:rPr>
          <w:rFonts w:cs="B Nazanin" w:hint="cs"/>
          <w:noProof/>
          <w:sz w:val="28"/>
          <w:szCs w:val="28"/>
          <w:rtl/>
        </w:rPr>
        <mc:AlternateContent>
          <mc:Choice Requires="wpg">
            <w:drawing>
              <wp:anchor distT="0" distB="0" distL="114300" distR="114300" simplePos="0" relativeHeight="251659264" behindDoc="1" locked="0" layoutInCell="1" allowOverlap="1" wp14:anchorId="5AC2A349" wp14:editId="34BBBE77">
                <wp:simplePos x="0" y="0"/>
                <wp:positionH relativeFrom="margin">
                  <wp:posOffset>-45085</wp:posOffset>
                </wp:positionH>
                <wp:positionV relativeFrom="paragraph">
                  <wp:posOffset>155575</wp:posOffset>
                </wp:positionV>
                <wp:extent cx="6322060" cy="2724150"/>
                <wp:effectExtent l="76200" t="57150" r="59690" b="114300"/>
                <wp:wrapTight wrapText="bothSides">
                  <wp:wrapPolygon edited="0">
                    <wp:start x="2799" y="-453"/>
                    <wp:lineTo x="260" y="-151"/>
                    <wp:lineTo x="260" y="2266"/>
                    <wp:lineTo x="-130" y="2266"/>
                    <wp:lineTo x="-130" y="6646"/>
                    <wp:lineTo x="325" y="7099"/>
                    <wp:lineTo x="325" y="8761"/>
                    <wp:lineTo x="14840" y="9516"/>
                    <wp:lineTo x="2343" y="9516"/>
                    <wp:lineTo x="2343" y="11933"/>
                    <wp:lineTo x="130" y="11933"/>
                    <wp:lineTo x="130" y="14350"/>
                    <wp:lineTo x="-260" y="14350"/>
                    <wp:lineTo x="-260" y="18730"/>
                    <wp:lineTo x="260" y="19183"/>
                    <wp:lineTo x="260" y="20241"/>
                    <wp:lineTo x="5532" y="21600"/>
                    <wp:lineTo x="10414" y="22355"/>
                    <wp:lineTo x="10804" y="22355"/>
                    <wp:lineTo x="12041" y="21600"/>
                    <wp:lineTo x="13343" y="19334"/>
                    <wp:lineTo x="13343" y="19183"/>
                    <wp:lineTo x="13733" y="16917"/>
                    <wp:lineTo x="13798" y="16766"/>
                    <wp:lineTo x="20697" y="14350"/>
                    <wp:lineTo x="20763" y="14350"/>
                    <wp:lineTo x="21739" y="12084"/>
                    <wp:lineTo x="21739" y="11933"/>
                    <wp:lineTo x="21674" y="9667"/>
                    <wp:lineTo x="21674" y="9365"/>
                    <wp:lineTo x="20697" y="7401"/>
                    <wp:lineTo x="20372" y="7099"/>
                    <wp:lineTo x="20437" y="6495"/>
                    <wp:lineTo x="18680" y="5891"/>
                    <wp:lineTo x="13928" y="4683"/>
                    <wp:lineTo x="13538" y="2417"/>
                    <wp:lineTo x="13538" y="1510"/>
                    <wp:lineTo x="11781" y="-151"/>
                    <wp:lineTo x="10869" y="-453"/>
                    <wp:lineTo x="2799" y="-453"/>
                  </wp:wrapPolygon>
                </wp:wrapTight>
                <wp:docPr id="1" name="Group 1"/>
                <wp:cNvGraphicFramePr/>
                <a:graphic xmlns:a="http://schemas.openxmlformats.org/drawingml/2006/main">
                  <a:graphicData uri="http://schemas.microsoft.com/office/word/2010/wordprocessingGroup">
                    <wpg:wgp>
                      <wpg:cNvGrpSpPr/>
                      <wpg:grpSpPr>
                        <a:xfrm>
                          <a:off x="0" y="0"/>
                          <a:ext cx="6322060" cy="2724150"/>
                          <a:chOff x="-134460" y="0"/>
                          <a:chExt cx="6507802" cy="3333689"/>
                        </a:xfrm>
                      </wpg:grpSpPr>
                      <wps:wsp>
                        <wps:cNvPr id="5" name="Oval 5"/>
                        <wps:cNvSpPr/>
                        <wps:spPr>
                          <a:xfrm>
                            <a:off x="4506974" y="1006352"/>
                            <a:ext cx="1866368" cy="1289931"/>
                          </a:xfrm>
                          <a:prstGeom prst="ellipse">
                            <a:avLst/>
                          </a:prstGeom>
                          <a:solidFill>
                            <a:srgbClr val="4EA6DC">
                              <a:lumMod val="60000"/>
                              <a:lumOff val="40000"/>
                            </a:srgbClr>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739ED524" w14:textId="77777777" w:rsidR="00DF2786" w:rsidRPr="00C048CE" w:rsidRDefault="00DF2786" w:rsidP="003C00F5">
                              <w:pPr>
                                <w:bidi/>
                                <w:jc w:val="center"/>
                                <w:rPr>
                                  <w:rFonts w:cs="B Nazanin"/>
                                </w:rPr>
                              </w:pPr>
                              <w:r w:rsidRPr="00C048CE">
                                <w:rPr>
                                  <w:rFonts w:cs="B Nazanin" w:hint="cs"/>
                                  <w:color w:val="FFFFFF" w:themeColor="background1"/>
                                  <w:rtl/>
                                </w:rPr>
                                <w:t xml:space="preserve">الزام به ماده 16 قانون جهش </w:t>
                              </w:r>
                              <w:r w:rsidRPr="00EF4072">
                                <w:rPr>
                                  <w:rFonts w:cs="B Nazanin" w:hint="cs"/>
                                  <w:color w:val="FFFFFF" w:themeColor="background1"/>
                                  <w:rtl/>
                                </w:rPr>
                                <w:t>تولید دانش‌بنیان</w:t>
                              </w:r>
                            </w:p>
                            <w:p w14:paraId="325BC0B0" w14:textId="77777777" w:rsidR="00DF2786" w:rsidRDefault="00DF2786" w:rsidP="003C00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Oval 8"/>
                        <wps:cNvSpPr/>
                        <wps:spPr>
                          <a:xfrm>
                            <a:off x="2237469" y="0"/>
                            <a:ext cx="1741693" cy="1389194"/>
                          </a:xfrm>
                          <a:prstGeom prst="ellipse">
                            <a:avLst/>
                          </a:prstGeom>
                          <a:solidFill>
                            <a:srgbClr val="8971E1"/>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1088F186" w14:textId="77777777" w:rsidR="00DF2786" w:rsidRPr="006F3C98" w:rsidRDefault="00DF2786" w:rsidP="003C00F5">
                              <w:pPr>
                                <w:bidi/>
                                <w:jc w:val="center"/>
                                <w:rPr>
                                  <w:rFonts w:cs="B Nazanin"/>
                                  <w:b/>
                                  <w:bCs/>
                                  <w:color w:val="FFFFFF" w:themeColor="background1"/>
                                  <w:sz w:val="22"/>
                                  <w:szCs w:val="22"/>
                                  <w:lang w:bidi="prs-AF"/>
                                </w:rPr>
                              </w:pPr>
                              <w:r w:rsidRPr="006F3C98">
                                <w:rPr>
                                  <w:rFonts w:cs="B Nazanin" w:hint="cs"/>
                                  <w:b/>
                                  <w:bCs/>
                                  <w:color w:val="FFFFFF" w:themeColor="background1"/>
                                  <w:sz w:val="22"/>
                                  <w:szCs w:val="22"/>
                                  <w:rtl/>
                                  <w:lang w:bidi="prs-AF"/>
                                </w:rPr>
                                <w:t xml:space="preserve">تامین </w:t>
                              </w:r>
                              <w:r w:rsidRPr="006F3C98">
                                <w:rPr>
                                  <w:rFonts w:cs="B Nazanin"/>
                                  <w:b/>
                                  <w:bCs/>
                                  <w:color w:val="FFFFFF" w:themeColor="background1"/>
                                  <w:sz w:val="22"/>
                                  <w:szCs w:val="22"/>
                                  <w:rtl/>
                                </w:rPr>
                                <w:t>1 ال</w:t>
                              </w:r>
                              <w:r w:rsidRPr="006F3C98">
                                <w:rPr>
                                  <w:rFonts w:cs="B Nazanin" w:hint="cs"/>
                                  <w:b/>
                                  <w:bCs/>
                                  <w:color w:val="FFFFFF" w:themeColor="background1"/>
                                  <w:sz w:val="22"/>
                                  <w:szCs w:val="22"/>
                                  <w:rtl/>
                                </w:rPr>
                                <w:t>ی</w:t>
                              </w:r>
                              <w:r w:rsidRPr="006F3C98">
                                <w:rPr>
                                  <w:rFonts w:cs="B Nazanin"/>
                                  <w:b/>
                                  <w:bCs/>
                                  <w:color w:val="FFFFFF" w:themeColor="background1"/>
                                  <w:sz w:val="22"/>
                                  <w:szCs w:val="22"/>
                                  <w:rtl/>
                                </w:rPr>
                                <w:t xml:space="preserve"> 5%</w:t>
                              </w:r>
                              <w:r w:rsidRPr="006F3C98">
                                <w:rPr>
                                  <w:rFonts w:cs="B Nazanin" w:hint="cs"/>
                                  <w:b/>
                                  <w:bCs/>
                                  <w:color w:val="FFFFFF" w:themeColor="background1"/>
                                  <w:sz w:val="20"/>
                                  <w:szCs w:val="20"/>
                                  <w:rtl/>
                                  <w:lang w:bidi="prs-AF"/>
                                </w:rPr>
                                <w:t xml:space="preserve"> </w:t>
                              </w:r>
                              <w:r w:rsidRPr="006F3C98">
                                <w:rPr>
                                  <w:rFonts w:cs="B Nazanin" w:hint="cs"/>
                                  <w:b/>
                                  <w:bCs/>
                                  <w:color w:val="FFFFFF" w:themeColor="background1"/>
                                  <w:sz w:val="22"/>
                                  <w:szCs w:val="22"/>
                                  <w:rtl/>
                                  <w:lang w:bidi="prs-AF"/>
                                </w:rPr>
                                <w:t>از دیماند مصرفی با احداث نیروگاه</w:t>
                              </w:r>
                            </w:p>
                            <w:p w14:paraId="5540041E" w14:textId="77777777" w:rsidR="00DF2786" w:rsidRDefault="00DF2786" w:rsidP="003C00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Oval 11"/>
                        <wps:cNvSpPr/>
                        <wps:spPr>
                          <a:xfrm>
                            <a:off x="2171993" y="1671951"/>
                            <a:ext cx="1768623" cy="1661738"/>
                          </a:xfrm>
                          <a:prstGeom prst="ellipse">
                            <a:avLst/>
                          </a:prstGeom>
                          <a:solidFill>
                            <a:srgbClr val="8971E1"/>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3E7BA476" w14:textId="7BB6581A" w:rsidR="00DF2786" w:rsidRDefault="00DF2786" w:rsidP="003C00F5">
                              <w:pPr>
                                <w:jc w:val="center"/>
                              </w:pPr>
                              <w:r w:rsidRPr="006F3C98">
                                <w:rPr>
                                  <w:rFonts w:cs="B Nazanin" w:hint="cs"/>
                                  <w:b/>
                                  <w:bCs/>
                                  <w:color w:val="FFFFFF" w:themeColor="background1"/>
                                  <w:sz w:val="22"/>
                                  <w:szCs w:val="22"/>
                                  <w:rtl/>
                                  <w:lang w:bidi="prs-AF"/>
                                </w:rPr>
                                <w:t xml:space="preserve">تامین </w:t>
                              </w:r>
                              <w:r w:rsidRPr="006F3C98">
                                <w:rPr>
                                  <w:rFonts w:cs="B Nazanin"/>
                                  <w:b/>
                                  <w:bCs/>
                                  <w:color w:val="FFFFFF" w:themeColor="background1"/>
                                  <w:sz w:val="22"/>
                                  <w:szCs w:val="22"/>
                                  <w:rtl/>
                                </w:rPr>
                                <w:t>1 ال</w:t>
                              </w:r>
                              <w:r w:rsidRPr="006F3C98">
                                <w:rPr>
                                  <w:rFonts w:cs="B Nazanin" w:hint="cs"/>
                                  <w:b/>
                                  <w:bCs/>
                                  <w:color w:val="FFFFFF" w:themeColor="background1"/>
                                  <w:sz w:val="22"/>
                                  <w:szCs w:val="22"/>
                                  <w:rtl/>
                                </w:rPr>
                                <w:t>ی</w:t>
                              </w:r>
                              <w:r w:rsidRPr="006F3C98">
                                <w:rPr>
                                  <w:rFonts w:cs="B Nazanin"/>
                                  <w:b/>
                                  <w:bCs/>
                                  <w:color w:val="FFFFFF" w:themeColor="background1"/>
                                  <w:sz w:val="22"/>
                                  <w:szCs w:val="22"/>
                                  <w:rtl/>
                                </w:rPr>
                                <w:t xml:space="preserve"> 5%</w:t>
                              </w:r>
                              <w:r w:rsidRPr="006F3C98">
                                <w:rPr>
                                  <w:rFonts w:cs="B Nazanin" w:hint="cs"/>
                                  <w:b/>
                                  <w:bCs/>
                                  <w:color w:val="FFFFFF" w:themeColor="background1"/>
                                  <w:sz w:val="20"/>
                                  <w:szCs w:val="20"/>
                                  <w:rtl/>
                                  <w:lang w:bidi="prs-AF"/>
                                </w:rPr>
                                <w:t xml:space="preserve"> </w:t>
                              </w:r>
                              <w:r w:rsidRPr="006F3C98">
                                <w:rPr>
                                  <w:rFonts w:cs="B Nazanin" w:hint="cs"/>
                                  <w:b/>
                                  <w:bCs/>
                                  <w:color w:val="FFFFFF" w:themeColor="background1"/>
                                  <w:sz w:val="22"/>
                                  <w:szCs w:val="22"/>
                                  <w:rtl/>
                                  <w:lang w:bidi="prs-AF"/>
                                </w:rPr>
                                <w:t>از دیماند مصرفی با خرید از تابلوسبز بورس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Oval 16"/>
                        <wps:cNvSpPr/>
                        <wps:spPr>
                          <a:xfrm>
                            <a:off x="-103430" y="2"/>
                            <a:ext cx="1768761" cy="1376996"/>
                          </a:xfrm>
                          <a:prstGeom prst="ellipse">
                            <a:avLst/>
                          </a:prstGeom>
                          <a:solidFill>
                            <a:srgbClr val="D54773">
                              <a:lumMod val="75000"/>
                            </a:srgbClr>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62E6E20C" w14:textId="77777777" w:rsidR="00DF2786" w:rsidRPr="006F3C98" w:rsidRDefault="00DF2786" w:rsidP="003C00F5">
                              <w:pPr>
                                <w:bidi/>
                                <w:jc w:val="center"/>
                                <w:rPr>
                                  <w:rFonts w:cs="B Nazanin"/>
                                  <w:b/>
                                  <w:bCs/>
                                  <w:color w:val="FFFFFF" w:themeColor="background1"/>
                                  <w:sz w:val="22"/>
                                  <w:szCs w:val="22"/>
                                  <w:lang w:bidi="prs-AF"/>
                                </w:rPr>
                              </w:pPr>
                              <w:r w:rsidRPr="006F3C98">
                                <w:rPr>
                                  <w:rFonts w:cs="B Nazanin" w:hint="cs"/>
                                  <w:b/>
                                  <w:bCs/>
                                  <w:color w:val="FFFFFF" w:themeColor="background1"/>
                                  <w:sz w:val="22"/>
                                  <w:szCs w:val="22"/>
                                  <w:rtl/>
                                  <w:lang w:bidi="prs-AF"/>
                                </w:rPr>
                                <w:t>تضمین دریافت عدم خاموشی از توانیر به میزان3/1 برابر</w:t>
                              </w:r>
                            </w:p>
                            <w:p w14:paraId="41E0E8C0" w14:textId="77777777" w:rsidR="00DF2786" w:rsidRDefault="00DF2786" w:rsidP="003C00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Oval 23"/>
                        <wps:cNvSpPr/>
                        <wps:spPr>
                          <a:xfrm>
                            <a:off x="-134460" y="1856802"/>
                            <a:ext cx="1779034" cy="1340344"/>
                          </a:xfrm>
                          <a:prstGeom prst="ellipse">
                            <a:avLst/>
                          </a:prstGeom>
                          <a:solidFill>
                            <a:srgbClr val="D54773">
                              <a:lumMod val="75000"/>
                            </a:srgbClr>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4A2B89BA" w14:textId="77777777" w:rsidR="00DF2786" w:rsidRPr="006F3C98" w:rsidRDefault="00DF2786" w:rsidP="003C00F5">
                              <w:pPr>
                                <w:bidi/>
                                <w:jc w:val="center"/>
                                <w:rPr>
                                  <w:rFonts w:cs="B Nazanin"/>
                                  <w:b/>
                                  <w:bCs/>
                                  <w:color w:val="FFFFFF" w:themeColor="background1"/>
                                  <w:sz w:val="22"/>
                                  <w:szCs w:val="22"/>
                                  <w:lang w:bidi="prs-AF"/>
                                </w:rPr>
                              </w:pPr>
                              <w:r w:rsidRPr="006F3C98">
                                <w:rPr>
                                  <w:rFonts w:cs="B Nazanin" w:hint="cs"/>
                                  <w:b/>
                                  <w:bCs/>
                                  <w:color w:val="FFFFFF" w:themeColor="background1"/>
                                  <w:sz w:val="22"/>
                                  <w:szCs w:val="22"/>
                                  <w:rtl/>
                                  <w:lang w:bidi="prs-AF"/>
                                </w:rPr>
                                <w:t>تضمین دریافت عدم خاموشی از توانیر تنها به همان میزان</w:t>
                              </w:r>
                            </w:p>
                            <w:p w14:paraId="327D4D50" w14:textId="77777777" w:rsidR="00DF2786" w:rsidRDefault="00DF2786" w:rsidP="003C00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Straight Arrow Connector 25"/>
                        <wps:cNvCnPr/>
                        <wps:spPr>
                          <a:xfrm flipH="1" flipV="1">
                            <a:off x="3982195" y="711449"/>
                            <a:ext cx="531537" cy="832665"/>
                          </a:xfrm>
                          <a:prstGeom prst="straightConnector1">
                            <a:avLst/>
                          </a:prstGeom>
                          <a:noFill/>
                          <a:ln w="38100" cap="flat" cmpd="sng" algn="ctr">
                            <a:solidFill>
                              <a:srgbClr val="4EA6DC"/>
                            </a:solidFill>
                            <a:prstDash val="solid"/>
                            <a:tailEnd type="triangle"/>
                          </a:ln>
                          <a:effectLst>
                            <a:outerShdw blurRad="40000" dist="23000" dir="5400000" rotWithShape="0">
                              <a:srgbClr val="000000">
                                <a:alpha val="35000"/>
                              </a:srgbClr>
                            </a:outerShdw>
                          </a:effectLst>
                        </wps:spPr>
                        <wps:bodyPr/>
                      </wps:wsp>
                      <wps:wsp>
                        <wps:cNvPr id="26" name="Straight Arrow Connector 26"/>
                        <wps:cNvCnPr/>
                        <wps:spPr>
                          <a:xfrm flipH="1">
                            <a:off x="3956653" y="1528789"/>
                            <a:ext cx="556611" cy="873533"/>
                          </a:xfrm>
                          <a:prstGeom prst="straightConnector1">
                            <a:avLst/>
                          </a:prstGeom>
                          <a:noFill/>
                          <a:ln w="38100" cap="flat" cmpd="sng" algn="ctr">
                            <a:solidFill>
                              <a:srgbClr val="4EA6DC"/>
                            </a:solidFill>
                            <a:prstDash val="solid"/>
                            <a:tailEnd type="triangle"/>
                          </a:ln>
                          <a:effectLst>
                            <a:outerShdw blurRad="40000" dist="23000" dir="5400000" rotWithShape="0">
                              <a:srgbClr val="000000">
                                <a:alpha val="35000"/>
                              </a:srgbClr>
                            </a:outerShdw>
                          </a:effectLst>
                        </wps:spPr>
                        <wps:bodyPr/>
                      </wps:wsp>
                      <wps:wsp>
                        <wps:cNvPr id="27" name="Straight Arrow Connector 27"/>
                        <wps:cNvCnPr/>
                        <wps:spPr>
                          <a:xfrm flipH="1" flipV="1">
                            <a:off x="1665331" y="688501"/>
                            <a:ext cx="572137" cy="6096"/>
                          </a:xfrm>
                          <a:prstGeom prst="straightConnector1">
                            <a:avLst/>
                          </a:prstGeom>
                          <a:noFill/>
                          <a:ln w="25400" cap="flat" cmpd="sng" algn="ctr">
                            <a:solidFill>
                              <a:srgbClr val="D54773"/>
                            </a:solidFill>
                            <a:prstDash val="solid"/>
                            <a:tailEnd type="triangle"/>
                          </a:ln>
                          <a:effectLst>
                            <a:outerShdw blurRad="40000" dist="20000" dir="5400000" rotWithShape="0">
                              <a:srgbClr val="000000">
                                <a:alpha val="38000"/>
                              </a:srgbClr>
                            </a:outerShdw>
                          </a:effectLst>
                        </wps:spPr>
                        <wps:bodyPr/>
                      </wps:wsp>
                      <wps:wsp>
                        <wps:cNvPr id="28" name="Straight Arrow Connector 28"/>
                        <wps:cNvCnPr/>
                        <wps:spPr>
                          <a:xfrm flipH="1" flipV="1">
                            <a:off x="1619486" y="2449146"/>
                            <a:ext cx="533610" cy="0"/>
                          </a:xfrm>
                          <a:prstGeom prst="straightConnector1">
                            <a:avLst/>
                          </a:prstGeom>
                          <a:noFill/>
                          <a:ln w="25400" cap="flat" cmpd="sng" algn="ctr">
                            <a:solidFill>
                              <a:srgbClr val="D54773"/>
                            </a:solidFill>
                            <a:prstDash val="solid"/>
                            <a:tailEnd type="triangle"/>
                          </a:ln>
                          <a:effectLst>
                            <a:outerShdw blurRad="40000" dist="20000" dir="5400000" rotWithShape="0">
                              <a:srgbClr val="000000">
                                <a:alpha val="38000"/>
                              </a:srgbClr>
                            </a:outerShdw>
                          </a:effectLst>
                        </wps:spPr>
                        <wps:bodyPr/>
                      </wps:wsp>
                    </wpg:wgp>
                  </a:graphicData>
                </a:graphic>
                <wp14:sizeRelH relativeFrom="margin">
                  <wp14:pctWidth>0</wp14:pctWidth>
                </wp14:sizeRelH>
                <wp14:sizeRelV relativeFrom="margin">
                  <wp14:pctHeight>0</wp14:pctHeight>
                </wp14:sizeRelV>
              </wp:anchor>
            </w:drawing>
          </mc:Choice>
          <mc:Fallback>
            <w:pict>
              <v:group w14:anchorId="5AC2A349" id="Group 1" o:spid="_x0000_s1026" style="position:absolute;left:0;text-align:left;margin-left:-3.55pt;margin-top:12.25pt;width:497.8pt;height:214.5pt;z-index:-251657216;mso-position-horizontal-relative:margin;mso-width-relative:margin;mso-height-relative:margin" coordorigin="-1344" coordsize="65078,3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">
                <v:oval id="Oval 5" o:spid="_x0000_s1027" style="position:absolute;left:45069;top:10063;width:18664;height:128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" fillcolor="#95caea" stroked="f" strokeweight="2pt">
                  <v:shadow on="t" color="black" opacity="20971f" offset="0,2.2pt"/>
                  <v:textbox>
                    <w:txbxContent>
                      <w:p w14:paraId="739ED524" w14:textId="77777777" w:rsidR="00DF2786" w:rsidRPr="00C048CE" w:rsidRDefault="00DF2786" w:rsidP="003C00F5">
                        <w:pPr>
                          <w:bidi/>
                          <w:jc w:val="center"/>
                          <w:rPr>
                            <w:rFonts w:cs="B Nazanin"/>
                          </w:rPr>
                        </w:pPr>
                        <w:r w:rsidRPr="00C048CE">
                          <w:rPr>
                            <w:rFonts w:cs="B Nazanin" w:hint="cs"/>
                            <w:color w:val="FFFFFF" w:themeColor="background1"/>
                            <w:rtl/>
                          </w:rPr>
                          <w:t xml:space="preserve">الزام به ماده 16 قانون جهش </w:t>
                        </w:r>
                        <w:r w:rsidRPr="00EF4072">
                          <w:rPr>
                            <w:rFonts w:cs="B Nazanin" w:hint="cs"/>
                            <w:color w:val="FFFFFF" w:themeColor="background1"/>
                            <w:rtl/>
                          </w:rPr>
                          <w:t>تولید دانش‌بنیان</w:t>
                        </w:r>
                      </w:p>
                      <w:p w14:paraId="325BC0B0" w14:textId="77777777" w:rsidR="00DF2786" w:rsidRDefault="00DF2786" w:rsidP="003C00F5">
                        <w:pPr>
                          <w:jc w:val="center"/>
                        </w:pPr>
                      </w:p>
                    </w:txbxContent>
                  </v:textbox>
                </v:oval>
                <v:oval id="Oval 8" o:spid="_x0000_s1028" style="position:absolute;left:22374;width:17417;height:138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" fillcolor="#8971e1" stroked="f" strokeweight="2pt">
                  <v:shadow on="t" color="black" opacity="20971f" offset="0,2.2pt"/>
                  <v:textbox>
                    <w:txbxContent>
                      <w:p w14:paraId="1088F186" w14:textId="77777777" w:rsidR="00DF2786" w:rsidRPr="006F3C98" w:rsidRDefault="00DF2786" w:rsidP="003C00F5">
                        <w:pPr>
                          <w:bidi/>
                          <w:jc w:val="center"/>
                          <w:rPr>
                            <w:rFonts w:cs="B Nazanin"/>
                            <w:b/>
                            <w:bCs/>
                            <w:color w:val="FFFFFF" w:themeColor="background1"/>
                            <w:sz w:val="22"/>
                            <w:szCs w:val="22"/>
                            <w:lang w:bidi="prs-AF"/>
                          </w:rPr>
                        </w:pPr>
                        <w:r w:rsidRPr="006F3C98">
                          <w:rPr>
                            <w:rFonts w:cs="B Nazanin" w:hint="cs"/>
                            <w:b/>
                            <w:bCs/>
                            <w:color w:val="FFFFFF" w:themeColor="background1"/>
                            <w:sz w:val="22"/>
                            <w:szCs w:val="22"/>
                            <w:rtl/>
                            <w:lang w:bidi="prs-AF"/>
                          </w:rPr>
                          <w:t xml:space="preserve">تامین </w:t>
                        </w:r>
                        <w:r w:rsidRPr="006F3C98">
                          <w:rPr>
                            <w:rFonts w:cs="B Nazanin"/>
                            <w:b/>
                            <w:bCs/>
                            <w:color w:val="FFFFFF" w:themeColor="background1"/>
                            <w:sz w:val="22"/>
                            <w:szCs w:val="22"/>
                            <w:rtl/>
                          </w:rPr>
                          <w:t>1 ال</w:t>
                        </w:r>
                        <w:r w:rsidRPr="006F3C98">
                          <w:rPr>
                            <w:rFonts w:cs="B Nazanin" w:hint="cs"/>
                            <w:b/>
                            <w:bCs/>
                            <w:color w:val="FFFFFF" w:themeColor="background1"/>
                            <w:sz w:val="22"/>
                            <w:szCs w:val="22"/>
                            <w:rtl/>
                          </w:rPr>
                          <w:t>ی</w:t>
                        </w:r>
                        <w:r w:rsidRPr="006F3C98">
                          <w:rPr>
                            <w:rFonts w:cs="B Nazanin"/>
                            <w:b/>
                            <w:bCs/>
                            <w:color w:val="FFFFFF" w:themeColor="background1"/>
                            <w:sz w:val="22"/>
                            <w:szCs w:val="22"/>
                            <w:rtl/>
                          </w:rPr>
                          <w:t xml:space="preserve"> 5%</w:t>
                        </w:r>
                        <w:r w:rsidRPr="006F3C98">
                          <w:rPr>
                            <w:rFonts w:cs="B Nazanin" w:hint="cs"/>
                            <w:b/>
                            <w:bCs/>
                            <w:color w:val="FFFFFF" w:themeColor="background1"/>
                            <w:sz w:val="20"/>
                            <w:szCs w:val="20"/>
                            <w:rtl/>
                            <w:lang w:bidi="prs-AF"/>
                          </w:rPr>
                          <w:t xml:space="preserve"> </w:t>
                        </w:r>
                        <w:r w:rsidRPr="006F3C98">
                          <w:rPr>
                            <w:rFonts w:cs="B Nazanin" w:hint="cs"/>
                            <w:b/>
                            <w:bCs/>
                            <w:color w:val="FFFFFF" w:themeColor="background1"/>
                            <w:sz w:val="22"/>
                            <w:szCs w:val="22"/>
                            <w:rtl/>
                            <w:lang w:bidi="prs-AF"/>
                          </w:rPr>
                          <w:t>از دیماند مصرفی با احداث نیروگاه</w:t>
                        </w:r>
                      </w:p>
                      <w:p w14:paraId="5540041E" w14:textId="77777777" w:rsidR="00DF2786" w:rsidRDefault="00DF2786" w:rsidP="003C00F5">
                        <w:pPr>
                          <w:jc w:val="center"/>
                        </w:pPr>
                      </w:p>
                    </w:txbxContent>
                  </v:textbox>
                </v:oval>
                <v:oval id="Oval 11" o:spid="_x0000_s1029" style="position:absolute;left:21719;top:16719;width:17687;height:166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" fillcolor="#8971e1" stroked="f" strokeweight="2pt">
                  <v:shadow on="t" color="black" opacity="20971f" offset="0,2.2pt"/>
                  <v:textbox>
                    <w:txbxContent>
                      <w:p w14:paraId="3E7BA476" w14:textId="7BB6581A" w:rsidR="00DF2786" w:rsidRDefault="00DF2786" w:rsidP="003C00F5">
                        <w:pPr>
                          <w:jc w:val="center"/>
                        </w:pPr>
                        <w:r w:rsidRPr="006F3C98">
                          <w:rPr>
                            <w:rFonts w:cs="B Nazanin" w:hint="cs"/>
                            <w:b/>
                            <w:bCs/>
                            <w:color w:val="FFFFFF" w:themeColor="background1"/>
                            <w:sz w:val="22"/>
                            <w:szCs w:val="22"/>
                            <w:rtl/>
                            <w:lang w:bidi="prs-AF"/>
                          </w:rPr>
                          <w:t xml:space="preserve">تامین </w:t>
                        </w:r>
                        <w:r w:rsidRPr="006F3C98">
                          <w:rPr>
                            <w:rFonts w:cs="B Nazanin"/>
                            <w:b/>
                            <w:bCs/>
                            <w:color w:val="FFFFFF" w:themeColor="background1"/>
                            <w:sz w:val="22"/>
                            <w:szCs w:val="22"/>
                            <w:rtl/>
                          </w:rPr>
                          <w:t>1 ال</w:t>
                        </w:r>
                        <w:r w:rsidRPr="006F3C98">
                          <w:rPr>
                            <w:rFonts w:cs="B Nazanin" w:hint="cs"/>
                            <w:b/>
                            <w:bCs/>
                            <w:color w:val="FFFFFF" w:themeColor="background1"/>
                            <w:sz w:val="22"/>
                            <w:szCs w:val="22"/>
                            <w:rtl/>
                          </w:rPr>
                          <w:t>ی</w:t>
                        </w:r>
                        <w:r w:rsidRPr="006F3C98">
                          <w:rPr>
                            <w:rFonts w:cs="B Nazanin"/>
                            <w:b/>
                            <w:bCs/>
                            <w:color w:val="FFFFFF" w:themeColor="background1"/>
                            <w:sz w:val="22"/>
                            <w:szCs w:val="22"/>
                            <w:rtl/>
                          </w:rPr>
                          <w:t xml:space="preserve"> 5%</w:t>
                        </w:r>
                        <w:r w:rsidRPr="006F3C98">
                          <w:rPr>
                            <w:rFonts w:cs="B Nazanin" w:hint="cs"/>
                            <w:b/>
                            <w:bCs/>
                            <w:color w:val="FFFFFF" w:themeColor="background1"/>
                            <w:sz w:val="20"/>
                            <w:szCs w:val="20"/>
                            <w:rtl/>
                            <w:lang w:bidi="prs-AF"/>
                          </w:rPr>
                          <w:t xml:space="preserve"> </w:t>
                        </w:r>
                        <w:r w:rsidRPr="006F3C98">
                          <w:rPr>
                            <w:rFonts w:cs="B Nazanin" w:hint="cs"/>
                            <w:b/>
                            <w:bCs/>
                            <w:color w:val="FFFFFF" w:themeColor="background1"/>
                            <w:sz w:val="22"/>
                            <w:szCs w:val="22"/>
                            <w:rtl/>
                            <w:lang w:bidi="prs-AF"/>
                          </w:rPr>
                          <w:t>از دیماند مصرفی با خرید از تابلوسبز بورس</w:t>
                        </w:r>
                      </w:p>
                    </w:txbxContent>
                  </v:textbox>
                </v:oval>
                <v:oval id="Oval 16" o:spid="_x0000_s1030" style="position:absolute;left:-1034;width:17687;height:13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" fillcolor="#ad2851" stroked="f" strokeweight="2pt">
                  <v:shadow on="t" color="black" opacity="20971f" offset="0,2.2pt"/>
                  <v:textbox>
                    <w:txbxContent>
                      <w:p w14:paraId="62E6E20C" w14:textId="77777777" w:rsidR="00DF2786" w:rsidRPr="006F3C98" w:rsidRDefault="00DF2786" w:rsidP="003C00F5">
                        <w:pPr>
                          <w:bidi/>
                          <w:jc w:val="center"/>
                          <w:rPr>
                            <w:rFonts w:cs="B Nazanin"/>
                            <w:b/>
                            <w:bCs/>
                            <w:color w:val="FFFFFF" w:themeColor="background1"/>
                            <w:sz w:val="22"/>
                            <w:szCs w:val="22"/>
                            <w:lang w:bidi="prs-AF"/>
                          </w:rPr>
                        </w:pPr>
                        <w:r w:rsidRPr="006F3C98">
                          <w:rPr>
                            <w:rFonts w:cs="B Nazanin" w:hint="cs"/>
                            <w:b/>
                            <w:bCs/>
                            <w:color w:val="FFFFFF" w:themeColor="background1"/>
                            <w:sz w:val="22"/>
                            <w:szCs w:val="22"/>
                            <w:rtl/>
                            <w:lang w:bidi="prs-AF"/>
                          </w:rPr>
                          <w:t>تضمین دریافت عدم خاموشی از توانیر به میزان3/1 برابر</w:t>
                        </w:r>
                      </w:p>
                      <w:p w14:paraId="41E0E8C0" w14:textId="77777777" w:rsidR="00DF2786" w:rsidRDefault="00DF2786" w:rsidP="003C00F5">
                        <w:pPr>
                          <w:jc w:val="center"/>
                        </w:pPr>
                      </w:p>
                    </w:txbxContent>
                  </v:textbox>
                </v:oval>
                <v:oval id="Oval 23" o:spid="_x0000_s1031" style="position:absolute;left:-1344;top:18568;width:17789;height:13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" fillcolor="#ad2851" stroked="f" strokeweight="2pt">
                  <v:shadow on="t" color="black" opacity="20971f" offset="0,2.2pt"/>
                  <v:textbox>
                    <w:txbxContent>
                      <w:p w14:paraId="4A2B89BA" w14:textId="77777777" w:rsidR="00DF2786" w:rsidRPr="006F3C98" w:rsidRDefault="00DF2786" w:rsidP="003C00F5">
                        <w:pPr>
                          <w:bidi/>
                          <w:jc w:val="center"/>
                          <w:rPr>
                            <w:rFonts w:cs="B Nazanin"/>
                            <w:b/>
                            <w:bCs/>
                            <w:color w:val="FFFFFF" w:themeColor="background1"/>
                            <w:sz w:val="22"/>
                            <w:szCs w:val="22"/>
                            <w:lang w:bidi="prs-AF"/>
                          </w:rPr>
                        </w:pPr>
                        <w:r w:rsidRPr="006F3C98">
                          <w:rPr>
                            <w:rFonts w:cs="B Nazanin" w:hint="cs"/>
                            <w:b/>
                            <w:bCs/>
                            <w:color w:val="FFFFFF" w:themeColor="background1"/>
                            <w:sz w:val="22"/>
                            <w:szCs w:val="22"/>
                            <w:rtl/>
                            <w:lang w:bidi="prs-AF"/>
                          </w:rPr>
                          <w:t>تضمین دریافت عدم خاموشی از توانیر تنها به همان میزان</w:t>
                        </w:r>
                      </w:p>
                      <w:p w14:paraId="327D4D50" w14:textId="77777777" w:rsidR="00DF2786" w:rsidRDefault="00DF2786" w:rsidP="003C00F5">
                        <w:pPr>
                          <w:jc w:val="center"/>
                        </w:pPr>
                      </w:p>
                    </w:txbxContent>
                  </v:textbox>
                </v:oval>
                <v:shapetype id="_x0000_t32" coordsize="21600,21600" o:spt="32" o:oned="t" path="m,l21600,21600e" filled="f">
                  <v:path arrowok="t" fillok="f" o:connecttype="none"/>
                  <o:lock v:ext="edit" shapetype="t"/>
                </v:shapetype>
                <v:shape id="Straight Arrow Connector 25" o:spid="_x0000_s1032" type="#_x0000_t32" style="position:absolute;left:39821;top:7114;width:5316;height:832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" strokecolor="#4ea6dc" strokeweight="3pt">
                  <v:stroke endarrow="block"/>
                  <v:shadow on="t" color="black" opacity="22937f" origin=",.5" offset="0,.63889mm"/>
                </v:shape>
                <v:shape id="Straight Arrow Connector 26" o:spid="_x0000_s1033" type="#_x0000_t32" style="position:absolute;left:39566;top:15287;width:5566;height:87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" strokecolor="#4ea6dc" strokeweight="3pt">
                  <v:stroke endarrow="block"/>
                  <v:shadow on="t" color="black" opacity="22937f" origin=",.5" offset="0,.63889mm"/>
                </v:shape>
                <v:shape id="Straight Arrow Connector 27" o:spid="_x0000_s1034" type="#_x0000_t32" style="position:absolute;left:16653;top:6885;width:5721;height:6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" strokecolor="#d54773" strokeweight="2pt">
                  <v:stroke endarrow="block"/>
                  <v:shadow on="t" color="black" opacity="24903f" origin=",.5" offset="0,.55556mm"/>
                </v:shape>
                <v:shape id="Straight Arrow Connector 28" o:spid="_x0000_s1035" type="#_x0000_t32" style="position:absolute;left:16194;top:24491;width:5336;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" strokecolor="#d54773" strokeweight="2pt">
                  <v:stroke endarrow="block"/>
                  <v:shadow on="t" color="black" opacity="24903f" origin=",.5" offset="0,.55556mm"/>
                </v:shape>
                <w10:wrap type="tight" anchorx="margin"/>
              </v:group>
            </w:pict>
          </mc:Fallback>
        </mc:AlternateContent>
      </w:r>
      <w:r w:rsidRPr="00CE0384">
        <w:rPr>
          <w:rFonts w:cs="B Nazanin"/>
          <w:sz w:val="28"/>
          <w:szCs w:val="28"/>
          <w:rtl/>
          <w:lang w:bidi="prs-AF"/>
        </w:rPr>
        <w:tab/>
      </w:r>
    </w:p>
    <w:p w14:paraId="1AECCC35" w14:textId="77777777" w:rsidR="00CE0384" w:rsidRPr="00CE0384" w:rsidRDefault="00CE0384" w:rsidP="00CE0384">
      <w:pPr>
        <w:rPr>
          <w:rtl/>
          <w:lang w:bidi="prs-AF"/>
        </w:rPr>
      </w:pPr>
    </w:p>
    <w:p w14:paraId="0962CA40" w14:textId="77777777" w:rsidR="00CE0384" w:rsidRPr="00CE0384" w:rsidRDefault="00CE0384" w:rsidP="00CE0384">
      <w:pPr>
        <w:rPr>
          <w:rtl/>
          <w:lang w:bidi="prs-AF"/>
        </w:rPr>
      </w:pPr>
    </w:p>
    <w:p w14:paraId="2DF5A72F" w14:textId="77777777" w:rsidR="00CE0384" w:rsidRPr="00CE0384" w:rsidRDefault="00CE0384" w:rsidP="00CE0384">
      <w:pPr>
        <w:rPr>
          <w:rtl/>
          <w:lang w:bidi="prs-AF"/>
        </w:rPr>
      </w:pPr>
    </w:p>
    <w:p w14:paraId="441B76D0" w14:textId="77777777" w:rsidR="00CE0384" w:rsidRPr="00CE0384" w:rsidRDefault="00CE0384" w:rsidP="00CE0384">
      <w:pPr>
        <w:rPr>
          <w:rtl/>
          <w:lang w:bidi="prs-AF"/>
        </w:rPr>
      </w:pPr>
    </w:p>
    <w:p w14:paraId="6CA9E100" w14:textId="77777777" w:rsidR="00CE0384" w:rsidRPr="00CE0384" w:rsidRDefault="00CE0384" w:rsidP="00CE0384">
      <w:pPr>
        <w:rPr>
          <w:rtl/>
          <w:lang w:bidi="prs-AF"/>
        </w:rPr>
      </w:pPr>
    </w:p>
    <w:p w14:paraId="4C29BC3A" w14:textId="77777777" w:rsidR="00CE0384" w:rsidRPr="00CE0384" w:rsidRDefault="00CE0384" w:rsidP="00CE0384">
      <w:pPr>
        <w:rPr>
          <w:rtl/>
          <w:lang w:bidi="prs-AF"/>
        </w:rPr>
      </w:pPr>
    </w:p>
    <w:p w14:paraId="7826E764" w14:textId="77777777" w:rsidR="00CE0384" w:rsidRPr="00CE0384" w:rsidRDefault="00CE0384" w:rsidP="00CE0384">
      <w:pPr>
        <w:bidi/>
        <w:jc w:val="center"/>
        <w:rPr>
          <w:rFonts w:ascii="B Nazanin" w:eastAsia="B Nazanin" w:hAnsi="B Nazanin" w:cs="B Nazanin"/>
          <w:sz w:val="22"/>
          <w:szCs w:val="22"/>
          <w:lang w:bidi="prs-AF"/>
        </w:rPr>
      </w:pPr>
      <w:r w:rsidRPr="00CE0384">
        <w:rPr>
          <w:rFonts w:ascii="B Nazanin" w:eastAsia="B Nazanin" w:hAnsi="B Nazanin" w:cs="B Nazanin"/>
          <w:sz w:val="22"/>
          <w:szCs w:val="22"/>
          <w:lang w:bidi="prs-AF"/>
        </w:rPr>
        <w:tab/>
      </w:r>
    </w:p>
    <w:p w14:paraId="0787DDDE" w14:textId="77777777" w:rsidR="00CE0384" w:rsidRPr="00CE0384" w:rsidRDefault="00CE0384" w:rsidP="00CE0384">
      <w:pPr>
        <w:bidi/>
        <w:jc w:val="center"/>
        <w:rPr>
          <w:rFonts w:ascii="B Nazanin" w:eastAsia="B Nazanin" w:hAnsi="B Nazanin" w:cs="B Nazanin"/>
          <w:sz w:val="22"/>
          <w:szCs w:val="22"/>
          <w:lang w:bidi="prs-AF"/>
        </w:rPr>
      </w:pPr>
    </w:p>
    <w:p w14:paraId="6345DF35" w14:textId="02574EEA" w:rsidR="00CE0384" w:rsidRPr="00D1377A" w:rsidRDefault="00CE0384" w:rsidP="00D1377A">
      <w:pPr>
        <w:keepNext/>
        <w:bidi/>
        <w:spacing w:after="240"/>
        <w:jc w:val="center"/>
        <w:rPr>
          <w:rFonts w:ascii="B Nazanin" w:eastAsia="B Nazanin" w:hAnsi="B Nazanin" w:cs="B Nazanin"/>
          <w:b/>
          <w:bCs/>
          <w:rtl/>
          <w:lang w:bidi="prs-AF"/>
        </w:rPr>
      </w:pPr>
      <w:r w:rsidRPr="00D1377A">
        <w:rPr>
          <w:rFonts w:ascii="B Nazanin" w:eastAsia="B Nazanin" w:hAnsi="B Nazanin" w:cs="B Nazanin"/>
          <w:b/>
          <w:bCs/>
          <w:rtl/>
          <w:lang w:bidi="prs-AF"/>
        </w:rPr>
        <w:t xml:space="preserve">شکل </w:t>
      </w:r>
      <w:r w:rsidRPr="00D1377A">
        <w:rPr>
          <w:rFonts w:ascii="B Nazanin" w:eastAsia="B Nazanin" w:hAnsi="B Nazanin" w:cs="B Nazanin" w:hint="cs"/>
          <w:b/>
          <w:bCs/>
          <w:rtl/>
          <w:lang w:bidi="prs-AF"/>
        </w:rPr>
        <w:t xml:space="preserve">6: </w:t>
      </w:r>
      <w:r w:rsidRPr="00D1377A">
        <w:rPr>
          <w:rFonts w:ascii="B Nazanin" w:eastAsia="B Nazanin" w:hAnsi="B Nazanin" w:cs="B Nazanin"/>
          <w:b/>
          <w:bCs/>
          <w:rtl/>
          <w:lang w:bidi="prs-AF"/>
        </w:rPr>
        <w:t>نمودار روش‌های ت</w:t>
      </w:r>
      <w:r w:rsidRPr="00D1377A">
        <w:rPr>
          <w:rFonts w:ascii="B Nazanin" w:eastAsia="B Nazanin" w:hAnsi="B Nazanin" w:cs="B Nazanin" w:hint="cs"/>
          <w:b/>
          <w:bCs/>
          <w:rtl/>
          <w:lang w:bidi="prs-AF"/>
        </w:rPr>
        <w:t>حقق</w:t>
      </w:r>
      <w:r w:rsidRPr="00D1377A">
        <w:rPr>
          <w:rFonts w:ascii="B Nazanin" w:eastAsia="B Nazanin" w:hAnsi="B Nazanin" w:cs="B Nazanin"/>
          <w:b/>
          <w:bCs/>
          <w:rtl/>
          <w:lang w:bidi="prs-AF"/>
        </w:rPr>
        <w:t xml:space="preserve"> الزامات ماده 16 قانون جهش تولید دانش‌بنیان</w:t>
      </w:r>
    </w:p>
    <w:p w14:paraId="30ECFB28" w14:textId="2B42E38A" w:rsidR="00AC3C74" w:rsidRDefault="00AC3C74" w:rsidP="00AC3C74">
      <w:pPr>
        <w:pStyle w:val="head1"/>
        <w:rPr>
          <w:rtl/>
        </w:rPr>
      </w:pPr>
    </w:p>
    <w:p w14:paraId="524A3B97" w14:textId="77777777" w:rsidR="00AC3C74" w:rsidRDefault="00AC3C74" w:rsidP="00AC3C74">
      <w:pPr>
        <w:pStyle w:val="head1"/>
        <w:rPr>
          <w:rtl/>
        </w:rPr>
        <w:sectPr w:rsidR="00AC3C74" w:rsidSect="00C36816">
          <w:footnotePr>
            <w:numRestart w:val="eachPage"/>
          </w:footnotePr>
          <w:pgSz w:w="11907" w:h="16839" w:code="9"/>
          <w:pgMar w:top="567" w:right="851" w:bottom="907" w:left="851" w:header="476" w:footer="408" w:gutter="0"/>
          <w:pgBorders w:offsetFrom="page">
            <w:top w:val="single" w:sz="12" w:space="24" w:color="auto"/>
            <w:left w:val="single" w:sz="12" w:space="24" w:color="auto"/>
            <w:bottom w:val="single" w:sz="12" w:space="31" w:color="auto"/>
            <w:right w:val="single" w:sz="12" w:space="24" w:color="auto"/>
          </w:pgBorders>
          <w:cols w:space="720"/>
          <w:bidi/>
          <w:docGrid w:linePitch="360"/>
        </w:sectPr>
      </w:pPr>
    </w:p>
    <w:p w14:paraId="7654FF3A" w14:textId="4AA64F44" w:rsidR="001A7CB4" w:rsidRPr="005341BB" w:rsidRDefault="005341BB" w:rsidP="005341BB">
      <w:pPr>
        <w:pStyle w:val="head1"/>
      </w:pPr>
      <w:bookmarkStart w:id="23" w:name="_Toc199853855"/>
      <w:r w:rsidRPr="005341BB">
        <w:rPr>
          <w:rFonts w:hint="cs"/>
          <w:szCs w:val="28"/>
          <w:rtl/>
        </w:rPr>
        <w:lastRenderedPageBreak/>
        <w:t>2</w:t>
      </w:r>
      <w:r w:rsidR="001A7CB4" w:rsidRPr="005341BB">
        <w:rPr>
          <w:rFonts w:hint="cs"/>
          <w:szCs w:val="28"/>
          <w:rtl/>
        </w:rPr>
        <w:t xml:space="preserve">- بررسی موقعیت </w:t>
      </w:r>
      <w:bookmarkEnd w:id="8"/>
      <w:r w:rsidR="001A7CB4" w:rsidRPr="005341BB">
        <w:rPr>
          <w:rFonts w:hint="cs"/>
          <w:szCs w:val="28"/>
          <w:rtl/>
        </w:rPr>
        <w:t>جغرافیایی و ویژگی‌های محل احداث</w:t>
      </w:r>
      <w:bookmarkEnd w:id="9"/>
      <w:bookmarkEnd w:id="23"/>
    </w:p>
    <w:p w14:paraId="35D05C71" w14:textId="262BB22A" w:rsidR="001A7CB4" w:rsidRPr="005341BB" w:rsidRDefault="001A7CB4" w:rsidP="005341BB">
      <w:pPr>
        <w:pStyle w:val="head2"/>
        <w:rPr>
          <w:rtl/>
        </w:rPr>
      </w:pPr>
      <w:bookmarkStart w:id="24" w:name="_Toc175056774"/>
      <w:bookmarkStart w:id="25" w:name="_Toc191475684"/>
      <w:bookmarkStart w:id="26" w:name="_Toc192329882"/>
      <w:bookmarkStart w:id="27" w:name="_Toc199853856"/>
      <w:r w:rsidRPr="005341BB">
        <w:rPr>
          <w:rFonts w:hint="cs"/>
          <w:rtl/>
        </w:rPr>
        <w:t>1-</w:t>
      </w:r>
      <w:r w:rsidR="005341BB" w:rsidRPr="005341BB">
        <w:rPr>
          <w:rFonts w:hint="cs"/>
          <w:rtl/>
        </w:rPr>
        <w:t>2</w:t>
      </w:r>
      <w:r w:rsidRPr="005341BB">
        <w:rPr>
          <w:rFonts w:hint="cs"/>
          <w:rtl/>
        </w:rPr>
        <w:t xml:space="preserve">- </w:t>
      </w:r>
      <w:r w:rsidRPr="005341BB">
        <w:rPr>
          <w:rtl/>
        </w:rPr>
        <w:t>ویژگی</w:t>
      </w:r>
      <w:r w:rsidRPr="005341BB">
        <w:rPr>
          <w:rFonts w:hint="cs"/>
          <w:rtl/>
        </w:rPr>
        <w:t>‌</w:t>
      </w:r>
      <w:r w:rsidRPr="005341BB">
        <w:rPr>
          <w:rtl/>
        </w:rPr>
        <w:t xml:space="preserve">های زمین </w:t>
      </w:r>
      <w:r w:rsidRPr="005341BB">
        <w:rPr>
          <w:rFonts w:hint="cs"/>
          <w:rtl/>
        </w:rPr>
        <w:t xml:space="preserve">مناسب جهت احداث </w:t>
      </w:r>
      <w:r w:rsidRPr="005341BB">
        <w:rPr>
          <w:rtl/>
        </w:rPr>
        <w:t>نیروگاه خورشیدی</w:t>
      </w:r>
      <w:bookmarkEnd w:id="24"/>
      <w:bookmarkEnd w:id="25"/>
      <w:bookmarkEnd w:id="26"/>
      <w:bookmarkEnd w:id="27"/>
    </w:p>
    <w:p w14:paraId="15772502" w14:textId="77777777" w:rsidR="001A7CB4" w:rsidRPr="001A7CB4" w:rsidRDefault="001A7CB4" w:rsidP="001A7CB4">
      <w:pPr>
        <w:bidi/>
        <w:spacing w:before="120" w:after="200" w:line="276" w:lineRule="auto"/>
        <w:ind w:left="57" w:right="57" w:firstLine="340"/>
        <w:jc w:val="both"/>
        <w:rPr>
          <w:rFonts w:cs="B Nazanin"/>
          <w:color w:val="000000" w:themeColor="text1"/>
          <w:szCs w:val="28"/>
          <w:rtl/>
        </w:rPr>
      </w:pPr>
      <w:r w:rsidRPr="001A7CB4">
        <w:rPr>
          <w:rFonts w:cs="B Nazanin" w:hint="cs"/>
          <w:color w:val="000000" w:themeColor="text1"/>
          <w:szCs w:val="28"/>
          <w:rtl/>
        </w:rPr>
        <w:t xml:space="preserve">یکی از مهمترین عوامل در احداث نیروگاه‌های خورشیدی که در برگیرنده مجموعه‌ای از عوامل کیفی و کمی می‌باشد، انتخاب محل احداث نیروگاه‌های خورشیدی است. بطور مرسوم، </w:t>
      </w:r>
      <w:r w:rsidRPr="001A7CB4">
        <w:rPr>
          <w:rFonts w:cs="B Nazanin"/>
          <w:color w:val="000000" w:themeColor="text1"/>
          <w:szCs w:val="28"/>
          <w:rtl/>
        </w:rPr>
        <w:t>نیروگاه</w:t>
      </w:r>
      <w:r w:rsidRPr="001A7CB4">
        <w:rPr>
          <w:rFonts w:cs="B Nazanin" w:hint="cs"/>
          <w:color w:val="000000" w:themeColor="text1"/>
          <w:szCs w:val="28"/>
          <w:rtl/>
        </w:rPr>
        <w:t>‌</w:t>
      </w:r>
      <w:r w:rsidRPr="001A7CB4">
        <w:rPr>
          <w:rFonts w:cs="B Nazanin"/>
          <w:color w:val="000000" w:themeColor="text1"/>
          <w:szCs w:val="28"/>
          <w:rtl/>
        </w:rPr>
        <w:t>های خورشیدی عمدتاً در مناطق دور</w:t>
      </w:r>
      <w:r w:rsidRPr="001A7CB4">
        <w:rPr>
          <w:rFonts w:cs="B Nazanin" w:hint="cs"/>
          <w:color w:val="000000" w:themeColor="text1"/>
          <w:szCs w:val="28"/>
          <w:rtl/>
        </w:rPr>
        <w:t xml:space="preserve"> از مناطق شهری</w:t>
      </w:r>
      <w:r w:rsidRPr="001A7CB4">
        <w:rPr>
          <w:rFonts w:cs="B Nazanin"/>
          <w:color w:val="000000" w:themeColor="text1"/>
          <w:szCs w:val="28"/>
          <w:rtl/>
        </w:rPr>
        <w:t xml:space="preserve"> که تابش خورشید زیاد است</w:t>
      </w:r>
      <w:r w:rsidRPr="001A7CB4">
        <w:rPr>
          <w:rFonts w:cs="B Nazanin" w:hint="cs"/>
          <w:color w:val="000000" w:themeColor="text1"/>
          <w:szCs w:val="28"/>
          <w:rtl/>
        </w:rPr>
        <w:t>،</w:t>
      </w:r>
      <w:r w:rsidRPr="001A7CB4">
        <w:rPr>
          <w:rFonts w:cs="B Nazanin"/>
          <w:color w:val="000000" w:themeColor="text1"/>
          <w:szCs w:val="28"/>
          <w:rtl/>
        </w:rPr>
        <w:t xml:space="preserve"> نصب می</w:t>
      </w:r>
      <w:r w:rsidRPr="001A7CB4">
        <w:rPr>
          <w:rFonts w:cs="B Nazanin" w:hint="cs"/>
          <w:color w:val="000000" w:themeColor="text1"/>
          <w:szCs w:val="28"/>
          <w:rtl/>
        </w:rPr>
        <w:t>‌</w:t>
      </w:r>
      <w:r w:rsidRPr="001A7CB4">
        <w:rPr>
          <w:rFonts w:cs="B Nazanin"/>
          <w:color w:val="000000" w:themeColor="text1"/>
          <w:szCs w:val="28"/>
          <w:rtl/>
        </w:rPr>
        <w:t>شوند</w:t>
      </w:r>
      <w:r w:rsidRPr="001A7CB4">
        <w:rPr>
          <w:rFonts w:cs="B Nazanin" w:hint="cs"/>
          <w:color w:val="000000" w:themeColor="text1"/>
          <w:szCs w:val="28"/>
          <w:rtl/>
        </w:rPr>
        <w:t xml:space="preserve">. در نقطه مقابل، این موضوع سبب می‌گردد که </w:t>
      </w:r>
      <w:r w:rsidRPr="001A7CB4">
        <w:rPr>
          <w:rFonts w:cs="B Nazanin"/>
          <w:color w:val="000000" w:themeColor="text1"/>
          <w:szCs w:val="28"/>
          <w:rtl/>
        </w:rPr>
        <w:t>انتقال و توزیع</w:t>
      </w:r>
      <w:r w:rsidRPr="001A7CB4">
        <w:rPr>
          <w:rFonts w:cs="B Nazanin" w:hint="cs"/>
          <w:color w:val="000000" w:themeColor="text1"/>
          <w:szCs w:val="28"/>
          <w:rtl/>
        </w:rPr>
        <w:t xml:space="preserve"> انرژی تولیدی نیروگاه</w:t>
      </w:r>
      <w:r w:rsidRPr="001A7CB4">
        <w:rPr>
          <w:rFonts w:cs="B Nazanin"/>
          <w:color w:val="000000" w:themeColor="text1"/>
          <w:szCs w:val="28"/>
          <w:rtl/>
        </w:rPr>
        <w:t xml:space="preserve"> با مشکل مواجه </w:t>
      </w:r>
      <w:r w:rsidRPr="001A7CB4">
        <w:rPr>
          <w:rFonts w:cs="B Nazanin" w:hint="cs"/>
          <w:color w:val="000000" w:themeColor="text1"/>
          <w:szCs w:val="28"/>
          <w:rtl/>
        </w:rPr>
        <w:t xml:space="preserve">گردد. </w:t>
      </w:r>
      <w:r w:rsidRPr="001A7CB4">
        <w:rPr>
          <w:rFonts w:cs="B Nazanin"/>
          <w:color w:val="000000" w:themeColor="text1"/>
          <w:szCs w:val="28"/>
          <w:rtl/>
        </w:rPr>
        <w:t>بنابراین، معیارها</w:t>
      </w:r>
      <w:r w:rsidRPr="001A7CB4">
        <w:rPr>
          <w:rFonts w:cs="B Nazanin" w:hint="cs"/>
          <w:color w:val="000000" w:themeColor="text1"/>
          <w:szCs w:val="28"/>
          <w:rtl/>
        </w:rPr>
        <w:t xml:space="preserve"> و </w:t>
      </w:r>
      <w:r w:rsidRPr="001A7CB4">
        <w:rPr>
          <w:rFonts w:cs="B Nazanin"/>
          <w:color w:val="000000" w:themeColor="text1"/>
          <w:szCs w:val="28"/>
          <w:rtl/>
        </w:rPr>
        <w:t xml:space="preserve">عوامل مختلفی باید در انتخاب </w:t>
      </w:r>
      <w:r w:rsidRPr="001A7CB4">
        <w:rPr>
          <w:rFonts w:cs="B Nazanin" w:hint="cs"/>
          <w:color w:val="000000" w:themeColor="text1"/>
          <w:szCs w:val="28"/>
          <w:rtl/>
        </w:rPr>
        <w:t xml:space="preserve">محل احداث نیروگاه‌های خورشیدی </w:t>
      </w:r>
      <w:r w:rsidRPr="001A7CB4">
        <w:rPr>
          <w:rFonts w:cs="B Nazanin"/>
          <w:color w:val="000000" w:themeColor="text1"/>
          <w:szCs w:val="28"/>
          <w:rtl/>
        </w:rPr>
        <w:t>در نظر گرفته شوند</w:t>
      </w:r>
      <w:r w:rsidRPr="001A7CB4">
        <w:rPr>
          <w:rFonts w:cs="B Nazanin" w:hint="cs"/>
          <w:color w:val="000000" w:themeColor="text1"/>
          <w:szCs w:val="28"/>
          <w:rtl/>
        </w:rPr>
        <w:t>.</w:t>
      </w:r>
    </w:p>
    <w:p w14:paraId="16D37BEB" w14:textId="77777777" w:rsidR="001A7CB4" w:rsidRPr="001A7CB4" w:rsidRDefault="001A7CB4" w:rsidP="001A7CB4">
      <w:pPr>
        <w:bidi/>
        <w:spacing w:before="120" w:after="200" w:line="276" w:lineRule="auto"/>
        <w:ind w:left="57" w:right="57" w:firstLine="340"/>
        <w:jc w:val="both"/>
        <w:rPr>
          <w:rFonts w:cs="B Nazanin"/>
          <w:color w:val="000000" w:themeColor="text1"/>
          <w:szCs w:val="28"/>
          <w:rtl/>
        </w:rPr>
      </w:pPr>
      <w:r w:rsidRPr="001A7CB4">
        <w:rPr>
          <w:rFonts w:cs="B Nazanin" w:hint="cs"/>
          <w:color w:val="000000" w:themeColor="text1"/>
          <w:szCs w:val="28"/>
          <w:rtl/>
        </w:rPr>
        <w:t>در انتخاب بهینه زمین یک نیروگاه خورشیدی بطور کلی،</w:t>
      </w:r>
      <w:r w:rsidRPr="001A7CB4">
        <w:rPr>
          <w:rFonts w:cs="B Nazanin"/>
          <w:color w:val="000000" w:themeColor="text1"/>
          <w:szCs w:val="28"/>
        </w:rPr>
        <w:t xml:space="preserve"> </w:t>
      </w:r>
      <w:r w:rsidRPr="001A7CB4">
        <w:rPr>
          <w:rFonts w:cs="B Nazanin"/>
          <w:color w:val="000000" w:themeColor="text1"/>
          <w:szCs w:val="28"/>
          <w:rtl/>
        </w:rPr>
        <w:t>عواملی مانند تابش خورشیدی و به حداکثر رساندن بازده انرژی،</w:t>
      </w:r>
      <w:r w:rsidRPr="001A7CB4">
        <w:rPr>
          <w:rFonts w:cs="B Nazanin" w:hint="cs"/>
          <w:color w:val="000000" w:themeColor="text1"/>
          <w:szCs w:val="28"/>
          <w:rtl/>
        </w:rPr>
        <w:t xml:space="preserve"> </w:t>
      </w:r>
      <w:r w:rsidRPr="001A7CB4">
        <w:rPr>
          <w:rFonts w:cs="B Nazanin"/>
          <w:color w:val="000000" w:themeColor="text1"/>
          <w:szCs w:val="28"/>
          <w:rtl/>
        </w:rPr>
        <w:t xml:space="preserve">آب و هوا، </w:t>
      </w:r>
      <w:r w:rsidRPr="001A7CB4">
        <w:rPr>
          <w:rFonts w:cs="B Nazanin" w:hint="cs"/>
          <w:color w:val="000000" w:themeColor="text1"/>
          <w:szCs w:val="28"/>
          <w:rtl/>
        </w:rPr>
        <w:t>آلایندگی‌های پیرامونی</w:t>
      </w:r>
      <w:r w:rsidRPr="001A7CB4">
        <w:rPr>
          <w:rFonts w:cs="B Nazanin"/>
          <w:color w:val="000000" w:themeColor="text1"/>
          <w:szCs w:val="28"/>
          <w:rtl/>
        </w:rPr>
        <w:t>، محیط</w:t>
      </w:r>
      <w:r w:rsidRPr="001A7CB4">
        <w:rPr>
          <w:rFonts w:cs="B Nazanin" w:hint="cs"/>
          <w:color w:val="000000" w:themeColor="text1"/>
          <w:szCs w:val="28"/>
          <w:rtl/>
        </w:rPr>
        <w:t xml:space="preserve"> زیست</w:t>
      </w:r>
      <w:r w:rsidRPr="001A7CB4">
        <w:rPr>
          <w:rFonts w:cs="B Nazanin"/>
          <w:color w:val="000000" w:themeColor="text1"/>
          <w:szCs w:val="28"/>
          <w:rtl/>
        </w:rPr>
        <w:t>، مسائل مربوط به مجوز باید در نظر گرفته شوند</w:t>
      </w:r>
      <w:r w:rsidRPr="001A7CB4">
        <w:rPr>
          <w:rFonts w:cs="B Nazanin" w:hint="cs"/>
          <w:color w:val="000000" w:themeColor="text1"/>
          <w:szCs w:val="28"/>
          <w:rtl/>
        </w:rPr>
        <w:t>. علیرغم این،</w:t>
      </w:r>
      <w:r w:rsidRPr="001A7CB4">
        <w:rPr>
          <w:rFonts w:cs="B Nazanin"/>
          <w:color w:val="000000" w:themeColor="text1"/>
          <w:szCs w:val="28"/>
          <w:rtl/>
        </w:rPr>
        <w:t xml:space="preserve"> مهمترین عوامل برای انتخاب بهترین مکان برای احداث نیروگاه خورشیدی عبارتند ا</w:t>
      </w:r>
      <w:r w:rsidRPr="001A7CB4">
        <w:rPr>
          <w:rFonts w:cs="B Nazanin" w:hint="cs"/>
          <w:color w:val="000000" w:themeColor="text1"/>
          <w:szCs w:val="28"/>
          <w:rtl/>
        </w:rPr>
        <w:t>ز:</w:t>
      </w:r>
    </w:p>
    <w:p w14:paraId="4A45B712" w14:textId="77777777" w:rsidR="001A7CB4" w:rsidRPr="001A7CB4" w:rsidRDefault="001A7CB4" w:rsidP="001A7CB4">
      <w:pPr>
        <w:pStyle w:val="a1"/>
        <w:rPr>
          <w:rtl/>
        </w:rPr>
      </w:pPr>
      <w:r w:rsidRPr="001A7CB4">
        <w:rPr>
          <w:rtl/>
        </w:rPr>
        <w:t>میزان تابش خورشید</w:t>
      </w:r>
      <w:r w:rsidRPr="001A7CB4">
        <w:rPr>
          <w:rFonts w:hint="cs"/>
          <w:rtl/>
        </w:rPr>
        <w:t>؛</w:t>
      </w:r>
    </w:p>
    <w:p w14:paraId="6F8CF910" w14:textId="77777777" w:rsidR="001A7CB4" w:rsidRPr="001A7CB4" w:rsidRDefault="001A7CB4" w:rsidP="001A7CB4">
      <w:pPr>
        <w:pStyle w:val="a1"/>
        <w:rPr>
          <w:rtl/>
        </w:rPr>
      </w:pPr>
      <w:r w:rsidRPr="001A7CB4">
        <w:rPr>
          <w:rtl/>
        </w:rPr>
        <w:t>فاصله محل انتخابی تا شبکه برق</w:t>
      </w:r>
      <w:r w:rsidRPr="001A7CB4">
        <w:rPr>
          <w:rFonts w:hint="cs"/>
          <w:rtl/>
        </w:rPr>
        <w:t>؛</w:t>
      </w:r>
    </w:p>
    <w:p w14:paraId="0E3BDE9D" w14:textId="77777777" w:rsidR="001A7CB4" w:rsidRPr="001A7CB4" w:rsidRDefault="001A7CB4" w:rsidP="001A7CB4">
      <w:pPr>
        <w:pStyle w:val="a1"/>
      </w:pPr>
      <w:r w:rsidRPr="001A7CB4">
        <w:rPr>
          <w:rtl/>
        </w:rPr>
        <w:t>شیب زمین انتخاب شده</w:t>
      </w:r>
      <w:r w:rsidRPr="001A7CB4">
        <w:rPr>
          <w:rFonts w:hint="cs"/>
          <w:rtl/>
        </w:rPr>
        <w:t>؛</w:t>
      </w:r>
    </w:p>
    <w:p w14:paraId="29D7F3FE" w14:textId="77777777" w:rsidR="001A7CB4" w:rsidRPr="001A7CB4" w:rsidRDefault="001A7CB4" w:rsidP="001A7CB4">
      <w:pPr>
        <w:pStyle w:val="a1"/>
      </w:pPr>
      <w:r w:rsidRPr="001A7CB4">
        <w:rPr>
          <w:rtl/>
        </w:rPr>
        <w:t>پوشش زم</w:t>
      </w:r>
      <w:r w:rsidRPr="001A7CB4">
        <w:rPr>
          <w:rFonts w:hint="cs"/>
          <w:rtl/>
        </w:rPr>
        <w:t>ی</w:t>
      </w:r>
      <w:r w:rsidRPr="001A7CB4">
        <w:rPr>
          <w:rFonts w:hint="eastAsia"/>
          <w:rtl/>
        </w:rPr>
        <w:t>ن</w:t>
      </w:r>
      <w:r w:rsidRPr="001A7CB4">
        <w:rPr>
          <w:rFonts w:hint="cs"/>
          <w:rtl/>
        </w:rPr>
        <w:t>؛</w:t>
      </w:r>
    </w:p>
    <w:p w14:paraId="5CB831A3" w14:textId="77777777" w:rsidR="001A7CB4" w:rsidRPr="001A7CB4" w:rsidRDefault="001A7CB4" w:rsidP="001A7CB4">
      <w:pPr>
        <w:pStyle w:val="a1"/>
        <w:rPr>
          <w:rtl/>
        </w:rPr>
      </w:pPr>
      <w:r w:rsidRPr="001A7CB4">
        <w:rPr>
          <w:rFonts w:hint="cs"/>
          <w:rtl/>
        </w:rPr>
        <w:t>متوسط دمای محیط؛</w:t>
      </w:r>
    </w:p>
    <w:p w14:paraId="2155164E" w14:textId="77777777" w:rsidR="001A7CB4" w:rsidRPr="001A7CB4" w:rsidRDefault="001A7CB4" w:rsidP="001A7CB4">
      <w:pPr>
        <w:pStyle w:val="a1"/>
        <w:rPr>
          <w:rtl/>
        </w:rPr>
      </w:pPr>
      <w:r w:rsidRPr="001A7CB4">
        <w:rPr>
          <w:rtl/>
        </w:rPr>
        <w:t>فاصله جاده</w:t>
      </w:r>
      <w:r w:rsidRPr="001A7CB4">
        <w:rPr>
          <w:rFonts w:hint="cs"/>
          <w:rtl/>
        </w:rPr>
        <w:t>‌</w:t>
      </w:r>
      <w:r w:rsidRPr="001A7CB4">
        <w:rPr>
          <w:rtl/>
        </w:rPr>
        <w:t>ها تا محل</w:t>
      </w:r>
      <w:r w:rsidRPr="001A7CB4">
        <w:rPr>
          <w:rFonts w:hint="cs"/>
          <w:rtl/>
        </w:rPr>
        <w:t xml:space="preserve"> </w:t>
      </w:r>
      <w:r w:rsidRPr="001A7CB4">
        <w:rPr>
          <w:rFonts w:hint="cs"/>
          <w:rtl/>
          <w:lang w:bidi="fa-IR"/>
        </w:rPr>
        <w:t>نیروگاه خورشیدی</w:t>
      </w:r>
      <w:r w:rsidRPr="001A7CB4">
        <w:rPr>
          <w:rFonts w:hint="cs"/>
          <w:rtl/>
        </w:rPr>
        <w:t>؛</w:t>
      </w:r>
    </w:p>
    <w:p w14:paraId="58456AE0" w14:textId="77777777" w:rsidR="001A7CB4" w:rsidRPr="001A7CB4" w:rsidRDefault="001A7CB4" w:rsidP="001A7CB4">
      <w:pPr>
        <w:pStyle w:val="a1"/>
        <w:rPr>
          <w:rtl/>
        </w:rPr>
      </w:pPr>
      <w:r w:rsidRPr="001A7CB4">
        <w:rPr>
          <w:rtl/>
        </w:rPr>
        <w:t>فاصله از مناطق شهری</w:t>
      </w:r>
      <w:r w:rsidRPr="001A7CB4">
        <w:rPr>
          <w:rFonts w:hint="cs"/>
          <w:rtl/>
        </w:rPr>
        <w:t>؛</w:t>
      </w:r>
      <w:r w:rsidRPr="001A7CB4">
        <w:t xml:space="preserve"> </w:t>
      </w:r>
    </w:p>
    <w:p w14:paraId="7A220A95" w14:textId="77777777" w:rsidR="001A7CB4" w:rsidRPr="001A7CB4" w:rsidRDefault="001A7CB4" w:rsidP="001A7CB4">
      <w:pPr>
        <w:pStyle w:val="a1"/>
        <w:rPr>
          <w:rtl/>
        </w:rPr>
      </w:pPr>
      <w:r w:rsidRPr="001A7CB4">
        <w:rPr>
          <w:rFonts w:hint="cs"/>
          <w:rtl/>
        </w:rPr>
        <w:t xml:space="preserve">نوع </w:t>
      </w:r>
      <w:r w:rsidRPr="001A7CB4">
        <w:rPr>
          <w:rtl/>
        </w:rPr>
        <w:t>کاربری زمین</w:t>
      </w:r>
      <w:r w:rsidRPr="001A7CB4">
        <w:rPr>
          <w:rFonts w:hint="cs"/>
          <w:rtl/>
        </w:rPr>
        <w:t>؛</w:t>
      </w:r>
    </w:p>
    <w:p w14:paraId="06FCF5F6" w14:textId="77777777" w:rsidR="001A7CB4" w:rsidRPr="001A7CB4" w:rsidRDefault="001A7CB4" w:rsidP="001A7CB4">
      <w:pPr>
        <w:pStyle w:val="a1"/>
        <w:rPr>
          <w:rtl/>
        </w:rPr>
      </w:pPr>
      <w:r w:rsidRPr="001A7CB4">
        <w:rPr>
          <w:rtl/>
        </w:rPr>
        <w:t>در دسترس بودن برخی از زیرساخت</w:t>
      </w:r>
      <w:r w:rsidRPr="001A7CB4">
        <w:rPr>
          <w:rFonts w:hint="cs"/>
          <w:rtl/>
        </w:rPr>
        <w:t>‌</w:t>
      </w:r>
      <w:r w:rsidRPr="001A7CB4">
        <w:rPr>
          <w:rtl/>
        </w:rPr>
        <w:t>ها مانند آب</w:t>
      </w:r>
      <w:r w:rsidRPr="001A7CB4">
        <w:rPr>
          <w:rFonts w:hint="cs"/>
          <w:rtl/>
        </w:rPr>
        <w:t>؛</w:t>
      </w:r>
    </w:p>
    <w:p w14:paraId="31748D59" w14:textId="77777777" w:rsidR="001A7CB4" w:rsidRPr="001A7CB4" w:rsidRDefault="001A7CB4" w:rsidP="001A7CB4">
      <w:pPr>
        <w:bidi/>
        <w:spacing w:before="120" w:after="200" w:line="276" w:lineRule="auto"/>
        <w:ind w:left="57" w:right="57" w:firstLine="340"/>
        <w:jc w:val="both"/>
        <w:rPr>
          <w:rFonts w:cs="B Nazanin"/>
          <w:color w:val="000000" w:themeColor="text1"/>
          <w:szCs w:val="28"/>
          <w:rtl/>
          <w:lang w:bidi="fa-IR"/>
        </w:rPr>
      </w:pPr>
      <w:r w:rsidRPr="001A7CB4">
        <w:rPr>
          <w:rFonts w:cs="B Nazanin" w:hint="cs"/>
          <w:color w:val="000000" w:themeColor="text1"/>
          <w:szCs w:val="28"/>
          <w:rtl/>
        </w:rPr>
        <w:t>در جدول 1، معیارها، حداقل نیازمندی‌ها و محدودیت‌ها برای عوامل فوق بیان شده است.</w:t>
      </w:r>
    </w:p>
    <w:p w14:paraId="3B72C4C3" w14:textId="77777777" w:rsidR="00D1377A" w:rsidRDefault="00D1377A" w:rsidP="001A7CB4">
      <w:pPr>
        <w:bidi/>
        <w:ind w:left="58" w:right="58"/>
        <w:jc w:val="center"/>
        <w:rPr>
          <w:rFonts w:cs="B Nazanin"/>
          <w:b/>
          <w:bCs/>
          <w:color w:val="000000" w:themeColor="text1"/>
          <w:sz w:val="20"/>
          <w:rtl/>
        </w:rPr>
      </w:pPr>
    </w:p>
    <w:p w14:paraId="1E44F68B" w14:textId="77777777" w:rsidR="00D1377A" w:rsidRDefault="00D1377A" w:rsidP="00D1377A">
      <w:pPr>
        <w:bidi/>
        <w:ind w:left="58" w:right="58"/>
        <w:jc w:val="center"/>
        <w:rPr>
          <w:rFonts w:cs="B Nazanin"/>
          <w:b/>
          <w:bCs/>
          <w:color w:val="000000" w:themeColor="text1"/>
          <w:sz w:val="20"/>
          <w:rtl/>
        </w:rPr>
      </w:pPr>
    </w:p>
    <w:p w14:paraId="02D02045" w14:textId="77777777" w:rsidR="00D1377A" w:rsidRDefault="00D1377A" w:rsidP="00D1377A">
      <w:pPr>
        <w:bidi/>
        <w:ind w:left="58" w:right="58"/>
        <w:jc w:val="center"/>
        <w:rPr>
          <w:rFonts w:cs="B Nazanin"/>
          <w:b/>
          <w:bCs/>
          <w:color w:val="000000" w:themeColor="text1"/>
          <w:sz w:val="20"/>
          <w:rtl/>
        </w:rPr>
      </w:pPr>
    </w:p>
    <w:p w14:paraId="6E8A08A6" w14:textId="010D5B01" w:rsidR="001A7CB4" w:rsidRPr="001A7CB4" w:rsidRDefault="001A7CB4" w:rsidP="00D1377A">
      <w:pPr>
        <w:bidi/>
        <w:ind w:left="58" w:right="58"/>
        <w:jc w:val="center"/>
        <w:rPr>
          <w:rFonts w:cs="B Nazanin"/>
          <w:b/>
          <w:bCs/>
          <w:color w:val="000000" w:themeColor="text1"/>
          <w:sz w:val="20"/>
          <w:rtl/>
        </w:rPr>
      </w:pPr>
      <w:r w:rsidRPr="001A7CB4">
        <w:rPr>
          <w:rFonts w:cs="B Nazanin" w:hint="cs"/>
          <w:b/>
          <w:bCs/>
          <w:color w:val="000000" w:themeColor="text1"/>
          <w:sz w:val="20"/>
          <w:rtl/>
        </w:rPr>
        <w:lastRenderedPageBreak/>
        <w:t>جدول 1: معیارهای در نظر گرفته شده جهت مکان‌یابی نیروگاه خورشیدی</w:t>
      </w:r>
    </w:p>
    <w:tbl>
      <w:tblP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4394"/>
        <w:gridCol w:w="931"/>
      </w:tblGrid>
      <w:tr w:rsidR="001A7CB4" w:rsidRPr="001A7CB4" w14:paraId="3C1BAEA1" w14:textId="77777777" w:rsidTr="00C50794">
        <w:trPr>
          <w:trHeight w:val="332"/>
          <w:jc w:val="center"/>
        </w:trPr>
        <w:tc>
          <w:tcPr>
            <w:tcW w:w="4390" w:type="dxa"/>
            <w:shd w:val="clear" w:color="auto" w:fill="AEAAAA"/>
            <w:vAlign w:val="center"/>
          </w:tcPr>
          <w:p w14:paraId="407ACDE7" w14:textId="77777777" w:rsidR="001A7CB4" w:rsidRPr="001A7CB4" w:rsidRDefault="001A7CB4" w:rsidP="001A7CB4">
            <w:pPr>
              <w:bidi/>
              <w:spacing w:line="276" w:lineRule="auto"/>
              <w:jc w:val="both"/>
              <w:rPr>
                <w:rFonts w:cs="B Nazanin"/>
                <w:b/>
                <w:bCs/>
                <w:color w:val="000000" w:themeColor="text1"/>
                <w:sz w:val="22"/>
                <w:szCs w:val="22"/>
                <w:bdr w:val="none" w:sz="0" w:space="0" w:color="auto" w:frame="1"/>
                <w:lang w:bidi="fa-IR"/>
              </w:rPr>
            </w:pPr>
            <w:r w:rsidRPr="001A7CB4">
              <w:rPr>
                <w:rFonts w:cs="B Nazanin" w:hint="cs"/>
                <w:b/>
                <w:bCs/>
                <w:color w:val="000000" w:themeColor="text1"/>
                <w:sz w:val="22"/>
                <w:szCs w:val="22"/>
                <w:bdr w:val="none" w:sz="0" w:space="0" w:color="auto" w:frame="1"/>
                <w:rtl/>
                <w:lang w:bidi="fa-IR"/>
              </w:rPr>
              <w:t>محدودیت‌ها</w:t>
            </w:r>
          </w:p>
        </w:tc>
        <w:tc>
          <w:tcPr>
            <w:tcW w:w="4394" w:type="dxa"/>
            <w:shd w:val="clear" w:color="auto" w:fill="AEAAAA"/>
            <w:vAlign w:val="center"/>
          </w:tcPr>
          <w:p w14:paraId="4239EBA9" w14:textId="77777777" w:rsidR="001A7CB4" w:rsidRPr="001A7CB4" w:rsidRDefault="001A7CB4" w:rsidP="001A7CB4">
            <w:pPr>
              <w:bidi/>
              <w:spacing w:line="276" w:lineRule="auto"/>
              <w:jc w:val="both"/>
              <w:rPr>
                <w:rFonts w:cs="B Nazanin"/>
                <w:b/>
                <w:bCs/>
                <w:color w:val="000000" w:themeColor="text1"/>
                <w:sz w:val="22"/>
                <w:szCs w:val="22"/>
                <w:bdr w:val="none" w:sz="0" w:space="0" w:color="auto" w:frame="1"/>
                <w:lang w:bidi="fa-IR"/>
              </w:rPr>
            </w:pPr>
            <w:r w:rsidRPr="001A7CB4">
              <w:rPr>
                <w:rFonts w:cs="B Nazanin" w:hint="cs"/>
                <w:b/>
                <w:bCs/>
                <w:color w:val="000000" w:themeColor="text1"/>
                <w:sz w:val="22"/>
                <w:szCs w:val="22"/>
                <w:bdr w:val="none" w:sz="0" w:space="0" w:color="auto" w:frame="1"/>
                <w:rtl/>
                <w:lang w:bidi="fa-IR"/>
              </w:rPr>
              <w:t>معیارهای ارزیابی</w:t>
            </w:r>
          </w:p>
        </w:tc>
        <w:tc>
          <w:tcPr>
            <w:tcW w:w="931" w:type="dxa"/>
            <w:shd w:val="clear" w:color="auto" w:fill="AEAAAA"/>
            <w:vAlign w:val="center"/>
          </w:tcPr>
          <w:p w14:paraId="43129CF1" w14:textId="77777777" w:rsidR="001A7CB4" w:rsidRPr="001A7CB4" w:rsidRDefault="001A7CB4" w:rsidP="001A7CB4">
            <w:pPr>
              <w:bidi/>
              <w:spacing w:line="276" w:lineRule="auto"/>
              <w:ind w:right="102"/>
              <w:jc w:val="both"/>
              <w:rPr>
                <w:rFonts w:cs="B Nazanin"/>
                <w:b/>
                <w:bCs/>
                <w:color w:val="000000" w:themeColor="text1"/>
                <w:sz w:val="22"/>
                <w:szCs w:val="22"/>
                <w:bdr w:val="none" w:sz="0" w:space="0" w:color="auto" w:frame="1"/>
                <w:rtl/>
                <w:lang w:bidi="fa-IR"/>
              </w:rPr>
            </w:pPr>
            <w:r w:rsidRPr="001A7CB4">
              <w:rPr>
                <w:rFonts w:cs="B Nazanin" w:hint="cs"/>
                <w:b/>
                <w:bCs/>
                <w:color w:val="000000" w:themeColor="text1"/>
                <w:sz w:val="22"/>
                <w:szCs w:val="22"/>
                <w:bdr w:val="none" w:sz="0" w:space="0" w:color="auto" w:frame="1"/>
                <w:rtl/>
                <w:lang w:bidi="fa-IR"/>
              </w:rPr>
              <w:t>ردیف</w:t>
            </w:r>
          </w:p>
        </w:tc>
      </w:tr>
      <w:tr w:rsidR="001A7CB4" w:rsidRPr="001A7CB4" w14:paraId="326020B0" w14:textId="77777777" w:rsidTr="00C50794">
        <w:trPr>
          <w:jc w:val="center"/>
        </w:trPr>
        <w:tc>
          <w:tcPr>
            <w:tcW w:w="4390" w:type="dxa"/>
            <w:shd w:val="clear" w:color="auto" w:fill="F2F2F2"/>
            <w:vAlign w:val="center"/>
          </w:tcPr>
          <w:p w14:paraId="0D07319B" w14:textId="77777777" w:rsidR="001A7CB4" w:rsidRPr="001A7CB4" w:rsidRDefault="001A7CB4" w:rsidP="001A7CB4">
            <w:pPr>
              <w:bidi/>
              <w:spacing w:line="276" w:lineRule="auto"/>
              <w:jc w:val="both"/>
              <w:rPr>
                <w:rFonts w:cs="B Nazanin"/>
                <w:color w:val="000000" w:themeColor="text1"/>
                <w:sz w:val="20"/>
                <w:szCs w:val="20"/>
                <w:bdr w:val="none" w:sz="0" w:space="0" w:color="auto" w:frame="1"/>
                <w:lang w:bidi="fa-IR"/>
              </w:rPr>
            </w:pPr>
            <w:r w:rsidRPr="001A7CB4">
              <w:rPr>
                <w:rFonts w:cs="B Nazanin"/>
                <w:color w:val="000000" w:themeColor="text1"/>
                <w:sz w:val="22"/>
                <w:szCs w:val="22"/>
              </w:rPr>
              <w:t>1800 kWh/m</w:t>
            </w:r>
            <w:r w:rsidRPr="001A7CB4">
              <w:rPr>
                <w:rFonts w:cs="B Nazanin"/>
                <w:color w:val="000000" w:themeColor="text1"/>
                <w:sz w:val="22"/>
                <w:szCs w:val="22"/>
                <w:vertAlign w:val="superscript"/>
              </w:rPr>
              <w:t>2</w:t>
            </w:r>
            <w:r w:rsidRPr="001A7CB4">
              <w:rPr>
                <w:rFonts w:cs="B Nazanin"/>
                <w:color w:val="000000" w:themeColor="text1"/>
                <w:sz w:val="22"/>
                <w:szCs w:val="22"/>
              </w:rPr>
              <w:t xml:space="preserve"> /year</w:t>
            </w:r>
          </w:p>
        </w:tc>
        <w:tc>
          <w:tcPr>
            <w:tcW w:w="4394" w:type="dxa"/>
            <w:shd w:val="clear" w:color="auto" w:fill="F2F2F2"/>
            <w:vAlign w:val="center"/>
          </w:tcPr>
          <w:p w14:paraId="6806B5FD" w14:textId="77777777" w:rsidR="001A7CB4" w:rsidRPr="001A7CB4" w:rsidRDefault="001A7CB4" w:rsidP="001A7CB4">
            <w:pPr>
              <w:bidi/>
              <w:spacing w:line="276" w:lineRule="auto"/>
              <w:jc w:val="both"/>
              <w:rPr>
                <w:rFonts w:cs="B Nazanin"/>
                <w:color w:val="000000" w:themeColor="text1"/>
                <w:sz w:val="22"/>
                <w:szCs w:val="22"/>
                <w:bdr w:val="none" w:sz="0" w:space="0" w:color="auto" w:frame="1"/>
                <w:lang w:bidi="fa-IR"/>
              </w:rPr>
            </w:pPr>
            <w:r w:rsidRPr="001A7CB4">
              <w:rPr>
                <w:rFonts w:cs="B Nazanin" w:hint="cs"/>
                <w:color w:val="000000" w:themeColor="text1"/>
                <w:sz w:val="22"/>
                <w:szCs w:val="22"/>
                <w:bdr w:val="none" w:sz="0" w:space="0" w:color="auto" w:frame="1"/>
                <w:rtl/>
                <w:lang w:bidi="fa-IR"/>
              </w:rPr>
              <w:t xml:space="preserve">حداقل شدت انرژی تابشی سالیانه </w:t>
            </w:r>
          </w:p>
        </w:tc>
        <w:tc>
          <w:tcPr>
            <w:tcW w:w="931" w:type="dxa"/>
            <w:shd w:val="clear" w:color="auto" w:fill="F2F2F2"/>
            <w:vAlign w:val="center"/>
          </w:tcPr>
          <w:p w14:paraId="64808AF7" w14:textId="77777777" w:rsidR="001A7CB4" w:rsidRPr="001A7CB4" w:rsidRDefault="001A7CB4" w:rsidP="001A7CB4">
            <w:pPr>
              <w:bidi/>
              <w:spacing w:line="276" w:lineRule="auto"/>
              <w:ind w:right="102"/>
              <w:jc w:val="both"/>
              <w:rPr>
                <w:rFonts w:cs="B Nazanin"/>
                <w:color w:val="000000" w:themeColor="text1"/>
                <w:sz w:val="22"/>
                <w:szCs w:val="22"/>
                <w:bdr w:val="none" w:sz="0" w:space="0" w:color="auto" w:frame="1"/>
                <w:rtl/>
                <w:lang w:bidi="fa-IR"/>
              </w:rPr>
            </w:pPr>
            <w:r w:rsidRPr="001A7CB4">
              <w:rPr>
                <w:rFonts w:cs="B Nazanin" w:hint="cs"/>
                <w:color w:val="000000" w:themeColor="text1"/>
                <w:sz w:val="22"/>
                <w:szCs w:val="22"/>
                <w:bdr w:val="none" w:sz="0" w:space="0" w:color="auto" w:frame="1"/>
                <w:rtl/>
                <w:lang w:bidi="fa-IR"/>
              </w:rPr>
              <w:t>1</w:t>
            </w:r>
          </w:p>
        </w:tc>
      </w:tr>
      <w:tr w:rsidR="001A7CB4" w:rsidRPr="001A7CB4" w14:paraId="3D7B8BFD" w14:textId="77777777" w:rsidTr="00C50794">
        <w:trPr>
          <w:jc w:val="center"/>
        </w:trPr>
        <w:tc>
          <w:tcPr>
            <w:tcW w:w="4390" w:type="dxa"/>
            <w:vAlign w:val="center"/>
          </w:tcPr>
          <w:p w14:paraId="2CD2DC8D" w14:textId="77777777" w:rsidR="001A7CB4" w:rsidRPr="001A7CB4" w:rsidRDefault="001A7CB4" w:rsidP="001A7CB4">
            <w:pPr>
              <w:bidi/>
              <w:spacing w:line="276" w:lineRule="auto"/>
              <w:jc w:val="both"/>
              <w:rPr>
                <w:rFonts w:cs="B Nazanin"/>
                <w:color w:val="000000" w:themeColor="text1"/>
                <w:sz w:val="20"/>
                <w:szCs w:val="20"/>
                <w:bdr w:val="none" w:sz="0" w:space="0" w:color="auto" w:frame="1"/>
                <w:lang w:bidi="fa-IR"/>
              </w:rPr>
            </w:pPr>
            <w:r w:rsidRPr="001A7CB4">
              <w:rPr>
                <w:rFonts w:cs="B Nazanin"/>
                <w:color w:val="000000" w:themeColor="text1"/>
                <w:sz w:val="22"/>
                <w:szCs w:val="22"/>
              </w:rPr>
              <w:t>&lt;3-5</w:t>
            </w:r>
            <w:r w:rsidRPr="001A7CB4">
              <w:rPr>
                <w:rFonts w:cs="B Nazanin"/>
                <w:color w:val="000000" w:themeColor="text1"/>
                <w:sz w:val="22"/>
                <w:szCs w:val="22"/>
                <w:vertAlign w:val="superscript"/>
              </w:rPr>
              <w:t>o</w:t>
            </w:r>
          </w:p>
        </w:tc>
        <w:tc>
          <w:tcPr>
            <w:tcW w:w="4394" w:type="dxa"/>
            <w:vAlign w:val="center"/>
          </w:tcPr>
          <w:p w14:paraId="3063D42E" w14:textId="77777777" w:rsidR="001A7CB4" w:rsidRPr="001A7CB4" w:rsidRDefault="001A7CB4" w:rsidP="001A7CB4">
            <w:pPr>
              <w:bidi/>
              <w:spacing w:line="276" w:lineRule="auto"/>
              <w:jc w:val="both"/>
              <w:rPr>
                <w:rFonts w:cs="B Nazanin"/>
                <w:color w:val="000000" w:themeColor="text1"/>
                <w:sz w:val="22"/>
                <w:szCs w:val="22"/>
                <w:bdr w:val="none" w:sz="0" w:space="0" w:color="auto" w:frame="1"/>
                <w:lang w:bidi="fa-IR"/>
              </w:rPr>
            </w:pPr>
            <w:r w:rsidRPr="001A7CB4">
              <w:rPr>
                <w:rFonts w:cs="B Nazanin" w:hint="cs"/>
                <w:color w:val="000000" w:themeColor="text1"/>
                <w:sz w:val="22"/>
                <w:szCs w:val="22"/>
                <w:bdr w:val="none" w:sz="0" w:space="0" w:color="auto" w:frame="1"/>
                <w:rtl/>
                <w:lang w:bidi="fa-IR"/>
              </w:rPr>
              <w:t>شیب زمین</w:t>
            </w:r>
          </w:p>
        </w:tc>
        <w:tc>
          <w:tcPr>
            <w:tcW w:w="931" w:type="dxa"/>
            <w:vAlign w:val="center"/>
          </w:tcPr>
          <w:p w14:paraId="00CFC314" w14:textId="77777777" w:rsidR="001A7CB4" w:rsidRPr="001A7CB4" w:rsidRDefault="001A7CB4" w:rsidP="001A7CB4">
            <w:pPr>
              <w:bidi/>
              <w:spacing w:line="276" w:lineRule="auto"/>
              <w:ind w:right="102"/>
              <w:jc w:val="both"/>
              <w:rPr>
                <w:rFonts w:cs="B Nazanin"/>
                <w:color w:val="000000" w:themeColor="text1"/>
                <w:sz w:val="22"/>
                <w:szCs w:val="22"/>
                <w:bdr w:val="none" w:sz="0" w:space="0" w:color="auto" w:frame="1"/>
                <w:rtl/>
                <w:lang w:bidi="fa-IR"/>
              </w:rPr>
            </w:pPr>
            <w:r w:rsidRPr="001A7CB4">
              <w:rPr>
                <w:rFonts w:cs="B Nazanin" w:hint="cs"/>
                <w:color w:val="000000" w:themeColor="text1"/>
                <w:sz w:val="22"/>
                <w:szCs w:val="22"/>
                <w:bdr w:val="none" w:sz="0" w:space="0" w:color="auto" w:frame="1"/>
                <w:rtl/>
                <w:lang w:bidi="fa-IR"/>
              </w:rPr>
              <w:t>2</w:t>
            </w:r>
          </w:p>
        </w:tc>
      </w:tr>
      <w:tr w:rsidR="001A7CB4" w:rsidRPr="001A7CB4" w14:paraId="1C49BB29" w14:textId="77777777" w:rsidTr="00C50794">
        <w:trPr>
          <w:jc w:val="center"/>
        </w:trPr>
        <w:tc>
          <w:tcPr>
            <w:tcW w:w="4390" w:type="dxa"/>
            <w:shd w:val="clear" w:color="auto" w:fill="F2F2F2"/>
            <w:vAlign w:val="center"/>
          </w:tcPr>
          <w:p w14:paraId="47B64BD1" w14:textId="77777777" w:rsidR="001A7CB4" w:rsidRPr="001A7CB4" w:rsidRDefault="001A7CB4" w:rsidP="001A7CB4">
            <w:pPr>
              <w:bidi/>
              <w:spacing w:line="276" w:lineRule="auto"/>
              <w:jc w:val="both"/>
              <w:rPr>
                <w:rFonts w:cs="B Nazanin"/>
                <w:color w:val="000000" w:themeColor="text1"/>
                <w:sz w:val="22"/>
                <w:szCs w:val="22"/>
                <w:bdr w:val="none" w:sz="0" w:space="0" w:color="auto" w:frame="1"/>
                <w:lang w:bidi="fa-IR"/>
              </w:rPr>
            </w:pPr>
            <w:r w:rsidRPr="001A7CB4">
              <w:rPr>
                <w:rFonts w:cs="B Nazanin" w:hint="cs"/>
                <w:color w:val="000000" w:themeColor="text1"/>
                <w:sz w:val="22"/>
                <w:szCs w:val="22"/>
                <w:bdr w:val="none" w:sz="0" w:space="0" w:color="auto" w:frame="1"/>
                <w:rtl/>
                <w:lang w:bidi="fa-IR"/>
              </w:rPr>
              <w:t>مطابق با توضیحات ادامه گزارش</w:t>
            </w:r>
          </w:p>
        </w:tc>
        <w:tc>
          <w:tcPr>
            <w:tcW w:w="4394" w:type="dxa"/>
            <w:shd w:val="clear" w:color="auto" w:fill="F2F2F2"/>
            <w:vAlign w:val="center"/>
          </w:tcPr>
          <w:p w14:paraId="37876D3D" w14:textId="77777777" w:rsidR="001A7CB4" w:rsidRPr="001A7CB4" w:rsidRDefault="001A7CB4" w:rsidP="001A7CB4">
            <w:pPr>
              <w:bidi/>
              <w:spacing w:line="276" w:lineRule="auto"/>
              <w:jc w:val="both"/>
              <w:rPr>
                <w:rFonts w:cs="B Nazanin"/>
                <w:color w:val="000000" w:themeColor="text1"/>
                <w:sz w:val="22"/>
                <w:szCs w:val="22"/>
                <w:bdr w:val="none" w:sz="0" w:space="0" w:color="auto" w:frame="1"/>
                <w:lang w:bidi="fa-IR"/>
              </w:rPr>
            </w:pPr>
            <w:r w:rsidRPr="001A7CB4">
              <w:rPr>
                <w:rFonts w:cs="B Nazanin" w:hint="cs"/>
                <w:color w:val="000000" w:themeColor="text1"/>
                <w:sz w:val="22"/>
                <w:szCs w:val="22"/>
                <w:bdr w:val="none" w:sz="0" w:space="0" w:color="auto" w:frame="1"/>
                <w:rtl/>
                <w:lang w:bidi="fa-IR"/>
              </w:rPr>
              <w:t>شبکه برق پیرامونی</w:t>
            </w:r>
          </w:p>
        </w:tc>
        <w:tc>
          <w:tcPr>
            <w:tcW w:w="931" w:type="dxa"/>
            <w:shd w:val="clear" w:color="auto" w:fill="F2F2F2"/>
            <w:vAlign w:val="center"/>
          </w:tcPr>
          <w:p w14:paraId="61768E9B" w14:textId="77777777" w:rsidR="001A7CB4" w:rsidRPr="001A7CB4" w:rsidRDefault="001A7CB4" w:rsidP="001A7CB4">
            <w:pPr>
              <w:bidi/>
              <w:spacing w:line="276" w:lineRule="auto"/>
              <w:ind w:right="102"/>
              <w:jc w:val="both"/>
              <w:rPr>
                <w:rFonts w:cs="B Nazanin"/>
                <w:color w:val="000000" w:themeColor="text1"/>
                <w:sz w:val="22"/>
                <w:szCs w:val="22"/>
                <w:bdr w:val="none" w:sz="0" w:space="0" w:color="auto" w:frame="1"/>
                <w:rtl/>
                <w:lang w:bidi="fa-IR"/>
              </w:rPr>
            </w:pPr>
            <w:r w:rsidRPr="001A7CB4">
              <w:rPr>
                <w:rFonts w:cs="B Nazanin" w:hint="cs"/>
                <w:color w:val="000000" w:themeColor="text1"/>
                <w:sz w:val="22"/>
                <w:szCs w:val="22"/>
                <w:bdr w:val="none" w:sz="0" w:space="0" w:color="auto" w:frame="1"/>
                <w:rtl/>
                <w:lang w:bidi="fa-IR"/>
              </w:rPr>
              <w:t>3</w:t>
            </w:r>
          </w:p>
        </w:tc>
      </w:tr>
      <w:tr w:rsidR="001A7CB4" w:rsidRPr="001A7CB4" w14:paraId="244C7A7C" w14:textId="77777777" w:rsidTr="00C50794">
        <w:trPr>
          <w:jc w:val="center"/>
        </w:trPr>
        <w:tc>
          <w:tcPr>
            <w:tcW w:w="4390" w:type="dxa"/>
            <w:vAlign w:val="center"/>
          </w:tcPr>
          <w:p w14:paraId="539DC81E" w14:textId="77777777" w:rsidR="001A7CB4" w:rsidRPr="001A7CB4" w:rsidRDefault="001A7CB4" w:rsidP="001A7CB4">
            <w:pPr>
              <w:bidi/>
              <w:spacing w:line="276" w:lineRule="auto"/>
              <w:jc w:val="both"/>
              <w:rPr>
                <w:rFonts w:cs="B Nazanin"/>
                <w:color w:val="000000" w:themeColor="text1"/>
                <w:sz w:val="22"/>
                <w:szCs w:val="22"/>
                <w:bdr w:val="none" w:sz="0" w:space="0" w:color="auto" w:frame="1"/>
                <w:lang w:bidi="fa-IR"/>
              </w:rPr>
            </w:pPr>
            <w:r w:rsidRPr="001A7CB4">
              <w:rPr>
                <w:rFonts w:cs="B Nazanin" w:hint="cs"/>
                <w:color w:val="000000" w:themeColor="text1"/>
                <w:sz w:val="22"/>
                <w:szCs w:val="22"/>
                <w:bdr w:val="none" w:sz="0" w:space="0" w:color="auto" w:frame="1"/>
                <w:rtl/>
                <w:lang w:bidi="fa-IR"/>
              </w:rPr>
              <w:t>مطابق با توضیحات ادامه گزارش</w:t>
            </w:r>
          </w:p>
        </w:tc>
        <w:tc>
          <w:tcPr>
            <w:tcW w:w="4394" w:type="dxa"/>
            <w:vAlign w:val="center"/>
          </w:tcPr>
          <w:p w14:paraId="671317E3" w14:textId="77777777" w:rsidR="001A7CB4" w:rsidRPr="001A7CB4" w:rsidRDefault="001A7CB4" w:rsidP="001A7CB4">
            <w:pPr>
              <w:bidi/>
              <w:spacing w:line="276" w:lineRule="auto"/>
              <w:jc w:val="both"/>
              <w:rPr>
                <w:rFonts w:cs="B Nazanin"/>
                <w:color w:val="000000" w:themeColor="text1"/>
                <w:sz w:val="22"/>
                <w:szCs w:val="22"/>
                <w:bdr w:val="none" w:sz="0" w:space="0" w:color="auto" w:frame="1"/>
                <w:lang w:bidi="fa-IR"/>
              </w:rPr>
            </w:pPr>
            <w:r w:rsidRPr="001A7CB4">
              <w:rPr>
                <w:rFonts w:cs="B Nazanin" w:hint="cs"/>
                <w:color w:val="000000" w:themeColor="text1"/>
                <w:sz w:val="22"/>
                <w:szCs w:val="22"/>
                <w:bdr w:val="none" w:sz="0" w:space="0" w:color="auto" w:frame="1"/>
                <w:rtl/>
                <w:lang w:bidi="fa-IR"/>
              </w:rPr>
              <w:t>نزدیکی به مناطق پرجمعیت</w:t>
            </w:r>
          </w:p>
        </w:tc>
        <w:tc>
          <w:tcPr>
            <w:tcW w:w="931" w:type="dxa"/>
            <w:vAlign w:val="center"/>
          </w:tcPr>
          <w:p w14:paraId="62885C5E" w14:textId="77777777" w:rsidR="001A7CB4" w:rsidRPr="001A7CB4" w:rsidRDefault="001A7CB4" w:rsidP="001A7CB4">
            <w:pPr>
              <w:bidi/>
              <w:spacing w:line="276" w:lineRule="auto"/>
              <w:ind w:right="102"/>
              <w:jc w:val="both"/>
              <w:rPr>
                <w:rFonts w:cs="B Nazanin"/>
                <w:color w:val="000000" w:themeColor="text1"/>
                <w:sz w:val="22"/>
                <w:szCs w:val="22"/>
                <w:bdr w:val="none" w:sz="0" w:space="0" w:color="auto" w:frame="1"/>
                <w:rtl/>
                <w:lang w:bidi="fa-IR"/>
              </w:rPr>
            </w:pPr>
            <w:r w:rsidRPr="001A7CB4">
              <w:rPr>
                <w:rFonts w:cs="B Nazanin" w:hint="cs"/>
                <w:color w:val="000000" w:themeColor="text1"/>
                <w:sz w:val="22"/>
                <w:szCs w:val="22"/>
                <w:bdr w:val="none" w:sz="0" w:space="0" w:color="auto" w:frame="1"/>
                <w:rtl/>
                <w:lang w:bidi="fa-IR"/>
              </w:rPr>
              <w:t>4</w:t>
            </w:r>
          </w:p>
        </w:tc>
      </w:tr>
      <w:tr w:rsidR="001A7CB4" w:rsidRPr="001A7CB4" w14:paraId="3B849A6E" w14:textId="77777777" w:rsidTr="00C50794">
        <w:trPr>
          <w:jc w:val="center"/>
        </w:trPr>
        <w:tc>
          <w:tcPr>
            <w:tcW w:w="4390" w:type="dxa"/>
            <w:shd w:val="clear" w:color="auto" w:fill="F2F2F2"/>
            <w:vAlign w:val="center"/>
          </w:tcPr>
          <w:p w14:paraId="2503B5F3" w14:textId="77777777" w:rsidR="001A7CB4" w:rsidRPr="001A7CB4" w:rsidRDefault="001A7CB4" w:rsidP="001A7CB4">
            <w:pPr>
              <w:bidi/>
              <w:spacing w:line="276" w:lineRule="auto"/>
              <w:jc w:val="both"/>
              <w:rPr>
                <w:rFonts w:cs="B Nazanin"/>
                <w:color w:val="000000" w:themeColor="text1"/>
                <w:sz w:val="22"/>
                <w:szCs w:val="22"/>
                <w:bdr w:val="none" w:sz="0" w:space="0" w:color="auto" w:frame="1"/>
                <w:lang w:bidi="fa-IR"/>
              </w:rPr>
            </w:pPr>
            <w:r w:rsidRPr="001A7CB4">
              <w:rPr>
                <w:rFonts w:cs="B Nazanin" w:hint="cs"/>
                <w:color w:val="000000" w:themeColor="text1"/>
                <w:sz w:val="22"/>
                <w:szCs w:val="22"/>
                <w:bdr w:val="none" w:sz="0" w:space="0" w:color="auto" w:frame="1"/>
                <w:rtl/>
                <w:lang w:bidi="fa-IR"/>
              </w:rPr>
              <w:t>مطابق با توضیحات ادامه گزارش</w:t>
            </w:r>
          </w:p>
        </w:tc>
        <w:tc>
          <w:tcPr>
            <w:tcW w:w="4394" w:type="dxa"/>
            <w:shd w:val="clear" w:color="auto" w:fill="F2F2F2"/>
            <w:vAlign w:val="center"/>
          </w:tcPr>
          <w:p w14:paraId="1A67E905" w14:textId="77777777" w:rsidR="001A7CB4" w:rsidRPr="001A7CB4" w:rsidRDefault="001A7CB4" w:rsidP="001A7CB4">
            <w:pPr>
              <w:bidi/>
              <w:spacing w:line="276" w:lineRule="auto"/>
              <w:jc w:val="both"/>
              <w:rPr>
                <w:rFonts w:cs="B Nazanin"/>
                <w:color w:val="000000" w:themeColor="text1"/>
                <w:sz w:val="22"/>
                <w:szCs w:val="22"/>
                <w:bdr w:val="none" w:sz="0" w:space="0" w:color="auto" w:frame="1"/>
                <w:lang w:bidi="fa-IR"/>
              </w:rPr>
            </w:pPr>
            <w:r w:rsidRPr="001A7CB4">
              <w:rPr>
                <w:rFonts w:cs="B Nazanin" w:hint="cs"/>
                <w:color w:val="000000" w:themeColor="text1"/>
                <w:sz w:val="22"/>
                <w:szCs w:val="22"/>
                <w:bdr w:val="none" w:sz="0" w:space="0" w:color="auto" w:frame="1"/>
                <w:rtl/>
                <w:lang w:bidi="fa-IR"/>
              </w:rPr>
              <w:t>نزدیکی به مجتمع‌های صنعتی</w:t>
            </w:r>
          </w:p>
        </w:tc>
        <w:tc>
          <w:tcPr>
            <w:tcW w:w="931" w:type="dxa"/>
            <w:shd w:val="clear" w:color="auto" w:fill="F2F2F2"/>
            <w:vAlign w:val="center"/>
          </w:tcPr>
          <w:p w14:paraId="1F633212" w14:textId="77777777" w:rsidR="001A7CB4" w:rsidRPr="001A7CB4" w:rsidRDefault="001A7CB4" w:rsidP="001A7CB4">
            <w:pPr>
              <w:bidi/>
              <w:spacing w:line="276" w:lineRule="auto"/>
              <w:ind w:right="102"/>
              <w:jc w:val="both"/>
              <w:rPr>
                <w:rFonts w:cs="B Nazanin"/>
                <w:color w:val="000000" w:themeColor="text1"/>
                <w:sz w:val="22"/>
                <w:szCs w:val="22"/>
                <w:bdr w:val="none" w:sz="0" w:space="0" w:color="auto" w:frame="1"/>
                <w:rtl/>
                <w:lang w:bidi="fa-IR"/>
              </w:rPr>
            </w:pPr>
            <w:r w:rsidRPr="001A7CB4">
              <w:rPr>
                <w:rFonts w:cs="B Nazanin" w:hint="cs"/>
                <w:color w:val="000000" w:themeColor="text1"/>
                <w:sz w:val="22"/>
                <w:szCs w:val="22"/>
                <w:bdr w:val="none" w:sz="0" w:space="0" w:color="auto" w:frame="1"/>
                <w:rtl/>
                <w:lang w:bidi="fa-IR"/>
              </w:rPr>
              <w:t>5</w:t>
            </w:r>
          </w:p>
        </w:tc>
      </w:tr>
      <w:tr w:rsidR="001A7CB4" w:rsidRPr="001A7CB4" w14:paraId="09546E42" w14:textId="77777777" w:rsidTr="00C50794">
        <w:trPr>
          <w:jc w:val="center"/>
        </w:trPr>
        <w:tc>
          <w:tcPr>
            <w:tcW w:w="4390" w:type="dxa"/>
            <w:vAlign w:val="center"/>
          </w:tcPr>
          <w:p w14:paraId="69254925" w14:textId="77777777" w:rsidR="001A7CB4" w:rsidRPr="001A7CB4" w:rsidRDefault="001A7CB4" w:rsidP="001A7CB4">
            <w:pPr>
              <w:bidi/>
              <w:spacing w:line="276" w:lineRule="auto"/>
              <w:jc w:val="both"/>
              <w:rPr>
                <w:rFonts w:cs="B Nazanin"/>
                <w:color w:val="000000" w:themeColor="text1"/>
                <w:sz w:val="22"/>
                <w:szCs w:val="22"/>
                <w:bdr w:val="none" w:sz="0" w:space="0" w:color="auto" w:frame="1"/>
                <w:lang w:bidi="fa-IR"/>
              </w:rPr>
            </w:pPr>
            <w:r w:rsidRPr="001A7CB4">
              <w:rPr>
                <w:rFonts w:cs="B Nazanin" w:hint="cs"/>
                <w:color w:val="000000" w:themeColor="text1"/>
                <w:sz w:val="22"/>
                <w:szCs w:val="22"/>
                <w:bdr w:val="none" w:sz="0" w:space="0" w:color="auto" w:frame="1"/>
                <w:rtl/>
                <w:lang w:bidi="fa-IR"/>
              </w:rPr>
              <w:t>مطابق با توضیحات ادامه گزارش</w:t>
            </w:r>
          </w:p>
        </w:tc>
        <w:tc>
          <w:tcPr>
            <w:tcW w:w="4394" w:type="dxa"/>
            <w:vAlign w:val="center"/>
          </w:tcPr>
          <w:p w14:paraId="567412D1" w14:textId="77777777" w:rsidR="001A7CB4" w:rsidRPr="001A7CB4" w:rsidRDefault="001A7CB4" w:rsidP="001A7CB4">
            <w:pPr>
              <w:bidi/>
              <w:spacing w:line="276" w:lineRule="auto"/>
              <w:jc w:val="both"/>
              <w:rPr>
                <w:rFonts w:cs="B Nazanin"/>
                <w:color w:val="000000" w:themeColor="text1"/>
                <w:sz w:val="22"/>
                <w:szCs w:val="22"/>
                <w:bdr w:val="none" w:sz="0" w:space="0" w:color="auto" w:frame="1"/>
                <w:lang w:bidi="fa-IR"/>
              </w:rPr>
            </w:pPr>
            <w:r w:rsidRPr="001A7CB4">
              <w:rPr>
                <w:rFonts w:cs="B Nazanin" w:hint="cs"/>
                <w:color w:val="000000" w:themeColor="text1"/>
                <w:sz w:val="22"/>
                <w:szCs w:val="22"/>
                <w:bdr w:val="none" w:sz="0" w:space="0" w:color="auto" w:frame="1"/>
                <w:rtl/>
                <w:lang w:bidi="fa-IR"/>
              </w:rPr>
              <w:t>نزدیکی به جاده‌ها</w:t>
            </w:r>
          </w:p>
        </w:tc>
        <w:tc>
          <w:tcPr>
            <w:tcW w:w="931" w:type="dxa"/>
            <w:vAlign w:val="center"/>
          </w:tcPr>
          <w:p w14:paraId="3E02B7DD" w14:textId="77777777" w:rsidR="001A7CB4" w:rsidRPr="001A7CB4" w:rsidRDefault="001A7CB4" w:rsidP="001A7CB4">
            <w:pPr>
              <w:bidi/>
              <w:spacing w:line="276" w:lineRule="auto"/>
              <w:ind w:right="102"/>
              <w:jc w:val="both"/>
              <w:rPr>
                <w:rFonts w:cs="B Nazanin"/>
                <w:color w:val="000000" w:themeColor="text1"/>
                <w:sz w:val="22"/>
                <w:szCs w:val="22"/>
                <w:bdr w:val="none" w:sz="0" w:space="0" w:color="auto" w:frame="1"/>
                <w:rtl/>
                <w:lang w:bidi="fa-IR"/>
              </w:rPr>
            </w:pPr>
            <w:r w:rsidRPr="001A7CB4">
              <w:rPr>
                <w:rFonts w:cs="B Nazanin" w:hint="cs"/>
                <w:color w:val="000000" w:themeColor="text1"/>
                <w:sz w:val="22"/>
                <w:szCs w:val="22"/>
                <w:bdr w:val="none" w:sz="0" w:space="0" w:color="auto" w:frame="1"/>
                <w:rtl/>
                <w:lang w:bidi="fa-IR"/>
              </w:rPr>
              <w:t>6</w:t>
            </w:r>
          </w:p>
        </w:tc>
      </w:tr>
      <w:tr w:rsidR="001A7CB4" w:rsidRPr="001A7CB4" w14:paraId="7DC17CD6" w14:textId="77777777" w:rsidTr="00C50794">
        <w:trPr>
          <w:jc w:val="center"/>
        </w:trPr>
        <w:tc>
          <w:tcPr>
            <w:tcW w:w="4390" w:type="dxa"/>
            <w:shd w:val="clear" w:color="auto" w:fill="F2F2F2"/>
            <w:vAlign w:val="center"/>
          </w:tcPr>
          <w:p w14:paraId="07168CB5" w14:textId="77777777" w:rsidR="001A7CB4" w:rsidRPr="001A7CB4" w:rsidRDefault="001A7CB4" w:rsidP="001A7CB4">
            <w:pPr>
              <w:bidi/>
              <w:spacing w:line="276" w:lineRule="auto"/>
              <w:jc w:val="both"/>
              <w:rPr>
                <w:rFonts w:cs="B Nazanin"/>
                <w:color w:val="000000" w:themeColor="text1"/>
                <w:sz w:val="22"/>
                <w:szCs w:val="22"/>
                <w:bdr w:val="none" w:sz="0" w:space="0" w:color="auto" w:frame="1"/>
                <w:lang w:bidi="fa-IR"/>
              </w:rPr>
            </w:pPr>
            <w:r w:rsidRPr="001A7CB4">
              <w:rPr>
                <w:rFonts w:cs="B Nazanin" w:hint="cs"/>
                <w:color w:val="000000" w:themeColor="text1"/>
                <w:sz w:val="22"/>
                <w:szCs w:val="22"/>
                <w:bdr w:val="none" w:sz="0" w:space="0" w:color="auto" w:frame="1"/>
                <w:rtl/>
                <w:lang w:bidi="fa-IR"/>
              </w:rPr>
              <w:t>مطابق با توضیحات ادامه گزارش</w:t>
            </w:r>
          </w:p>
        </w:tc>
        <w:tc>
          <w:tcPr>
            <w:tcW w:w="4394" w:type="dxa"/>
            <w:shd w:val="clear" w:color="auto" w:fill="F2F2F2"/>
            <w:vAlign w:val="center"/>
          </w:tcPr>
          <w:p w14:paraId="0720AE1C" w14:textId="77777777" w:rsidR="001A7CB4" w:rsidRPr="001A7CB4" w:rsidRDefault="001A7CB4" w:rsidP="001A7CB4">
            <w:pPr>
              <w:bidi/>
              <w:spacing w:line="276" w:lineRule="auto"/>
              <w:jc w:val="both"/>
              <w:rPr>
                <w:rFonts w:cs="B Nazanin"/>
                <w:color w:val="000000" w:themeColor="text1"/>
                <w:sz w:val="22"/>
                <w:szCs w:val="22"/>
                <w:bdr w:val="none" w:sz="0" w:space="0" w:color="auto" w:frame="1"/>
                <w:lang w:bidi="fa-IR"/>
              </w:rPr>
            </w:pPr>
            <w:r w:rsidRPr="001A7CB4">
              <w:rPr>
                <w:rFonts w:cs="B Nazanin" w:hint="cs"/>
                <w:color w:val="000000" w:themeColor="text1"/>
                <w:sz w:val="22"/>
                <w:szCs w:val="22"/>
                <w:bdr w:val="none" w:sz="0" w:space="0" w:color="auto" w:frame="1"/>
                <w:rtl/>
                <w:lang w:bidi="fa-IR"/>
              </w:rPr>
              <w:t xml:space="preserve">متوسط دمای محیط </w:t>
            </w:r>
          </w:p>
        </w:tc>
        <w:tc>
          <w:tcPr>
            <w:tcW w:w="931" w:type="dxa"/>
            <w:shd w:val="clear" w:color="auto" w:fill="F2F2F2"/>
            <w:vAlign w:val="center"/>
          </w:tcPr>
          <w:p w14:paraId="0BC41E0D" w14:textId="77777777" w:rsidR="001A7CB4" w:rsidRPr="001A7CB4" w:rsidRDefault="001A7CB4" w:rsidP="001A7CB4">
            <w:pPr>
              <w:bidi/>
              <w:spacing w:line="276" w:lineRule="auto"/>
              <w:ind w:right="102"/>
              <w:jc w:val="both"/>
              <w:rPr>
                <w:rFonts w:cs="B Nazanin"/>
                <w:color w:val="000000" w:themeColor="text1"/>
                <w:sz w:val="22"/>
                <w:szCs w:val="22"/>
                <w:bdr w:val="none" w:sz="0" w:space="0" w:color="auto" w:frame="1"/>
                <w:rtl/>
                <w:lang w:bidi="fa-IR"/>
              </w:rPr>
            </w:pPr>
            <w:r w:rsidRPr="001A7CB4">
              <w:rPr>
                <w:rFonts w:cs="B Nazanin" w:hint="cs"/>
                <w:color w:val="000000" w:themeColor="text1"/>
                <w:sz w:val="22"/>
                <w:szCs w:val="22"/>
                <w:bdr w:val="none" w:sz="0" w:space="0" w:color="auto" w:frame="1"/>
                <w:rtl/>
                <w:lang w:bidi="fa-IR"/>
              </w:rPr>
              <w:t>7</w:t>
            </w:r>
          </w:p>
        </w:tc>
      </w:tr>
      <w:tr w:rsidR="001A7CB4" w:rsidRPr="001A7CB4" w14:paraId="321A5396" w14:textId="77777777" w:rsidTr="00C50794">
        <w:trPr>
          <w:jc w:val="center"/>
        </w:trPr>
        <w:tc>
          <w:tcPr>
            <w:tcW w:w="4390" w:type="dxa"/>
            <w:vAlign w:val="center"/>
          </w:tcPr>
          <w:p w14:paraId="02DF0CB7" w14:textId="77777777" w:rsidR="001A7CB4" w:rsidRPr="001A7CB4" w:rsidRDefault="001A7CB4" w:rsidP="001A7CB4">
            <w:pPr>
              <w:bidi/>
              <w:spacing w:line="276" w:lineRule="auto"/>
              <w:jc w:val="both"/>
              <w:rPr>
                <w:rFonts w:cs="B Nazanin"/>
                <w:color w:val="000000" w:themeColor="text1"/>
                <w:sz w:val="22"/>
                <w:szCs w:val="22"/>
                <w:bdr w:val="none" w:sz="0" w:space="0" w:color="auto" w:frame="1"/>
                <w:lang w:bidi="fa-IR"/>
              </w:rPr>
            </w:pPr>
            <w:r w:rsidRPr="001A7CB4">
              <w:rPr>
                <w:rFonts w:cs="B Nazanin" w:hint="cs"/>
                <w:color w:val="000000" w:themeColor="text1"/>
                <w:sz w:val="22"/>
                <w:szCs w:val="22"/>
                <w:bdr w:val="none" w:sz="0" w:space="0" w:color="auto" w:frame="1"/>
                <w:rtl/>
                <w:lang w:bidi="fa-IR"/>
              </w:rPr>
              <w:t>مطابق با توضیحات ادامه گزارش</w:t>
            </w:r>
          </w:p>
        </w:tc>
        <w:tc>
          <w:tcPr>
            <w:tcW w:w="4394" w:type="dxa"/>
            <w:vAlign w:val="center"/>
          </w:tcPr>
          <w:p w14:paraId="41F77C68" w14:textId="77777777" w:rsidR="001A7CB4" w:rsidRPr="001A7CB4" w:rsidRDefault="001A7CB4" w:rsidP="001A7CB4">
            <w:pPr>
              <w:bidi/>
              <w:spacing w:line="276" w:lineRule="auto"/>
              <w:jc w:val="both"/>
              <w:rPr>
                <w:rFonts w:cs="B Nazanin"/>
                <w:color w:val="000000" w:themeColor="text1"/>
                <w:sz w:val="22"/>
                <w:szCs w:val="22"/>
                <w:bdr w:val="none" w:sz="0" w:space="0" w:color="auto" w:frame="1"/>
                <w:lang w:bidi="fa-IR"/>
              </w:rPr>
            </w:pPr>
            <w:r w:rsidRPr="001A7CB4">
              <w:rPr>
                <w:rFonts w:cs="B Nazanin" w:hint="cs"/>
                <w:color w:val="000000" w:themeColor="text1"/>
                <w:sz w:val="22"/>
                <w:szCs w:val="22"/>
                <w:bdr w:val="none" w:sz="0" w:space="0" w:color="auto" w:frame="1"/>
                <w:rtl/>
                <w:lang w:bidi="fa-IR"/>
              </w:rPr>
              <w:t>نزدیکی به مناطق مسکونی بویژه ساختمان‌های بلندمرتبه</w:t>
            </w:r>
          </w:p>
        </w:tc>
        <w:tc>
          <w:tcPr>
            <w:tcW w:w="931" w:type="dxa"/>
            <w:vAlign w:val="center"/>
          </w:tcPr>
          <w:p w14:paraId="4E6C76E7" w14:textId="77777777" w:rsidR="001A7CB4" w:rsidRPr="001A7CB4" w:rsidRDefault="001A7CB4" w:rsidP="001A7CB4">
            <w:pPr>
              <w:bidi/>
              <w:spacing w:line="276" w:lineRule="auto"/>
              <w:ind w:right="102"/>
              <w:jc w:val="both"/>
              <w:rPr>
                <w:rFonts w:cs="B Nazanin"/>
                <w:color w:val="000000" w:themeColor="text1"/>
                <w:sz w:val="22"/>
                <w:szCs w:val="22"/>
                <w:bdr w:val="none" w:sz="0" w:space="0" w:color="auto" w:frame="1"/>
                <w:rtl/>
                <w:lang w:bidi="fa-IR"/>
              </w:rPr>
            </w:pPr>
            <w:r w:rsidRPr="001A7CB4">
              <w:rPr>
                <w:rFonts w:cs="B Nazanin" w:hint="cs"/>
                <w:color w:val="000000" w:themeColor="text1"/>
                <w:sz w:val="22"/>
                <w:szCs w:val="22"/>
                <w:bdr w:val="none" w:sz="0" w:space="0" w:color="auto" w:frame="1"/>
                <w:rtl/>
                <w:lang w:bidi="fa-IR"/>
              </w:rPr>
              <w:t>8</w:t>
            </w:r>
          </w:p>
        </w:tc>
      </w:tr>
      <w:tr w:rsidR="001A7CB4" w:rsidRPr="001A7CB4" w14:paraId="295CFA62" w14:textId="77777777" w:rsidTr="00C50794">
        <w:trPr>
          <w:jc w:val="center"/>
        </w:trPr>
        <w:tc>
          <w:tcPr>
            <w:tcW w:w="4390" w:type="dxa"/>
            <w:shd w:val="clear" w:color="auto" w:fill="F2F2F2"/>
            <w:vAlign w:val="center"/>
          </w:tcPr>
          <w:p w14:paraId="370568E6" w14:textId="77777777" w:rsidR="001A7CB4" w:rsidRPr="001A7CB4" w:rsidRDefault="001A7CB4" w:rsidP="001A7CB4">
            <w:pPr>
              <w:bidi/>
              <w:spacing w:line="276" w:lineRule="auto"/>
              <w:jc w:val="both"/>
              <w:rPr>
                <w:rFonts w:cs="B Nazanin"/>
                <w:color w:val="000000" w:themeColor="text1"/>
                <w:sz w:val="22"/>
                <w:szCs w:val="22"/>
                <w:bdr w:val="none" w:sz="0" w:space="0" w:color="auto" w:frame="1"/>
                <w:lang w:bidi="fa-IR"/>
              </w:rPr>
            </w:pPr>
            <w:r w:rsidRPr="001A7CB4">
              <w:rPr>
                <w:rFonts w:cs="B Nazanin" w:hint="cs"/>
                <w:color w:val="000000" w:themeColor="text1"/>
                <w:sz w:val="22"/>
                <w:szCs w:val="22"/>
                <w:bdr w:val="none" w:sz="0" w:space="0" w:color="auto" w:frame="1"/>
                <w:rtl/>
                <w:lang w:bidi="fa-IR"/>
              </w:rPr>
              <w:t>مطابق با توضیحات ادامه گزارش</w:t>
            </w:r>
          </w:p>
        </w:tc>
        <w:tc>
          <w:tcPr>
            <w:tcW w:w="4394" w:type="dxa"/>
            <w:shd w:val="clear" w:color="auto" w:fill="F2F2F2"/>
            <w:vAlign w:val="center"/>
          </w:tcPr>
          <w:p w14:paraId="65961D5D" w14:textId="77777777" w:rsidR="001A7CB4" w:rsidRPr="001A7CB4" w:rsidRDefault="001A7CB4" w:rsidP="001A7CB4">
            <w:pPr>
              <w:bidi/>
              <w:spacing w:line="276" w:lineRule="auto"/>
              <w:jc w:val="both"/>
              <w:rPr>
                <w:rFonts w:cs="B Nazanin"/>
                <w:color w:val="000000" w:themeColor="text1"/>
                <w:sz w:val="22"/>
                <w:szCs w:val="22"/>
                <w:bdr w:val="none" w:sz="0" w:space="0" w:color="auto" w:frame="1"/>
                <w:lang w:bidi="fa-IR"/>
              </w:rPr>
            </w:pPr>
            <w:r w:rsidRPr="001A7CB4">
              <w:rPr>
                <w:rFonts w:cs="B Nazanin" w:hint="cs"/>
                <w:color w:val="000000" w:themeColor="text1"/>
                <w:sz w:val="22"/>
                <w:szCs w:val="22"/>
                <w:bdr w:val="none" w:sz="0" w:space="0" w:color="auto" w:frame="1"/>
                <w:rtl/>
                <w:lang w:bidi="fa-IR"/>
              </w:rPr>
              <w:t>نزدیکی به سکونتگاه‌ها</w:t>
            </w:r>
          </w:p>
        </w:tc>
        <w:tc>
          <w:tcPr>
            <w:tcW w:w="931" w:type="dxa"/>
            <w:shd w:val="clear" w:color="auto" w:fill="F2F2F2"/>
            <w:vAlign w:val="center"/>
          </w:tcPr>
          <w:p w14:paraId="4AF16282" w14:textId="77777777" w:rsidR="001A7CB4" w:rsidRPr="001A7CB4" w:rsidRDefault="001A7CB4" w:rsidP="001A7CB4">
            <w:pPr>
              <w:bidi/>
              <w:spacing w:line="276" w:lineRule="auto"/>
              <w:ind w:right="102"/>
              <w:jc w:val="both"/>
              <w:rPr>
                <w:rFonts w:cs="B Nazanin"/>
                <w:color w:val="000000" w:themeColor="text1"/>
                <w:sz w:val="22"/>
                <w:szCs w:val="22"/>
                <w:bdr w:val="none" w:sz="0" w:space="0" w:color="auto" w:frame="1"/>
                <w:rtl/>
                <w:lang w:bidi="fa-IR"/>
              </w:rPr>
            </w:pPr>
            <w:r w:rsidRPr="001A7CB4">
              <w:rPr>
                <w:rFonts w:cs="B Nazanin" w:hint="cs"/>
                <w:color w:val="000000" w:themeColor="text1"/>
                <w:sz w:val="22"/>
                <w:szCs w:val="22"/>
                <w:bdr w:val="none" w:sz="0" w:space="0" w:color="auto" w:frame="1"/>
                <w:rtl/>
                <w:lang w:bidi="fa-IR"/>
              </w:rPr>
              <w:t>9</w:t>
            </w:r>
          </w:p>
        </w:tc>
      </w:tr>
      <w:tr w:rsidR="001A7CB4" w:rsidRPr="001A7CB4" w14:paraId="6AD53A9D" w14:textId="77777777" w:rsidTr="00C50794">
        <w:trPr>
          <w:jc w:val="center"/>
        </w:trPr>
        <w:tc>
          <w:tcPr>
            <w:tcW w:w="4390" w:type="dxa"/>
            <w:vAlign w:val="center"/>
          </w:tcPr>
          <w:p w14:paraId="6EFE3D51" w14:textId="77777777" w:rsidR="001A7CB4" w:rsidRPr="001A7CB4" w:rsidRDefault="001A7CB4" w:rsidP="001A7CB4">
            <w:pPr>
              <w:bidi/>
              <w:spacing w:line="276" w:lineRule="auto"/>
              <w:jc w:val="both"/>
              <w:rPr>
                <w:rFonts w:ascii="Garamond" w:hAnsi="Garamond" w:cs="B Nazanin"/>
                <w:color w:val="000000" w:themeColor="text1"/>
                <w:sz w:val="22"/>
                <w:szCs w:val="22"/>
                <w:bdr w:val="none" w:sz="0" w:space="0" w:color="auto" w:frame="1"/>
                <w:rtl/>
                <w:lang w:bidi="fa-IR"/>
              </w:rPr>
            </w:pPr>
            <w:r w:rsidRPr="001A7CB4">
              <w:rPr>
                <w:rFonts w:ascii="Garamond" w:hAnsi="Garamond" w:cs="B Nazanin"/>
                <w:color w:val="000000" w:themeColor="text1"/>
                <w:sz w:val="22"/>
                <w:szCs w:val="22"/>
                <w:bdr w:val="none" w:sz="0" w:space="0" w:color="auto" w:frame="1"/>
                <w:rtl/>
                <w:lang w:bidi="fa-IR"/>
              </w:rPr>
              <w:t xml:space="preserve">عاری از کوه، جنگل، آب، ساختمان، تالاب، </w:t>
            </w:r>
            <w:r w:rsidRPr="001A7CB4">
              <w:rPr>
                <w:rFonts w:cs="B Nazanin"/>
                <w:color w:val="000000" w:themeColor="text1"/>
                <w:sz w:val="22"/>
                <w:szCs w:val="22"/>
                <w:bdr w:val="none" w:sz="0" w:space="0" w:color="auto" w:frame="1"/>
                <w:rtl/>
                <w:lang w:bidi="fa-IR"/>
              </w:rPr>
              <w:t>دشت</w:t>
            </w:r>
            <w:r w:rsidRPr="001A7CB4">
              <w:rPr>
                <w:rFonts w:ascii="Garamond" w:hAnsi="Garamond" w:cs="B Nazanin"/>
                <w:color w:val="000000" w:themeColor="text1"/>
                <w:sz w:val="22"/>
                <w:szCs w:val="22"/>
                <w:bdr w:val="none" w:sz="0" w:space="0" w:color="auto" w:frame="1"/>
                <w:rtl/>
                <w:lang w:bidi="fa-IR"/>
              </w:rPr>
              <w:t xml:space="preserve"> سیلابی</w:t>
            </w:r>
          </w:p>
          <w:p w14:paraId="2A8343B7" w14:textId="77777777" w:rsidR="001A7CB4" w:rsidRPr="001A7CB4" w:rsidRDefault="001A7CB4" w:rsidP="001A7CB4">
            <w:pPr>
              <w:bidi/>
              <w:spacing w:line="276" w:lineRule="auto"/>
              <w:jc w:val="both"/>
              <w:rPr>
                <w:rFonts w:cs="B Nazanin"/>
                <w:color w:val="000000" w:themeColor="text1"/>
                <w:sz w:val="22"/>
                <w:szCs w:val="22"/>
                <w:bdr w:val="none" w:sz="0" w:space="0" w:color="auto" w:frame="1"/>
                <w:lang w:bidi="fa-IR"/>
              </w:rPr>
            </w:pPr>
            <w:r w:rsidRPr="001A7CB4">
              <w:rPr>
                <w:rFonts w:ascii="Garamond" w:hAnsi="Garamond" w:cs="B Nazanin"/>
                <w:color w:val="000000" w:themeColor="text1"/>
                <w:sz w:val="22"/>
                <w:szCs w:val="22"/>
                <w:bdr w:val="none" w:sz="0" w:space="0" w:color="auto" w:frame="1"/>
                <w:rtl/>
                <w:lang w:bidi="fa-IR"/>
              </w:rPr>
              <w:t>ترجیحاً پوشش گیاهی کم و متوسط، بوته</w:t>
            </w:r>
            <w:r w:rsidRPr="001A7CB4">
              <w:rPr>
                <w:rFonts w:ascii="Garamond" w:hAnsi="Garamond" w:cs="B Nazanin" w:hint="cs"/>
                <w:color w:val="000000" w:themeColor="text1"/>
                <w:sz w:val="22"/>
                <w:szCs w:val="22"/>
                <w:bdr w:val="none" w:sz="0" w:space="0" w:color="auto" w:frame="1"/>
                <w:rtl/>
                <w:lang w:bidi="fa-IR"/>
              </w:rPr>
              <w:t>‌</w:t>
            </w:r>
            <w:r w:rsidRPr="001A7CB4">
              <w:rPr>
                <w:rFonts w:ascii="Garamond" w:hAnsi="Garamond" w:cs="B Nazanin"/>
                <w:color w:val="000000" w:themeColor="text1"/>
                <w:sz w:val="22"/>
                <w:szCs w:val="22"/>
                <w:bdr w:val="none" w:sz="0" w:space="0" w:color="auto" w:frame="1"/>
                <w:rtl/>
                <w:lang w:bidi="fa-IR"/>
              </w:rPr>
              <w:t>زارها، زمین</w:t>
            </w:r>
            <w:r w:rsidRPr="001A7CB4">
              <w:rPr>
                <w:rFonts w:ascii="Garamond" w:hAnsi="Garamond" w:cs="B Nazanin" w:hint="cs"/>
                <w:color w:val="000000" w:themeColor="text1"/>
                <w:sz w:val="22"/>
                <w:szCs w:val="22"/>
                <w:bdr w:val="none" w:sz="0" w:space="0" w:color="auto" w:frame="1"/>
                <w:rtl/>
                <w:lang w:bidi="fa-IR"/>
              </w:rPr>
              <w:t>‌</w:t>
            </w:r>
            <w:r w:rsidRPr="001A7CB4">
              <w:rPr>
                <w:rFonts w:ascii="Garamond" w:hAnsi="Garamond" w:cs="B Nazanin"/>
                <w:color w:val="000000" w:themeColor="text1"/>
                <w:sz w:val="22"/>
                <w:szCs w:val="22"/>
                <w:bdr w:val="none" w:sz="0" w:space="0" w:color="auto" w:frame="1"/>
                <w:rtl/>
                <w:lang w:bidi="fa-IR"/>
              </w:rPr>
              <w:t>های بایر، محل</w:t>
            </w:r>
            <w:r w:rsidRPr="001A7CB4">
              <w:rPr>
                <w:rFonts w:ascii="Garamond" w:hAnsi="Garamond" w:cs="B Nazanin" w:hint="cs"/>
                <w:color w:val="000000" w:themeColor="text1"/>
                <w:sz w:val="22"/>
                <w:szCs w:val="22"/>
                <w:bdr w:val="none" w:sz="0" w:space="0" w:color="auto" w:frame="1"/>
                <w:rtl/>
                <w:lang w:bidi="fa-IR"/>
              </w:rPr>
              <w:t>‌</w:t>
            </w:r>
            <w:r w:rsidRPr="001A7CB4">
              <w:rPr>
                <w:rFonts w:ascii="Garamond" w:hAnsi="Garamond" w:cs="B Nazanin"/>
                <w:color w:val="000000" w:themeColor="text1"/>
                <w:sz w:val="22"/>
                <w:szCs w:val="22"/>
                <w:bdr w:val="none" w:sz="0" w:space="0" w:color="auto" w:frame="1"/>
                <w:rtl/>
                <w:lang w:bidi="fa-IR"/>
              </w:rPr>
              <w:t>های دفن زباله بسته، زمین</w:t>
            </w:r>
            <w:r w:rsidRPr="001A7CB4">
              <w:rPr>
                <w:rFonts w:ascii="Garamond" w:hAnsi="Garamond" w:cs="B Nazanin" w:hint="cs"/>
                <w:color w:val="000000" w:themeColor="text1"/>
                <w:sz w:val="22"/>
                <w:szCs w:val="22"/>
                <w:bdr w:val="none" w:sz="0" w:space="0" w:color="auto" w:frame="1"/>
                <w:rtl/>
                <w:lang w:bidi="fa-IR"/>
              </w:rPr>
              <w:t>‌</w:t>
            </w:r>
            <w:r w:rsidRPr="001A7CB4">
              <w:rPr>
                <w:rFonts w:ascii="Garamond" w:hAnsi="Garamond" w:cs="B Nazanin"/>
                <w:color w:val="000000" w:themeColor="text1"/>
                <w:sz w:val="22"/>
                <w:szCs w:val="22"/>
                <w:bdr w:val="none" w:sz="0" w:space="0" w:color="auto" w:frame="1"/>
                <w:rtl/>
                <w:lang w:bidi="fa-IR"/>
              </w:rPr>
              <w:t>های معدنی متروکه</w:t>
            </w:r>
            <w:r w:rsidRPr="001A7CB4">
              <w:rPr>
                <w:rFonts w:ascii="Garamond" w:hAnsi="Garamond" w:cs="B Nazanin"/>
                <w:color w:val="000000" w:themeColor="text1"/>
                <w:sz w:val="22"/>
                <w:szCs w:val="22"/>
                <w:bdr w:val="none" w:sz="0" w:space="0" w:color="auto" w:frame="1"/>
                <w:lang w:bidi="fa-IR"/>
              </w:rPr>
              <w:t>.</w:t>
            </w:r>
          </w:p>
        </w:tc>
        <w:tc>
          <w:tcPr>
            <w:tcW w:w="4394" w:type="dxa"/>
            <w:vAlign w:val="center"/>
          </w:tcPr>
          <w:p w14:paraId="08C97D8E" w14:textId="77777777" w:rsidR="001A7CB4" w:rsidRPr="001A7CB4" w:rsidRDefault="001A7CB4" w:rsidP="001A7CB4">
            <w:pPr>
              <w:bidi/>
              <w:spacing w:line="276" w:lineRule="auto"/>
              <w:jc w:val="both"/>
              <w:rPr>
                <w:rFonts w:cs="B Nazanin"/>
                <w:color w:val="000000" w:themeColor="text1"/>
                <w:sz w:val="22"/>
                <w:szCs w:val="22"/>
                <w:bdr w:val="none" w:sz="0" w:space="0" w:color="auto" w:frame="1"/>
                <w:lang w:bidi="fa-IR"/>
              </w:rPr>
            </w:pPr>
            <w:r w:rsidRPr="001A7CB4">
              <w:rPr>
                <w:rFonts w:cs="B Nazanin" w:hint="cs"/>
                <w:color w:val="000000" w:themeColor="text1"/>
                <w:sz w:val="22"/>
                <w:szCs w:val="22"/>
                <w:bdr w:val="none" w:sz="0" w:space="0" w:color="auto" w:frame="1"/>
                <w:rtl/>
                <w:lang w:bidi="fa-IR"/>
              </w:rPr>
              <w:t>پوشش زمین</w:t>
            </w:r>
          </w:p>
        </w:tc>
        <w:tc>
          <w:tcPr>
            <w:tcW w:w="931" w:type="dxa"/>
            <w:vAlign w:val="center"/>
          </w:tcPr>
          <w:p w14:paraId="34E25B4C" w14:textId="77777777" w:rsidR="001A7CB4" w:rsidRPr="001A7CB4" w:rsidRDefault="001A7CB4" w:rsidP="001A7CB4">
            <w:pPr>
              <w:bidi/>
              <w:spacing w:line="276" w:lineRule="auto"/>
              <w:ind w:right="102"/>
              <w:jc w:val="both"/>
              <w:rPr>
                <w:rFonts w:cs="B Nazanin"/>
                <w:color w:val="000000" w:themeColor="text1"/>
                <w:sz w:val="22"/>
                <w:szCs w:val="22"/>
                <w:bdr w:val="none" w:sz="0" w:space="0" w:color="auto" w:frame="1"/>
                <w:rtl/>
                <w:lang w:bidi="fa-IR"/>
              </w:rPr>
            </w:pPr>
            <w:r w:rsidRPr="001A7CB4">
              <w:rPr>
                <w:rFonts w:cs="B Nazanin" w:hint="cs"/>
                <w:color w:val="000000" w:themeColor="text1"/>
                <w:sz w:val="22"/>
                <w:szCs w:val="22"/>
                <w:bdr w:val="none" w:sz="0" w:space="0" w:color="auto" w:frame="1"/>
                <w:rtl/>
                <w:lang w:bidi="fa-IR"/>
              </w:rPr>
              <w:t>10</w:t>
            </w:r>
          </w:p>
        </w:tc>
      </w:tr>
      <w:tr w:rsidR="001A7CB4" w:rsidRPr="001A7CB4" w14:paraId="1091C3EB" w14:textId="77777777" w:rsidTr="00C50794">
        <w:trPr>
          <w:jc w:val="center"/>
        </w:trPr>
        <w:tc>
          <w:tcPr>
            <w:tcW w:w="4390" w:type="dxa"/>
            <w:shd w:val="clear" w:color="auto" w:fill="F2F2F2"/>
            <w:vAlign w:val="center"/>
          </w:tcPr>
          <w:p w14:paraId="1136883B" w14:textId="77777777" w:rsidR="001A7CB4" w:rsidRPr="001A7CB4" w:rsidRDefault="001A7CB4" w:rsidP="001A7CB4">
            <w:pPr>
              <w:bidi/>
              <w:spacing w:line="276" w:lineRule="auto"/>
              <w:jc w:val="both"/>
              <w:rPr>
                <w:rFonts w:cs="B Nazanin"/>
                <w:color w:val="000000" w:themeColor="text1"/>
                <w:sz w:val="22"/>
                <w:szCs w:val="22"/>
                <w:bdr w:val="none" w:sz="0" w:space="0" w:color="auto" w:frame="1"/>
                <w:lang w:bidi="fa-IR"/>
              </w:rPr>
            </w:pPr>
            <w:r w:rsidRPr="001A7CB4">
              <w:rPr>
                <w:rFonts w:cs="B Nazanin" w:hint="cs"/>
                <w:color w:val="000000" w:themeColor="text1"/>
                <w:sz w:val="22"/>
                <w:szCs w:val="22"/>
                <w:bdr w:val="none" w:sz="0" w:space="0" w:color="auto" w:frame="1"/>
                <w:rtl/>
                <w:lang w:bidi="fa-IR"/>
              </w:rPr>
              <w:t>پارک‌های ملی و منطقه‌ای، مناطق میراث فرهنگی، سایت‌های دیرینه شناسی و باستان شناسی</w:t>
            </w:r>
          </w:p>
        </w:tc>
        <w:tc>
          <w:tcPr>
            <w:tcW w:w="4394" w:type="dxa"/>
            <w:shd w:val="clear" w:color="auto" w:fill="F2F2F2"/>
            <w:vAlign w:val="center"/>
          </w:tcPr>
          <w:p w14:paraId="74150830" w14:textId="77777777" w:rsidR="001A7CB4" w:rsidRPr="001A7CB4" w:rsidRDefault="001A7CB4" w:rsidP="001A7CB4">
            <w:pPr>
              <w:bidi/>
              <w:spacing w:line="276" w:lineRule="auto"/>
              <w:jc w:val="both"/>
              <w:rPr>
                <w:rFonts w:cs="B Nazanin"/>
                <w:color w:val="000000" w:themeColor="text1"/>
                <w:sz w:val="22"/>
                <w:szCs w:val="22"/>
                <w:bdr w:val="none" w:sz="0" w:space="0" w:color="auto" w:frame="1"/>
                <w:lang w:bidi="fa-IR"/>
              </w:rPr>
            </w:pPr>
            <w:r w:rsidRPr="001A7CB4">
              <w:rPr>
                <w:rFonts w:cs="B Nazanin" w:hint="cs"/>
                <w:color w:val="000000" w:themeColor="text1"/>
                <w:sz w:val="22"/>
                <w:szCs w:val="22"/>
                <w:bdr w:val="none" w:sz="0" w:space="0" w:color="auto" w:frame="1"/>
                <w:rtl/>
                <w:lang w:bidi="fa-IR"/>
              </w:rPr>
              <w:t>مناطق حفاظت شده</w:t>
            </w:r>
          </w:p>
        </w:tc>
        <w:tc>
          <w:tcPr>
            <w:tcW w:w="931" w:type="dxa"/>
            <w:shd w:val="clear" w:color="auto" w:fill="F2F2F2"/>
            <w:vAlign w:val="center"/>
          </w:tcPr>
          <w:p w14:paraId="65E80196" w14:textId="77777777" w:rsidR="001A7CB4" w:rsidRPr="001A7CB4" w:rsidRDefault="001A7CB4" w:rsidP="001A7CB4">
            <w:pPr>
              <w:bidi/>
              <w:spacing w:line="276" w:lineRule="auto"/>
              <w:ind w:right="102"/>
              <w:jc w:val="both"/>
              <w:rPr>
                <w:rFonts w:cs="B Nazanin"/>
                <w:color w:val="000000" w:themeColor="text1"/>
                <w:sz w:val="22"/>
                <w:szCs w:val="22"/>
                <w:bdr w:val="none" w:sz="0" w:space="0" w:color="auto" w:frame="1"/>
                <w:rtl/>
                <w:lang w:bidi="fa-IR"/>
              </w:rPr>
            </w:pPr>
            <w:r w:rsidRPr="001A7CB4">
              <w:rPr>
                <w:rFonts w:cs="B Nazanin" w:hint="cs"/>
                <w:color w:val="000000" w:themeColor="text1"/>
                <w:sz w:val="22"/>
                <w:szCs w:val="22"/>
                <w:bdr w:val="none" w:sz="0" w:space="0" w:color="auto" w:frame="1"/>
                <w:rtl/>
                <w:lang w:bidi="fa-IR"/>
              </w:rPr>
              <w:t>11</w:t>
            </w:r>
          </w:p>
        </w:tc>
      </w:tr>
      <w:tr w:rsidR="001A7CB4" w:rsidRPr="001A7CB4" w14:paraId="7E8FEB9A" w14:textId="77777777" w:rsidTr="00C50794">
        <w:trPr>
          <w:jc w:val="center"/>
        </w:trPr>
        <w:tc>
          <w:tcPr>
            <w:tcW w:w="4390" w:type="dxa"/>
            <w:vAlign w:val="center"/>
          </w:tcPr>
          <w:p w14:paraId="4315BB7A" w14:textId="77777777" w:rsidR="001A7CB4" w:rsidRPr="001A7CB4" w:rsidRDefault="001A7CB4" w:rsidP="001A7CB4">
            <w:pPr>
              <w:bidi/>
              <w:spacing w:line="276" w:lineRule="auto"/>
              <w:jc w:val="both"/>
              <w:rPr>
                <w:rFonts w:ascii="Garamond" w:hAnsi="Garamond" w:cs="B Nazanin"/>
                <w:color w:val="000000" w:themeColor="text1"/>
                <w:sz w:val="22"/>
                <w:szCs w:val="22"/>
                <w:bdr w:val="none" w:sz="0" w:space="0" w:color="auto" w:frame="1"/>
                <w:rtl/>
                <w:lang w:bidi="fa-IR"/>
              </w:rPr>
            </w:pPr>
            <w:r w:rsidRPr="001A7CB4">
              <w:rPr>
                <w:rFonts w:ascii="Garamond" w:hAnsi="Garamond" w:cs="B Nazanin" w:hint="cs"/>
                <w:color w:val="000000" w:themeColor="text1"/>
                <w:sz w:val="22"/>
                <w:szCs w:val="22"/>
                <w:bdr w:val="none" w:sz="0" w:space="0" w:color="auto" w:frame="1"/>
                <w:rtl/>
                <w:lang w:bidi="fa-IR"/>
              </w:rPr>
              <w:t>عدم وجود قنات</w:t>
            </w:r>
          </w:p>
        </w:tc>
        <w:tc>
          <w:tcPr>
            <w:tcW w:w="4394" w:type="dxa"/>
            <w:vAlign w:val="center"/>
          </w:tcPr>
          <w:p w14:paraId="33C61E7F" w14:textId="77777777" w:rsidR="001A7CB4" w:rsidRPr="001A7CB4" w:rsidRDefault="001A7CB4" w:rsidP="001A7CB4">
            <w:pPr>
              <w:bidi/>
              <w:spacing w:line="276" w:lineRule="auto"/>
              <w:jc w:val="both"/>
              <w:rPr>
                <w:rFonts w:ascii="Garamond" w:hAnsi="Garamond" w:cs="B Nazanin"/>
                <w:color w:val="000000" w:themeColor="text1"/>
                <w:sz w:val="22"/>
                <w:szCs w:val="22"/>
                <w:bdr w:val="none" w:sz="0" w:space="0" w:color="auto" w:frame="1"/>
                <w:rtl/>
                <w:lang w:bidi="fa-IR"/>
              </w:rPr>
            </w:pPr>
            <w:r w:rsidRPr="001A7CB4">
              <w:rPr>
                <w:rFonts w:ascii="Garamond" w:hAnsi="Garamond" w:cs="B Nazanin" w:hint="cs"/>
                <w:color w:val="000000" w:themeColor="text1"/>
                <w:sz w:val="22"/>
                <w:szCs w:val="22"/>
                <w:bdr w:val="none" w:sz="0" w:space="0" w:color="auto" w:frame="1"/>
                <w:rtl/>
                <w:lang w:bidi="fa-IR"/>
              </w:rPr>
              <w:t>قنات‌های قدیمی</w:t>
            </w:r>
          </w:p>
        </w:tc>
        <w:tc>
          <w:tcPr>
            <w:tcW w:w="931" w:type="dxa"/>
            <w:vAlign w:val="center"/>
          </w:tcPr>
          <w:p w14:paraId="528CCC8C" w14:textId="77777777" w:rsidR="001A7CB4" w:rsidRPr="001A7CB4" w:rsidRDefault="001A7CB4" w:rsidP="001A7CB4">
            <w:pPr>
              <w:bidi/>
              <w:spacing w:line="276" w:lineRule="auto"/>
              <w:ind w:right="102"/>
              <w:jc w:val="both"/>
              <w:rPr>
                <w:rFonts w:ascii="Garamond" w:hAnsi="Garamond" w:cs="B Nazanin"/>
                <w:color w:val="000000" w:themeColor="text1"/>
                <w:sz w:val="22"/>
                <w:szCs w:val="22"/>
                <w:bdr w:val="none" w:sz="0" w:space="0" w:color="auto" w:frame="1"/>
                <w:rtl/>
                <w:lang w:bidi="fa-IR"/>
              </w:rPr>
            </w:pPr>
            <w:r w:rsidRPr="001A7CB4">
              <w:rPr>
                <w:rFonts w:ascii="Garamond" w:hAnsi="Garamond" w:cs="B Nazanin" w:hint="cs"/>
                <w:color w:val="000000" w:themeColor="text1"/>
                <w:sz w:val="22"/>
                <w:szCs w:val="22"/>
                <w:bdr w:val="none" w:sz="0" w:space="0" w:color="auto" w:frame="1"/>
                <w:rtl/>
                <w:lang w:bidi="fa-IR"/>
              </w:rPr>
              <w:t>12</w:t>
            </w:r>
          </w:p>
        </w:tc>
      </w:tr>
      <w:tr w:rsidR="001A7CB4" w:rsidRPr="001A7CB4" w14:paraId="2F665465" w14:textId="77777777" w:rsidTr="00C50794">
        <w:trPr>
          <w:jc w:val="center"/>
        </w:trPr>
        <w:tc>
          <w:tcPr>
            <w:tcW w:w="4390" w:type="dxa"/>
            <w:shd w:val="clear" w:color="auto" w:fill="F2F2F2" w:themeFill="background1" w:themeFillShade="F2"/>
            <w:vAlign w:val="center"/>
          </w:tcPr>
          <w:p w14:paraId="724E5D7E" w14:textId="77777777" w:rsidR="001A7CB4" w:rsidRPr="001A7CB4" w:rsidRDefault="001A7CB4" w:rsidP="001A7CB4">
            <w:pPr>
              <w:bidi/>
              <w:spacing w:line="276" w:lineRule="auto"/>
              <w:jc w:val="both"/>
              <w:rPr>
                <w:rFonts w:cs="B Nazanin"/>
                <w:color w:val="000000" w:themeColor="text1"/>
                <w:sz w:val="22"/>
                <w:szCs w:val="22"/>
                <w:bdr w:val="none" w:sz="0" w:space="0" w:color="auto" w:frame="1"/>
                <w:lang w:bidi="fa-IR"/>
              </w:rPr>
            </w:pPr>
            <w:r w:rsidRPr="001A7CB4">
              <w:rPr>
                <w:rFonts w:cs="B Nazanin" w:hint="cs"/>
                <w:color w:val="000000" w:themeColor="text1"/>
                <w:sz w:val="22"/>
                <w:szCs w:val="22"/>
                <w:bdr w:val="none" w:sz="0" w:space="0" w:color="auto" w:frame="1"/>
                <w:rtl/>
                <w:lang w:bidi="fa-IR"/>
              </w:rPr>
              <w:t>مطابق با توضیحات ادامه گزارش</w:t>
            </w:r>
          </w:p>
        </w:tc>
        <w:tc>
          <w:tcPr>
            <w:tcW w:w="4394" w:type="dxa"/>
            <w:shd w:val="clear" w:color="auto" w:fill="F2F2F2" w:themeFill="background1" w:themeFillShade="F2"/>
            <w:vAlign w:val="center"/>
          </w:tcPr>
          <w:p w14:paraId="43659000" w14:textId="77777777" w:rsidR="001A7CB4" w:rsidRPr="001A7CB4" w:rsidRDefault="001A7CB4" w:rsidP="001A7CB4">
            <w:pPr>
              <w:bidi/>
              <w:spacing w:line="276" w:lineRule="auto"/>
              <w:jc w:val="both"/>
              <w:rPr>
                <w:rFonts w:cs="B Nazanin"/>
                <w:color w:val="000000" w:themeColor="text1"/>
                <w:sz w:val="22"/>
                <w:szCs w:val="22"/>
                <w:bdr w:val="none" w:sz="0" w:space="0" w:color="auto" w:frame="1"/>
                <w:lang w:bidi="fa-IR"/>
              </w:rPr>
            </w:pPr>
            <w:r w:rsidRPr="001A7CB4">
              <w:rPr>
                <w:rFonts w:cs="B Nazanin" w:hint="cs"/>
                <w:color w:val="000000" w:themeColor="text1"/>
                <w:sz w:val="22"/>
                <w:szCs w:val="22"/>
                <w:bdr w:val="none" w:sz="0" w:space="0" w:color="auto" w:frame="1"/>
                <w:rtl/>
                <w:lang w:bidi="fa-IR"/>
              </w:rPr>
              <w:t>مناطق مرتفع و خطوط ساحلی</w:t>
            </w:r>
          </w:p>
        </w:tc>
        <w:tc>
          <w:tcPr>
            <w:tcW w:w="931" w:type="dxa"/>
            <w:shd w:val="clear" w:color="auto" w:fill="F2F2F2" w:themeFill="background1" w:themeFillShade="F2"/>
            <w:vAlign w:val="center"/>
          </w:tcPr>
          <w:p w14:paraId="2A523920" w14:textId="77777777" w:rsidR="001A7CB4" w:rsidRPr="001A7CB4" w:rsidRDefault="001A7CB4" w:rsidP="001A7CB4">
            <w:pPr>
              <w:bidi/>
              <w:spacing w:line="276" w:lineRule="auto"/>
              <w:ind w:right="102"/>
              <w:jc w:val="both"/>
              <w:rPr>
                <w:rFonts w:cs="B Nazanin"/>
                <w:color w:val="000000" w:themeColor="text1"/>
                <w:sz w:val="22"/>
                <w:szCs w:val="22"/>
                <w:bdr w:val="none" w:sz="0" w:space="0" w:color="auto" w:frame="1"/>
                <w:rtl/>
                <w:lang w:bidi="fa-IR"/>
              </w:rPr>
            </w:pPr>
            <w:r w:rsidRPr="001A7CB4">
              <w:rPr>
                <w:rFonts w:cs="B Nazanin" w:hint="cs"/>
                <w:color w:val="000000" w:themeColor="text1"/>
                <w:sz w:val="22"/>
                <w:szCs w:val="22"/>
                <w:bdr w:val="none" w:sz="0" w:space="0" w:color="auto" w:frame="1"/>
                <w:rtl/>
                <w:lang w:bidi="fa-IR"/>
              </w:rPr>
              <w:t>13</w:t>
            </w:r>
          </w:p>
        </w:tc>
      </w:tr>
    </w:tbl>
    <w:p w14:paraId="03C08362" w14:textId="77777777" w:rsidR="001A7CB4" w:rsidRPr="001A7CB4" w:rsidRDefault="001A7CB4" w:rsidP="001A7CB4">
      <w:pPr>
        <w:bidi/>
        <w:spacing w:before="120" w:after="200" w:line="276" w:lineRule="auto"/>
        <w:ind w:left="57" w:right="57" w:firstLine="340"/>
        <w:jc w:val="both"/>
        <w:rPr>
          <w:rFonts w:cs="B Nazanin"/>
          <w:color w:val="000000" w:themeColor="text1"/>
          <w:szCs w:val="28"/>
          <w:rtl/>
          <w:lang w:bidi="fa-IR"/>
        </w:rPr>
      </w:pPr>
      <w:r w:rsidRPr="001A7CB4">
        <w:rPr>
          <w:rFonts w:cs="B Nazanin" w:hint="cs"/>
          <w:color w:val="000000" w:themeColor="text1"/>
          <w:szCs w:val="28"/>
          <w:rtl/>
          <w:lang w:bidi="fa-IR"/>
        </w:rPr>
        <w:t>بر اساس آنچه که در جدول 1 ارائه شده است:</w:t>
      </w:r>
    </w:p>
    <w:p w14:paraId="0B7CEE2B" w14:textId="77777777" w:rsidR="001A7CB4" w:rsidRPr="001A7CB4" w:rsidRDefault="001A7CB4" w:rsidP="001A7CB4">
      <w:pPr>
        <w:pStyle w:val="a1"/>
        <w:rPr>
          <w:rtl/>
        </w:rPr>
      </w:pPr>
      <w:r w:rsidRPr="001A7CB4">
        <w:rPr>
          <w:rFonts w:hint="cs"/>
          <w:rtl/>
        </w:rPr>
        <w:t xml:space="preserve">بدیهی است </w:t>
      </w:r>
      <w:r w:rsidRPr="001A7CB4">
        <w:rPr>
          <w:shd w:val="clear" w:color="auto" w:fill="FFFFFF" w:themeFill="background1"/>
          <w:rtl/>
        </w:rPr>
        <w:t>هر</w:t>
      </w:r>
      <w:r w:rsidRPr="001A7CB4">
        <w:rPr>
          <w:rFonts w:ascii="Helvetica" w:hAnsi="Helvetica"/>
          <w:sz w:val="27"/>
          <w:szCs w:val="27"/>
          <w:shd w:val="clear" w:color="auto" w:fill="FFFFFF" w:themeFill="background1"/>
          <w:rtl/>
        </w:rPr>
        <w:t xml:space="preserve"> </w:t>
      </w:r>
      <w:r w:rsidRPr="001A7CB4">
        <w:rPr>
          <w:shd w:val="clear" w:color="auto" w:fill="FFFFFF" w:themeFill="background1"/>
          <w:rtl/>
        </w:rPr>
        <w:t>چ</w:t>
      </w:r>
      <w:r w:rsidRPr="001A7CB4">
        <w:rPr>
          <w:rtl/>
        </w:rPr>
        <w:t xml:space="preserve">ه </w:t>
      </w:r>
      <w:r w:rsidRPr="001A7CB4">
        <w:rPr>
          <w:rFonts w:hint="cs"/>
          <w:rtl/>
        </w:rPr>
        <w:t>میزان</w:t>
      </w:r>
      <w:r w:rsidRPr="001A7CB4">
        <w:rPr>
          <w:rtl/>
        </w:rPr>
        <w:t xml:space="preserve"> تابش خورشیدی بیشتر باشد، الکتریسیته بیشتری توسط یک </w:t>
      </w:r>
      <w:r w:rsidRPr="001A7CB4">
        <w:rPr>
          <w:rFonts w:hint="cs"/>
          <w:rtl/>
        </w:rPr>
        <w:t>پنل</w:t>
      </w:r>
      <w:r w:rsidRPr="001A7CB4">
        <w:rPr>
          <w:rtl/>
        </w:rPr>
        <w:t xml:space="preserve"> خورشیدی تولید می</w:t>
      </w:r>
      <w:r w:rsidRPr="001A7CB4">
        <w:rPr>
          <w:rFonts w:hint="cs"/>
          <w:rtl/>
        </w:rPr>
        <w:t>‌</w:t>
      </w:r>
      <w:r w:rsidRPr="001A7CB4">
        <w:rPr>
          <w:rtl/>
        </w:rPr>
        <w:t>شود</w:t>
      </w:r>
      <w:r w:rsidRPr="001A7CB4">
        <w:rPr>
          <w:rFonts w:hint="cs"/>
          <w:rtl/>
        </w:rPr>
        <w:t xml:space="preserve">. بر این اساس و بر اساس برآوردهای صورت گرفته، </w:t>
      </w:r>
      <w:r w:rsidRPr="001A7CB4">
        <w:t xml:space="preserve"> </w:t>
      </w:r>
      <w:r w:rsidRPr="001A7CB4">
        <w:rPr>
          <w:rtl/>
        </w:rPr>
        <w:t>برای اینکه سیستم</w:t>
      </w:r>
      <w:r w:rsidRPr="001A7CB4">
        <w:rPr>
          <w:rFonts w:hint="cs"/>
          <w:rtl/>
        </w:rPr>
        <w:t>‌</w:t>
      </w:r>
      <w:r w:rsidRPr="001A7CB4">
        <w:rPr>
          <w:rtl/>
        </w:rPr>
        <w:t xml:space="preserve">های فتوولتائیک از نظر اقتصادی مقرون به صرفه باشند، معمولاً به </w:t>
      </w:r>
      <w:r w:rsidRPr="001A7CB4">
        <w:rPr>
          <w:rFonts w:hint="cs"/>
          <w:rtl/>
        </w:rPr>
        <w:t>شدت انرژی تابشی</w:t>
      </w:r>
      <w:r w:rsidRPr="001A7CB4">
        <w:rPr>
          <w:rtl/>
        </w:rPr>
        <w:t xml:space="preserve"> به میزا</w:t>
      </w:r>
      <w:r w:rsidRPr="001A7CB4">
        <w:rPr>
          <w:rFonts w:hint="cs"/>
          <w:rtl/>
        </w:rPr>
        <w:t xml:space="preserve">ن حداقل 1800 </w:t>
      </w:r>
      <w:r w:rsidRPr="001A7CB4">
        <w:rPr>
          <w:rtl/>
        </w:rPr>
        <w:t xml:space="preserve">کیلووات ساعت بر متر مربع در سال نیاز </w:t>
      </w:r>
      <w:r w:rsidRPr="001A7CB4">
        <w:rPr>
          <w:rFonts w:hint="cs"/>
          <w:rtl/>
        </w:rPr>
        <w:t>می‌باشد</w:t>
      </w:r>
      <w:r w:rsidRPr="001A7CB4">
        <w:t>.</w:t>
      </w:r>
      <w:r w:rsidRPr="001A7CB4">
        <w:rPr>
          <w:rFonts w:hint="cs"/>
          <w:rtl/>
        </w:rPr>
        <w:t xml:space="preserve"> </w:t>
      </w:r>
    </w:p>
    <w:p w14:paraId="52C99780" w14:textId="77777777" w:rsidR="001A7CB4" w:rsidRPr="001A7CB4" w:rsidRDefault="001A7CB4" w:rsidP="001A7CB4">
      <w:pPr>
        <w:pStyle w:val="a1"/>
        <w:rPr>
          <w:lang w:bidi="fa-IR"/>
        </w:rPr>
      </w:pPr>
      <w:r w:rsidRPr="001A7CB4">
        <w:rPr>
          <w:rtl/>
        </w:rPr>
        <w:t>دمای هوا بطور مستقیم بر عملکرد نیروگاه خورشیدی و دوره بهره</w:t>
      </w:r>
      <w:r w:rsidRPr="001A7CB4">
        <w:rPr>
          <w:rFonts w:hint="cs"/>
          <w:rtl/>
        </w:rPr>
        <w:t>‌</w:t>
      </w:r>
      <w:r w:rsidRPr="001A7CB4">
        <w:rPr>
          <w:rtl/>
        </w:rPr>
        <w:t>برداری آن تأثیر می</w:t>
      </w:r>
      <w:r w:rsidRPr="001A7CB4">
        <w:rPr>
          <w:rFonts w:hint="cs"/>
          <w:rtl/>
        </w:rPr>
        <w:t>‌</w:t>
      </w:r>
      <w:r w:rsidRPr="001A7CB4">
        <w:rPr>
          <w:rtl/>
        </w:rPr>
        <w:t>گذارد</w:t>
      </w:r>
      <w:r w:rsidRPr="001A7CB4">
        <w:t>.</w:t>
      </w:r>
      <w:r w:rsidRPr="001A7CB4">
        <w:rPr>
          <w:rFonts w:hint="cs"/>
          <w:rtl/>
        </w:rPr>
        <w:t xml:space="preserve"> </w:t>
      </w:r>
      <w:r w:rsidRPr="001A7CB4">
        <w:rPr>
          <w:rtl/>
        </w:rPr>
        <w:t xml:space="preserve">پارامترهای الکتریکی هر سلول خورشیدی </w:t>
      </w:r>
      <w:r w:rsidRPr="001A7CB4">
        <w:rPr>
          <w:rFonts w:hint="cs"/>
          <w:rtl/>
        </w:rPr>
        <w:t>بطور مرسوم در</w:t>
      </w:r>
      <w:r w:rsidRPr="001A7CB4">
        <w:rPr>
          <w:rtl/>
        </w:rPr>
        <w:t xml:space="preserve"> شرایط آزمایش استاندارد </w:t>
      </w:r>
      <w:r w:rsidRPr="001A7CB4">
        <w:rPr>
          <w:rFonts w:hint="cs"/>
          <w:rtl/>
        </w:rPr>
        <w:t>(</w:t>
      </w:r>
      <w:r w:rsidRPr="001A7CB4">
        <w:t>STC</w:t>
      </w:r>
      <w:r w:rsidRPr="001A7CB4">
        <w:rPr>
          <w:rFonts w:hint="cs"/>
          <w:rtl/>
        </w:rPr>
        <w:t xml:space="preserve">) </w:t>
      </w:r>
      <w:r w:rsidRPr="001A7CB4">
        <w:rPr>
          <w:rtl/>
        </w:rPr>
        <w:t>تعیین می</w:t>
      </w:r>
      <w:r w:rsidRPr="001A7CB4">
        <w:rPr>
          <w:rFonts w:hint="cs"/>
          <w:rtl/>
        </w:rPr>
        <w:t>‌</w:t>
      </w:r>
      <w:r w:rsidRPr="001A7CB4">
        <w:rPr>
          <w:rtl/>
        </w:rPr>
        <w:t>شود</w:t>
      </w:r>
      <w:r w:rsidRPr="001A7CB4">
        <w:rPr>
          <w:rFonts w:hint="cs"/>
          <w:rtl/>
        </w:rPr>
        <w:t xml:space="preserve"> (</w:t>
      </w:r>
      <w:r w:rsidRPr="001A7CB4">
        <w:rPr>
          <w:rtl/>
        </w:rPr>
        <w:t xml:space="preserve">شدت </w:t>
      </w:r>
      <w:r w:rsidRPr="001A7CB4">
        <w:rPr>
          <w:rFonts w:hint="cs"/>
          <w:rtl/>
        </w:rPr>
        <w:t>توان تابشی</w:t>
      </w:r>
      <w:r w:rsidRPr="001A7CB4">
        <w:rPr>
          <w:rtl/>
        </w:rPr>
        <w:t xml:space="preserve"> </w:t>
      </w:r>
      <w:r w:rsidRPr="001A7CB4">
        <w:t>W/m</w:t>
      </w:r>
      <w:r w:rsidRPr="001A7CB4">
        <w:rPr>
          <w:vertAlign w:val="superscript"/>
        </w:rPr>
        <w:t>2</w:t>
      </w:r>
      <w:r w:rsidRPr="001A7CB4">
        <w:t xml:space="preserve"> </w:t>
      </w:r>
      <w:r w:rsidRPr="001A7CB4">
        <w:rPr>
          <w:rFonts w:hint="cs"/>
          <w:rtl/>
        </w:rPr>
        <w:t xml:space="preserve"> </w:t>
      </w:r>
      <w:r w:rsidRPr="001A7CB4">
        <w:rPr>
          <w:rtl/>
        </w:rPr>
        <w:t>1000</w:t>
      </w:r>
      <w:r w:rsidRPr="001A7CB4">
        <w:t xml:space="preserve"> </w:t>
      </w:r>
      <w:r w:rsidRPr="001A7CB4">
        <w:rPr>
          <w:rtl/>
        </w:rPr>
        <w:t xml:space="preserve">و دمای کار </w:t>
      </w:r>
      <w:r w:rsidRPr="001A7CB4">
        <w:rPr>
          <w:rFonts w:hint="cs"/>
          <w:rtl/>
        </w:rPr>
        <w:t>سلول خورشیدی</w:t>
      </w:r>
      <w:r w:rsidRPr="001A7CB4">
        <w:rPr>
          <w:rtl/>
        </w:rPr>
        <w:t xml:space="preserve"> 25 درجه سانتیگراد است</w:t>
      </w:r>
      <w:r w:rsidRPr="001A7CB4">
        <w:rPr>
          <w:rFonts w:hint="cs"/>
          <w:rtl/>
        </w:rPr>
        <w:t xml:space="preserve">). </w:t>
      </w:r>
      <w:r w:rsidRPr="001A7CB4">
        <w:rPr>
          <w:rtl/>
        </w:rPr>
        <w:t>بنابراین</w:t>
      </w:r>
      <w:r w:rsidRPr="001A7CB4">
        <w:rPr>
          <w:rFonts w:hint="cs"/>
          <w:rtl/>
        </w:rPr>
        <w:t>،</w:t>
      </w:r>
      <w:r w:rsidRPr="001A7CB4">
        <w:rPr>
          <w:rtl/>
        </w:rPr>
        <w:t xml:space="preserve"> بدیهی است که کار در شرایط</w:t>
      </w:r>
      <w:r w:rsidRPr="001A7CB4">
        <w:t xml:space="preserve"> STC </w:t>
      </w:r>
      <w:r w:rsidRPr="001A7CB4">
        <w:rPr>
          <w:rtl/>
        </w:rPr>
        <w:t>منجر به راندمان بیشتر نیروگاه های خورشیدی می</w:t>
      </w:r>
      <w:r w:rsidRPr="001A7CB4">
        <w:rPr>
          <w:rFonts w:hint="cs"/>
          <w:rtl/>
        </w:rPr>
        <w:t>‌</w:t>
      </w:r>
      <w:r w:rsidRPr="001A7CB4">
        <w:rPr>
          <w:rtl/>
        </w:rPr>
        <w:t>شود</w:t>
      </w:r>
      <w:r w:rsidRPr="001A7CB4">
        <w:rPr>
          <w:rFonts w:hint="cs"/>
          <w:rtl/>
        </w:rPr>
        <w:t>. شایان ذکر است که علاوه بر دمای هوا، عوامل دیگر اقلیمی مانند میزان رطوبت و نیز شرایط بهره‌برداری از پنل‌های</w:t>
      </w:r>
      <w:r w:rsidRPr="001A7CB4">
        <w:rPr>
          <w:rtl/>
        </w:rPr>
        <w:t xml:space="preserve"> خورشیدی</w:t>
      </w:r>
      <w:r w:rsidRPr="001A7CB4">
        <w:rPr>
          <w:rFonts w:hint="cs"/>
          <w:rtl/>
        </w:rPr>
        <w:t xml:space="preserve"> (مانند نظافت سطح پنل‌ها)، تأثیری مستقیم در میزان راندمان یک نیروگاه خورشیدی دارند.</w:t>
      </w:r>
    </w:p>
    <w:p w14:paraId="1AC5E5F7" w14:textId="77777777" w:rsidR="001A7CB4" w:rsidRPr="001A7CB4" w:rsidRDefault="001A7CB4" w:rsidP="001A7CB4">
      <w:pPr>
        <w:pStyle w:val="a1"/>
        <w:rPr>
          <w:rtl/>
          <w:lang w:bidi="fa-IR"/>
        </w:rPr>
      </w:pPr>
      <w:r w:rsidRPr="001A7CB4">
        <w:rPr>
          <w:rFonts w:hint="cs"/>
          <w:rtl/>
        </w:rPr>
        <w:lastRenderedPageBreak/>
        <w:t xml:space="preserve">یکی از مهمترین مسائل که هزینه قابل توجهی در احداث نیروگاه‌های خورشیدی را ایجاد می‌کند، نزدیکی محل احداث نیروگاه به شبکه برق می‌باشد. در واقع، </w:t>
      </w:r>
      <w:r w:rsidRPr="001A7CB4">
        <w:rPr>
          <w:rtl/>
        </w:rPr>
        <w:t>هرچه یک پروژه به خطوط</w:t>
      </w:r>
      <w:r w:rsidRPr="001A7CB4">
        <w:rPr>
          <w:rFonts w:hint="cs"/>
          <w:rtl/>
        </w:rPr>
        <w:t xml:space="preserve">  یا پست‌های</w:t>
      </w:r>
      <w:r w:rsidRPr="001A7CB4">
        <w:rPr>
          <w:rtl/>
        </w:rPr>
        <w:t xml:space="preserve"> برق موجود نزدیکتر باشد، اتصال آن به شبکه ارزان</w:t>
      </w:r>
      <w:r w:rsidRPr="001A7CB4">
        <w:rPr>
          <w:rFonts w:hint="cs"/>
          <w:rtl/>
        </w:rPr>
        <w:t>‌</w:t>
      </w:r>
      <w:r w:rsidRPr="001A7CB4">
        <w:rPr>
          <w:rtl/>
        </w:rPr>
        <w:t>تر خواهد بود و تلفات خط و هزینه</w:t>
      </w:r>
      <w:r w:rsidRPr="001A7CB4">
        <w:rPr>
          <w:rFonts w:hint="cs"/>
          <w:rtl/>
        </w:rPr>
        <w:t>‌</w:t>
      </w:r>
      <w:r w:rsidRPr="001A7CB4">
        <w:rPr>
          <w:rtl/>
        </w:rPr>
        <w:t>های انتقال کمتر خواهد بود</w:t>
      </w:r>
      <w:r w:rsidRPr="001A7CB4">
        <w:rPr>
          <w:rFonts w:hint="cs"/>
          <w:rtl/>
        </w:rPr>
        <w:t xml:space="preserve">. با اینحال، </w:t>
      </w:r>
      <w:r w:rsidRPr="001A7CB4">
        <w:rPr>
          <w:rtl/>
        </w:rPr>
        <w:t xml:space="preserve">مطالعات نشان می‌دهد که سایت‌های </w:t>
      </w:r>
      <w:r w:rsidRPr="001A7CB4">
        <w:rPr>
          <w:rFonts w:hint="cs"/>
          <w:rtl/>
        </w:rPr>
        <w:t>نیروگاه‌های</w:t>
      </w:r>
      <w:r w:rsidRPr="001A7CB4">
        <w:t xml:space="preserve"> </w:t>
      </w:r>
      <w:r w:rsidRPr="001A7CB4">
        <w:rPr>
          <w:rtl/>
        </w:rPr>
        <w:t xml:space="preserve">خورشیدی نزدیک‌تر به مناطق با تقاضای برق بالا مطلوب‌تر هستند، زیرا مسافت </w:t>
      </w:r>
      <w:r w:rsidRPr="001A7CB4">
        <w:rPr>
          <w:rFonts w:hint="cs"/>
          <w:rtl/>
        </w:rPr>
        <w:t>انتقال انرژی</w:t>
      </w:r>
      <w:r w:rsidRPr="001A7CB4">
        <w:rPr>
          <w:rtl/>
        </w:rPr>
        <w:t xml:space="preserve"> به حداقل </w:t>
      </w:r>
      <w:r w:rsidRPr="001A7CB4">
        <w:rPr>
          <w:rFonts w:hint="cs"/>
          <w:rtl/>
        </w:rPr>
        <w:t>رسیده</w:t>
      </w:r>
      <w:r w:rsidRPr="001A7CB4">
        <w:rPr>
          <w:rtl/>
        </w:rPr>
        <w:t xml:space="preserve"> و هزینه‌های مربوط به تلفات خط و انتقال </w:t>
      </w:r>
      <w:r w:rsidRPr="001A7CB4">
        <w:rPr>
          <w:rFonts w:hint="cs"/>
          <w:rtl/>
        </w:rPr>
        <w:t xml:space="preserve">توان </w:t>
      </w:r>
      <w:r w:rsidRPr="001A7CB4">
        <w:rPr>
          <w:rtl/>
        </w:rPr>
        <w:t>را کاهش می‌دهد</w:t>
      </w:r>
      <w:r w:rsidRPr="001A7CB4">
        <w:t>.</w:t>
      </w:r>
    </w:p>
    <w:p w14:paraId="3513EDC0" w14:textId="77777777" w:rsidR="001A7CB4" w:rsidRPr="001A7CB4" w:rsidRDefault="001A7CB4" w:rsidP="001A7CB4">
      <w:pPr>
        <w:pStyle w:val="a1"/>
      </w:pPr>
      <w:r w:rsidRPr="001A7CB4">
        <w:rPr>
          <w:rtl/>
        </w:rPr>
        <w:t>از آنجاییکه ساخت جاده گران است، انتخاب مکان</w:t>
      </w:r>
      <w:r w:rsidRPr="001A7CB4">
        <w:rPr>
          <w:rFonts w:hint="cs"/>
          <w:rtl/>
        </w:rPr>
        <w:t>‌</w:t>
      </w:r>
      <w:r w:rsidRPr="001A7CB4">
        <w:rPr>
          <w:rtl/>
        </w:rPr>
        <w:t>های نزدیکتر به جاده</w:t>
      </w:r>
      <w:r w:rsidRPr="001A7CB4">
        <w:rPr>
          <w:rFonts w:hint="cs"/>
          <w:rtl/>
        </w:rPr>
        <w:t>‌</w:t>
      </w:r>
      <w:r w:rsidRPr="001A7CB4">
        <w:rPr>
          <w:rtl/>
        </w:rPr>
        <w:t>ها</w:t>
      </w:r>
      <w:r w:rsidRPr="001A7CB4">
        <w:rPr>
          <w:rFonts w:hint="cs"/>
          <w:rtl/>
        </w:rPr>
        <w:t xml:space="preserve">ی موجود هزینه پروژه را به میزان قابل توجهی کاهش داده </w:t>
      </w:r>
      <w:r w:rsidRPr="001A7CB4">
        <w:rPr>
          <w:rtl/>
        </w:rPr>
        <w:t xml:space="preserve">و </w:t>
      </w:r>
      <w:r w:rsidRPr="001A7CB4">
        <w:rPr>
          <w:rFonts w:hint="cs"/>
          <w:rtl/>
        </w:rPr>
        <w:t xml:space="preserve">از سویی دیگر </w:t>
      </w:r>
      <w:r w:rsidRPr="001A7CB4">
        <w:rPr>
          <w:rtl/>
        </w:rPr>
        <w:t>می</w:t>
      </w:r>
      <w:r w:rsidRPr="001A7CB4">
        <w:rPr>
          <w:rFonts w:hint="cs"/>
          <w:rtl/>
        </w:rPr>
        <w:t>‌</w:t>
      </w:r>
      <w:r w:rsidRPr="001A7CB4">
        <w:rPr>
          <w:rtl/>
        </w:rPr>
        <w:t>تواند اثرات زیست محیطی مرتبط با ساخت جاده</w:t>
      </w:r>
      <w:r w:rsidRPr="001A7CB4">
        <w:rPr>
          <w:rFonts w:hint="cs"/>
          <w:rtl/>
        </w:rPr>
        <w:t>‌</w:t>
      </w:r>
      <w:r w:rsidRPr="001A7CB4">
        <w:rPr>
          <w:rtl/>
        </w:rPr>
        <w:t>های جدید را به حداقل برساند</w:t>
      </w:r>
      <w:r w:rsidRPr="001A7CB4">
        <w:rPr>
          <w:rFonts w:hint="cs"/>
          <w:rtl/>
        </w:rPr>
        <w:t xml:space="preserve">. لازم به ذکر است که </w:t>
      </w:r>
      <w:r w:rsidRPr="001A7CB4">
        <w:rPr>
          <w:rtl/>
        </w:rPr>
        <w:t>زمین</w:t>
      </w:r>
      <w:r w:rsidRPr="001A7CB4">
        <w:rPr>
          <w:rFonts w:hint="cs"/>
          <w:rtl/>
        </w:rPr>
        <w:t>‌</w:t>
      </w:r>
      <w:r w:rsidRPr="001A7CB4">
        <w:rPr>
          <w:rtl/>
        </w:rPr>
        <w:t>های بالقوه مناسب باید دارای جاده</w:t>
      </w:r>
      <w:r w:rsidRPr="001A7CB4">
        <w:rPr>
          <w:rFonts w:hint="cs"/>
          <w:rtl/>
        </w:rPr>
        <w:t>‌</w:t>
      </w:r>
      <w:r w:rsidRPr="001A7CB4">
        <w:rPr>
          <w:rtl/>
        </w:rPr>
        <w:t>هایی به عرض حدود 3 متر برای نگهداری مناسب از مزرعه</w:t>
      </w:r>
      <w:r w:rsidRPr="001A7CB4">
        <w:rPr>
          <w:rFonts w:hint="cs"/>
          <w:rtl/>
        </w:rPr>
        <w:t xml:space="preserve"> خورشیدی</w:t>
      </w:r>
      <w:r w:rsidRPr="001A7CB4">
        <w:rPr>
          <w:rtl/>
        </w:rPr>
        <w:t xml:space="preserve"> باش</w:t>
      </w:r>
      <w:r w:rsidRPr="001A7CB4">
        <w:rPr>
          <w:rFonts w:hint="cs"/>
          <w:rtl/>
        </w:rPr>
        <w:t>ن</w:t>
      </w:r>
      <w:r w:rsidRPr="001A7CB4">
        <w:rPr>
          <w:rtl/>
        </w:rPr>
        <w:t>د</w:t>
      </w:r>
      <w:r w:rsidRPr="001A7CB4">
        <w:rPr>
          <w:rFonts w:hint="cs"/>
          <w:rtl/>
        </w:rPr>
        <w:t>.</w:t>
      </w:r>
    </w:p>
    <w:p w14:paraId="5894C15B" w14:textId="77777777" w:rsidR="001A7CB4" w:rsidRPr="001A7CB4" w:rsidRDefault="001A7CB4" w:rsidP="001A7CB4">
      <w:pPr>
        <w:pStyle w:val="a1"/>
      </w:pPr>
      <w:r w:rsidRPr="001A7CB4">
        <w:rPr>
          <w:rtl/>
        </w:rPr>
        <w:t>خانه</w:t>
      </w:r>
      <w:r w:rsidRPr="001A7CB4">
        <w:rPr>
          <w:rFonts w:hint="cs"/>
          <w:rtl/>
        </w:rPr>
        <w:t>‌</w:t>
      </w:r>
      <w:r w:rsidRPr="001A7CB4">
        <w:rPr>
          <w:rtl/>
        </w:rPr>
        <w:t>های چند طبقه یا هرگونه اجسام بلند مانند درختان یا کوه</w:t>
      </w:r>
      <w:r w:rsidRPr="001A7CB4">
        <w:rPr>
          <w:rFonts w:hint="cs"/>
          <w:rtl/>
        </w:rPr>
        <w:t>‌</w:t>
      </w:r>
      <w:r w:rsidRPr="001A7CB4">
        <w:rPr>
          <w:rtl/>
        </w:rPr>
        <w:t>ها ممکن است مانع از رسیدن نور خورشید به مزرعه خورشیدی در ساعات خاصی از روز شوند</w:t>
      </w:r>
      <w:r w:rsidRPr="001A7CB4">
        <w:rPr>
          <w:rFonts w:hint="cs"/>
          <w:rtl/>
        </w:rPr>
        <w:t xml:space="preserve">. </w:t>
      </w:r>
      <w:r w:rsidRPr="001A7CB4">
        <w:rPr>
          <w:rtl/>
        </w:rPr>
        <w:t>این عامل بطور مستقیم بر عملکرد نیروگاه</w:t>
      </w:r>
      <w:r w:rsidRPr="001A7CB4">
        <w:rPr>
          <w:rFonts w:hint="cs"/>
          <w:rtl/>
        </w:rPr>
        <w:t>‌</w:t>
      </w:r>
      <w:r w:rsidRPr="001A7CB4">
        <w:rPr>
          <w:rtl/>
        </w:rPr>
        <w:t>های خورشیدی تأثیر می</w:t>
      </w:r>
      <w:r w:rsidRPr="001A7CB4">
        <w:rPr>
          <w:rFonts w:hint="cs"/>
          <w:rtl/>
        </w:rPr>
        <w:t>‌‌</w:t>
      </w:r>
      <w:r w:rsidRPr="001A7CB4">
        <w:rPr>
          <w:rtl/>
        </w:rPr>
        <w:t>گذارد</w:t>
      </w:r>
      <w:r w:rsidRPr="001A7CB4">
        <w:rPr>
          <w:rFonts w:hint="cs"/>
          <w:rtl/>
        </w:rPr>
        <w:t xml:space="preserve">. </w:t>
      </w:r>
      <w:r w:rsidRPr="001A7CB4">
        <w:rPr>
          <w:rtl/>
        </w:rPr>
        <w:t>بنابراین</w:t>
      </w:r>
      <w:r w:rsidRPr="001A7CB4">
        <w:rPr>
          <w:rFonts w:hint="cs"/>
          <w:rtl/>
        </w:rPr>
        <w:t>،</w:t>
      </w:r>
      <w:r w:rsidRPr="001A7CB4">
        <w:rPr>
          <w:rtl/>
        </w:rPr>
        <w:t xml:space="preserve"> مناسب است که</w:t>
      </w:r>
      <w:r w:rsidRPr="001A7CB4">
        <w:t xml:space="preserve"> </w:t>
      </w:r>
      <w:r w:rsidRPr="001A7CB4">
        <w:rPr>
          <w:rFonts w:hint="cs"/>
          <w:rtl/>
        </w:rPr>
        <w:t>مزارع</w:t>
      </w:r>
      <w:r w:rsidRPr="001A7CB4">
        <w:t xml:space="preserve"> </w:t>
      </w:r>
      <w:r w:rsidRPr="001A7CB4">
        <w:rPr>
          <w:rtl/>
        </w:rPr>
        <w:t xml:space="preserve">خورشیدی دور از این نوع </w:t>
      </w:r>
      <w:r w:rsidRPr="001A7CB4">
        <w:rPr>
          <w:rFonts w:hint="cs"/>
          <w:rtl/>
        </w:rPr>
        <w:t>عوارض،</w:t>
      </w:r>
      <w:r w:rsidRPr="001A7CB4">
        <w:rPr>
          <w:rtl/>
        </w:rPr>
        <w:t xml:space="preserve"> قرار </w:t>
      </w:r>
      <w:r w:rsidRPr="001A7CB4">
        <w:rPr>
          <w:rFonts w:hint="cs"/>
          <w:rtl/>
        </w:rPr>
        <w:t>گیرند.</w:t>
      </w:r>
    </w:p>
    <w:p w14:paraId="5DCA9B65" w14:textId="77777777" w:rsidR="001A7CB4" w:rsidRPr="001A7CB4" w:rsidRDefault="001A7CB4" w:rsidP="001A7CB4">
      <w:pPr>
        <w:pStyle w:val="a1"/>
      </w:pPr>
      <w:r w:rsidRPr="001A7CB4">
        <w:t xml:space="preserve"> </w:t>
      </w:r>
      <w:r w:rsidRPr="001A7CB4">
        <w:rPr>
          <w:rtl/>
        </w:rPr>
        <w:t>برخی مطالعات نزدیک بودن پروژه</w:t>
      </w:r>
      <w:r w:rsidRPr="001A7CB4">
        <w:rPr>
          <w:rFonts w:hint="cs"/>
          <w:rtl/>
        </w:rPr>
        <w:t>‌</w:t>
      </w:r>
      <w:r w:rsidRPr="001A7CB4">
        <w:rPr>
          <w:rtl/>
        </w:rPr>
        <w:t xml:space="preserve">ها به مناطق شهری با تقاضای بالای برق را مطلوب </w:t>
      </w:r>
      <w:r w:rsidRPr="001A7CB4">
        <w:rPr>
          <w:rFonts w:hint="cs"/>
          <w:rtl/>
        </w:rPr>
        <w:t>می‌دانند</w:t>
      </w:r>
      <w:r w:rsidRPr="001A7CB4">
        <w:rPr>
          <w:rtl/>
        </w:rPr>
        <w:t>،</w:t>
      </w:r>
      <w:r w:rsidRPr="001A7CB4">
        <w:rPr>
          <w:rFonts w:hint="cs"/>
          <w:rtl/>
        </w:rPr>
        <w:t xml:space="preserve"> در حالیکه</w:t>
      </w:r>
      <w:r w:rsidRPr="001A7CB4">
        <w:rPr>
          <w:rtl/>
        </w:rPr>
        <w:t xml:space="preserve"> برخی دیگر</w:t>
      </w:r>
      <w:r w:rsidRPr="001A7CB4">
        <w:rPr>
          <w:rFonts w:hint="cs"/>
          <w:rtl/>
        </w:rPr>
        <w:t>،</w:t>
      </w:r>
      <w:r w:rsidRPr="001A7CB4">
        <w:rPr>
          <w:rtl/>
        </w:rPr>
        <w:t xml:space="preserve"> نزدیک بودن بیش از حد به مناطق مسکونی را نامطلوب </w:t>
      </w:r>
      <w:r w:rsidRPr="001A7CB4">
        <w:rPr>
          <w:rFonts w:hint="cs"/>
          <w:rtl/>
        </w:rPr>
        <w:t xml:space="preserve">می‌دانند. </w:t>
      </w:r>
      <w:r w:rsidRPr="001A7CB4">
        <w:rPr>
          <w:rFonts w:hint="cs"/>
          <w:rtl/>
          <w:lang w:bidi="fa-IR"/>
        </w:rPr>
        <w:t>در واقع</w:t>
      </w:r>
      <w:r w:rsidRPr="001A7CB4">
        <w:t xml:space="preserve"> </w:t>
      </w:r>
      <w:r w:rsidRPr="001A7CB4">
        <w:rPr>
          <w:rtl/>
        </w:rPr>
        <w:t>دلایل اصلی این نگرانی، افزایش پتانسیل مخالفت عمومی و احتمال ممانعت از رشد شهری است</w:t>
      </w:r>
      <w:r w:rsidRPr="001A7CB4">
        <w:rPr>
          <w:rFonts w:hint="cs"/>
          <w:rtl/>
        </w:rPr>
        <w:t>.</w:t>
      </w:r>
      <w:r w:rsidRPr="001A7CB4">
        <w:t xml:space="preserve"> </w:t>
      </w:r>
      <w:r w:rsidRPr="001A7CB4">
        <w:rPr>
          <w:rtl/>
        </w:rPr>
        <w:t>علاوه بر این، فاصله مناسب از سایت</w:t>
      </w:r>
      <w:r w:rsidRPr="001A7CB4">
        <w:rPr>
          <w:rFonts w:hint="cs"/>
          <w:rtl/>
        </w:rPr>
        <w:t>‌</w:t>
      </w:r>
      <w:r w:rsidRPr="001A7CB4">
        <w:rPr>
          <w:rtl/>
        </w:rPr>
        <w:t>های صنعتی نیز بسیار مهم است</w:t>
      </w:r>
      <w:r w:rsidRPr="001A7CB4">
        <w:rPr>
          <w:rFonts w:hint="cs"/>
          <w:rtl/>
        </w:rPr>
        <w:t>.</w:t>
      </w:r>
      <w:r w:rsidRPr="001A7CB4">
        <w:t xml:space="preserve"> </w:t>
      </w:r>
      <w:r w:rsidRPr="001A7CB4">
        <w:rPr>
          <w:rtl/>
        </w:rPr>
        <w:t>زیرا بسیاری از سایت</w:t>
      </w:r>
      <w:r w:rsidRPr="001A7CB4">
        <w:rPr>
          <w:rFonts w:hint="cs"/>
          <w:rtl/>
        </w:rPr>
        <w:t>‌</w:t>
      </w:r>
      <w:r w:rsidRPr="001A7CB4">
        <w:rPr>
          <w:rtl/>
        </w:rPr>
        <w:t>ها دارای آلودگی هستند که باعث کاهش راندمان نیروگاه</w:t>
      </w:r>
      <w:r w:rsidRPr="001A7CB4">
        <w:rPr>
          <w:rFonts w:hint="cs"/>
          <w:rtl/>
        </w:rPr>
        <w:t>‌</w:t>
      </w:r>
      <w:r w:rsidRPr="001A7CB4">
        <w:rPr>
          <w:rtl/>
        </w:rPr>
        <w:t>های خورشیدی می</w:t>
      </w:r>
      <w:r w:rsidRPr="001A7CB4">
        <w:rPr>
          <w:rFonts w:hint="cs"/>
          <w:rtl/>
        </w:rPr>
        <w:t>‌</w:t>
      </w:r>
      <w:r w:rsidRPr="001A7CB4">
        <w:rPr>
          <w:rtl/>
        </w:rPr>
        <w:t>شود</w:t>
      </w:r>
      <w:r w:rsidRPr="001A7CB4">
        <w:t>.</w:t>
      </w:r>
    </w:p>
    <w:p w14:paraId="40B85BA4" w14:textId="77777777" w:rsidR="001A7CB4" w:rsidRPr="001A7CB4" w:rsidRDefault="001A7CB4" w:rsidP="001A7CB4">
      <w:pPr>
        <w:pStyle w:val="a1"/>
        <w:rPr>
          <w:rtl/>
        </w:rPr>
      </w:pPr>
      <w:r w:rsidRPr="001A7CB4">
        <w:rPr>
          <w:rtl/>
        </w:rPr>
        <w:t>با توجه به پوشش زمین، منطقه مناسب بالقوه</w:t>
      </w:r>
      <w:r w:rsidRPr="001A7CB4">
        <w:rPr>
          <w:rFonts w:hint="cs"/>
          <w:rtl/>
        </w:rPr>
        <w:t xml:space="preserve"> جهت احداث نیروگاه خورشیدی</w:t>
      </w:r>
      <w:r w:rsidRPr="001A7CB4">
        <w:rPr>
          <w:rtl/>
        </w:rPr>
        <w:t xml:space="preserve"> باید عاری از کوه، جنگل، آب، ساختمان، تالاب، دشت سیلابی و ترجیحاً دارای پوشش گیاهی کم یا متوسط باشد</w:t>
      </w:r>
      <w:r w:rsidRPr="001A7CB4">
        <w:rPr>
          <w:rFonts w:hint="cs"/>
          <w:rtl/>
        </w:rPr>
        <w:t xml:space="preserve">. </w:t>
      </w:r>
    </w:p>
    <w:p w14:paraId="7BA07645" w14:textId="77777777" w:rsidR="001A7CB4" w:rsidRPr="001A7CB4" w:rsidRDefault="001A7CB4" w:rsidP="001A7CB4">
      <w:pPr>
        <w:pStyle w:val="a1"/>
        <w:rPr>
          <w:rtl/>
        </w:rPr>
      </w:pPr>
      <w:r w:rsidRPr="001A7CB4">
        <w:rPr>
          <w:rFonts w:hint="cs"/>
          <w:rtl/>
        </w:rPr>
        <w:t>د</w:t>
      </w:r>
      <w:r w:rsidRPr="001A7CB4">
        <w:rPr>
          <w:rtl/>
        </w:rPr>
        <w:t>ر مناطق ساحلی، فاصله حداقل 1000 متری از خط ساحلی می</w:t>
      </w:r>
      <w:r w:rsidRPr="001A7CB4">
        <w:rPr>
          <w:rFonts w:hint="cs"/>
          <w:rtl/>
        </w:rPr>
        <w:t>‌</w:t>
      </w:r>
      <w:r w:rsidRPr="001A7CB4">
        <w:rPr>
          <w:rtl/>
        </w:rPr>
        <w:t xml:space="preserve">تواند مزرعه خورشیدی را از پیامدهای بلایای طبیعی </w:t>
      </w:r>
      <w:r w:rsidRPr="001A7CB4">
        <w:rPr>
          <w:rFonts w:hint="cs"/>
          <w:rtl/>
        </w:rPr>
        <w:t xml:space="preserve">ناشی از </w:t>
      </w:r>
      <w:r w:rsidRPr="001A7CB4">
        <w:rPr>
          <w:rtl/>
        </w:rPr>
        <w:t>دریا محافظت کند</w:t>
      </w:r>
      <w:r w:rsidRPr="001A7CB4">
        <w:rPr>
          <w:rFonts w:hint="cs"/>
          <w:rtl/>
        </w:rPr>
        <w:t xml:space="preserve">. </w:t>
      </w:r>
      <w:r w:rsidRPr="001A7CB4">
        <w:rPr>
          <w:rtl/>
        </w:rPr>
        <w:t>یکی دیگر از دلایل اجتناب از مناطق ساحلی هنگام نصب یک مزرعه خورشیدی، قیمت بالاتر آن</w:t>
      </w:r>
      <w:r w:rsidRPr="001A7CB4">
        <w:rPr>
          <w:rFonts w:hint="cs"/>
          <w:rtl/>
        </w:rPr>
        <w:t>‌</w:t>
      </w:r>
      <w:r w:rsidRPr="001A7CB4">
        <w:rPr>
          <w:rtl/>
        </w:rPr>
        <w:t>ها است که باعث می</w:t>
      </w:r>
      <w:r w:rsidRPr="001A7CB4">
        <w:rPr>
          <w:rFonts w:hint="cs"/>
          <w:rtl/>
        </w:rPr>
        <w:t>‌</w:t>
      </w:r>
      <w:r w:rsidRPr="001A7CB4">
        <w:rPr>
          <w:rtl/>
        </w:rPr>
        <w:t>شود چنین ت</w:t>
      </w:r>
      <w:r w:rsidRPr="001A7CB4">
        <w:rPr>
          <w:rFonts w:hint="cs"/>
          <w:rtl/>
        </w:rPr>
        <w:t>أ</w:t>
      </w:r>
      <w:r w:rsidRPr="001A7CB4">
        <w:rPr>
          <w:rtl/>
        </w:rPr>
        <w:t>سیساتی مقرون به صرفه نباشد</w:t>
      </w:r>
      <w:r w:rsidRPr="001A7CB4">
        <w:rPr>
          <w:rFonts w:hint="cs"/>
          <w:rtl/>
        </w:rPr>
        <w:t xml:space="preserve">. </w:t>
      </w:r>
      <w:r w:rsidRPr="001A7CB4">
        <w:rPr>
          <w:rtl/>
        </w:rPr>
        <w:t>علاوه بر این،</w:t>
      </w:r>
      <w:r w:rsidRPr="001A7CB4">
        <w:rPr>
          <w:rFonts w:hint="cs"/>
          <w:rtl/>
        </w:rPr>
        <w:t xml:space="preserve"> احداث نیروگاه خورشیدی در </w:t>
      </w:r>
      <w:r w:rsidRPr="001A7CB4">
        <w:rPr>
          <w:rtl/>
        </w:rPr>
        <w:t>مناطق مرتفع</w:t>
      </w:r>
      <w:r w:rsidRPr="001A7CB4">
        <w:rPr>
          <w:rFonts w:hint="cs"/>
          <w:rtl/>
        </w:rPr>
        <w:t xml:space="preserve"> نیز</w:t>
      </w:r>
      <w:r w:rsidRPr="001A7CB4">
        <w:rPr>
          <w:rtl/>
        </w:rPr>
        <w:t xml:space="preserve"> هزینه حمل و نقل بالاتری دارند و</w:t>
      </w:r>
      <w:r w:rsidRPr="001A7CB4">
        <w:rPr>
          <w:rFonts w:hint="cs"/>
          <w:rtl/>
        </w:rPr>
        <w:t xml:space="preserve"> لذا</w:t>
      </w:r>
      <w:r w:rsidRPr="001A7CB4">
        <w:rPr>
          <w:rtl/>
        </w:rPr>
        <w:t xml:space="preserve"> </w:t>
      </w:r>
      <w:r w:rsidRPr="001A7CB4">
        <w:rPr>
          <w:rFonts w:hint="cs"/>
          <w:rtl/>
        </w:rPr>
        <w:t>بطور مرسوم جهت احداث نیروگاه‌های خورشیدی، پیشنهاد نمی‌گردند.</w:t>
      </w:r>
    </w:p>
    <w:p w14:paraId="4BEE64F8" w14:textId="21E0DFDA" w:rsidR="00E02B69" w:rsidRPr="00982227" w:rsidRDefault="00E02B69" w:rsidP="005341BB">
      <w:pPr>
        <w:pStyle w:val="head2"/>
        <w:rPr>
          <w:sz w:val="24"/>
          <w:szCs w:val="24"/>
          <w:rtl/>
        </w:rPr>
      </w:pPr>
      <w:bookmarkStart w:id="28" w:name="_Toc199853857"/>
      <w:r w:rsidRPr="00982227">
        <w:rPr>
          <w:sz w:val="24"/>
          <w:szCs w:val="24"/>
          <w:rtl/>
        </w:rPr>
        <w:lastRenderedPageBreak/>
        <w:t>2-</w:t>
      </w:r>
      <w:r w:rsidR="005341BB" w:rsidRPr="00982227">
        <w:rPr>
          <w:rFonts w:hint="cs"/>
          <w:sz w:val="24"/>
          <w:szCs w:val="24"/>
          <w:rtl/>
        </w:rPr>
        <w:t>2</w:t>
      </w:r>
      <w:r w:rsidRPr="00982227">
        <w:rPr>
          <w:sz w:val="24"/>
          <w:szCs w:val="24"/>
          <w:rtl/>
        </w:rPr>
        <w:t>- موقع</w:t>
      </w:r>
      <w:r w:rsidRPr="00982227">
        <w:rPr>
          <w:rFonts w:hint="cs"/>
          <w:sz w:val="24"/>
          <w:szCs w:val="24"/>
          <w:rtl/>
        </w:rPr>
        <w:t>ی</w:t>
      </w:r>
      <w:r w:rsidRPr="00982227">
        <w:rPr>
          <w:rFonts w:hint="eastAsia"/>
          <w:sz w:val="24"/>
          <w:szCs w:val="24"/>
          <w:rtl/>
        </w:rPr>
        <w:t>ت</w:t>
      </w:r>
      <w:r w:rsidRPr="00982227">
        <w:rPr>
          <w:sz w:val="24"/>
          <w:szCs w:val="24"/>
          <w:rtl/>
        </w:rPr>
        <w:t xml:space="preserve"> جغراف</w:t>
      </w:r>
      <w:r w:rsidRPr="00982227">
        <w:rPr>
          <w:rFonts w:hint="cs"/>
          <w:sz w:val="24"/>
          <w:szCs w:val="24"/>
          <w:rtl/>
        </w:rPr>
        <w:t>ی</w:t>
      </w:r>
      <w:r w:rsidRPr="00982227">
        <w:rPr>
          <w:rFonts w:hint="eastAsia"/>
          <w:sz w:val="24"/>
          <w:szCs w:val="24"/>
          <w:rtl/>
        </w:rPr>
        <w:t>ا</w:t>
      </w:r>
      <w:r w:rsidRPr="00982227">
        <w:rPr>
          <w:rFonts w:hint="cs"/>
          <w:sz w:val="24"/>
          <w:szCs w:val="24"/>
          <w:rtl/>
        </w:rPr>
        <w:t>یی</w:t>
      </w:r>
      <w:r w:rsidRPr="00982227">
        <w:rPr>
          <w:sz w:val="24"/>
          <w:szCs w:val="24"/>
          <w:rtl/>
        </w:rPr>
        <w:t xml:space="preserve"> و الکتر</w:t>
      </w:r>
      <w:r w:rsidRPr="00982227">
        <w:rPr>
          <w:rFonts w:hint="cs"/>
          <w:sz w:val="24"/>
          <w:szCs w:val="24"/>
          <w:rtl/>
        </w:rPr>
        <w:t>ی</w:t>
      </w:r>
      <w:r w:rsidRPr="00982227">
        <w:rPr>
          <w:rFonts w:hint="eastAsia"/>
          <w:sz w:val="24"/>
          <w:szCs w:val="24"/>
          <w:rtl/>
        </w:rPr>
        <w:t>کال</w:t>
      </w:r>
      <w:r w:rsidRPr="00982227">
        <w:rPr>
          <w:sz w:val="24"/>
          <w:szCs w:val="24"/>
          <w:rtl/>
        </w:rPr>
        <w:t xml:space="preserve"> زم</w:t>
      </w:r>
      <w:r w:rsidRPr="00982227">
        <w:rPr>
          <w:rFonts w:hint="cs"/>
          <w:sz w:val="24"/>
          <w:szCs w:val="24"/>
          <w:rtl/>
        </w:rPr>
        <w:t>ی</w:t>
      </w:r>
      <w:r w:rsidRPr="00982227">
        <w:rPr>
          <w:rFonts w:hint="eastAsia"/>
          <w:sz w:val="24"/>
          <w:szCs w:val="24"/>
          <w:rtl/>
        </w:rPr>
        <w:t>ن‌</w:t>
      </w:r>
      <w:r w:rsidRPr="00982227">
        <w:rPr>
          <w:sz w:val="24"/>
          <w:szCs w:val="24"/>
          <w:rtl/>
        </w:rPr>
        <w:t xml:space="preserve"> احداث ن</w:t>
      </w:r>
      <w:r w:rsidRPr="00982227">
        <w:rPr>
          <w:rFonts w:hint="cs"/>
          <w:sz w:val="24"/>
          <w:szCs w:val="24"/>
          <w:rtl/>
        </w:rPr>
        <w:t>ی</w:t>
      </w:r>
      <w:r w:rsidRPr="00982227">
        <w:rPr>
          <w:rFonts w:hint="eastAsia"/>
          <w:sz w:val="24"/>
          <w:szCs w:val="24"/>
          <w:rtl/>
        </w:rPr>
        <w:t>روگاه</w:t>
      </w:r>
      <w:r w:rsidRPr="00982227">
        <w:rPr>
          <w:sz w:val="24"/>
          <w:szCs w:val="24"/>
          <w:rtl/>
        </w:rPr>
        <w:t xml:space="preserve"> خورش</w:t>
      </w:r>
      <w:r w:rsidRPr="00982227">
        <w:rPr>
          <w:rFonts w:hint="cs"/>
          <w:sz w:val="24"/>
          <w:szCs w:val="24"/>
          <w:rtl/>
        </w:rPr>
        <w:t>ی</w:t>
      </w:r>
      <w:r w:rsidRPr="00982227">
        <w:rPr>
          <w:rFonts w:hint="eastAsia"/>
          <w:sz w:val="24"/>
          <w:szCs w:val="24"/>
          <w:rtl/>
        </w:rPr>
        <w:t>د</w:t>
      </w:r>
      <w:r w:rsidRPr="00982227">
        <w:rPr>
          <w:rFonts w:hint="cs"/>
          <w:sz w:val="24"/>
          <w:szCs w:val="24"/>
          <w:rtl/>
        </w:rPr>
        <w:t>ی</w:t>
      </w:r>
      <w:r w:rsidRPr="00982227">
        <w:rPr>
          <w:sz w:val="24"/>
          <w:szCs w:val="24"/>
          <w:rtl/>
        </w:rPr>
        <w:t xml:space="preserve"> </w:t>
      </w:r>
      <w:r w:rsidR="00982227" w:rsidRPr="00982227">
        <w:rPr>
          <w:rFonts w:hint="cs"/>
          <w:sz w:val="24"/>
          <w:szCs w:val="24"/>
          <w:rtl/>
        </w:rPr>
        <w:t>10</w:t>
      </w:r>
      <w:r w:rsidRPr="00982227">
        <w:rPr>
          <w:rFonts w:hint="cs"/>
          <w:sz w:val="24"/>
          <w:szCs w:val="24"/>
          <w:rtl/>
        </w:rPr>
        <w:t>0 مگاواتی</w:t>
      </w:r>
      <w:r w:rsidR="00982227" w:rsidRPr="00982227">
        <w:rPr>
          <w:rFonts w:hint="cs"/>
          <w:sz w:val="24"/>
          <w:szCs w:val="24"/>
          <w:rtl/>
        </w:rPr>
        <w:t xml:space="preserve"> بهادران (</w:t>
      </w:r>
      <w:r w:rsidRPr="00982227">
        <w:rPr>
          <w:rFonts w:hint="cs"/>
          <w:sz w:val="24"/>
          <w:szCs w:val="24"/>
          <w:rtl/>
        </w:rPr>
        <w:t xml:space="preserve"> شهرستان </w:t>
      </w:r>
      <w:bookmarkEnd w:id="28"/>
      <w:r w:rsidR="00982227" w:rsidRPr="00982227">
        <w:rPr>
          <w:rFonts w:hint="cs"/>
          <w:sz w:val="24"/>
          <w:szCs w:val="24"/>
          <w:rtl/>
        </w:rPr>
        <w:t>مهریز)</w:t>
      </w:r>
    </w:p>
    <w:p w14:paraId="50EB2C07" w14:textId="3D112A7F" w:rsidR="00006CF4" w:rsidRPr="00AB751C" w:rsidRDefault="00006CF4" w:rsidP="00EB71EB">
      <w:pPr>
        <w:pStyle w:val="a4"/>
        <w:spacing w:after="360"/>
        <w:rPr>
          <w:color w:val="000000" w:themeColor="text1"/>
          <w:lang w:bidi="fa-IR"/>
        </w:rPr>
      </w:pPr>
      <w:r w:rsidRPr="00F5355D">
        <w:rPr>
          <w:rtl/>
        </w:rPr>
        <w:t>در انتخاب محل احداث نیروگاه خورشیدی، دسترسی مناسب به شبکه یکی از عوامل کلیدی محسوب می‌شود که تأثیر بسزایی در ارزیابی فنی و اقتصادی پروژه دارد. به‌منظور ارائه نمایی دقیق و مستند از محل مورد</w:t>
      </w:r>
      <w:r>
        <w:rPr>
          <w:rFonts w:hint="cs"/>
          <w:rtl/>
        </w:rPr>
        <w:t xml:space="preserve"> </w:t>
      </w:r>
      <w:r w:rsidRPr="00F5355D">
        <w:rPr>
          <w:rtl/>
        </w:rPr>
        <w:t xml:space="preserve">نظر، شکل </w:t>
      </w:r>
      <w:r>
        <w:rPr>
          <w:rFonts w:hint="cs"/>
          <w:rtl/>
        </w:rPr>
        <w:t>7</w:t>
      </w:r>
      <w:r>
        <w:rPr>
          <w:rtl/>
        </w:rPr>
        <w:t xml:space="preserve"> تصویر زمین </w:t>
      </w:r>
      <w:r w:rsidRPr="00F5355D">
        <w:rPr>
          <w:rtl/>
        </w:rPr>
        <w:t>را نمایش می‌دهد</w:t>
      </w:r>
      <w:r w:rsidRPr="00F5355D">
        <w:rPr>
          <w:rFonts w:hint="cs"/>
          <w:rtl/>
        </w:rPr>
        <w:t>.</w:t>
      </w:r>
      <w:r>
        <w:rPr>
          <w:rFonts w:hint="cs"/>
          <w:rtl/>
        </w:rPr>
        <w:t xml:space="preserve"> </w:t>
      </w:r>
      <w:r>
        <w:rPr>
          <w:rtl/>
        </w:rPr>
        <w:t>این تصاویر به درک بهتر شرایط محیطی و موقعیت مکانی سایت کمک می‌کنند</w:t>
      </w:r>
      <w:r>
        <w:rPr>
          <w:rFonts w:hint="cs"/>
          <w:color w:val="000000" w:themeColor="text1"/>
          <w:rtl/>
          <w:lang w:bidi="fa-IR"/>
        </w:rPr>
        <w:t xml:space="preserve">. </w:t>
      </w:r>
      <w:r w:rsidRPr="00AB751C">
        <w:rPr>
          <w:rFonts w:hint="cs"/>
          <w:color w:val="000000" w:themeColor="text1"/>
          <w:rtl/>
          <w:lang w:bidi="fa-IR"/>
        </w:rPr>
        <w:t>با توجه به معیارهای ذکر شده در بخش قبل، زمین در نظر گرفته شده</w:t>
      </w:r>
      <w:r>
        <w:rPr>
          <w:rFonts w:hint="cs"/>
          <w:color w:val="000000" w:themeColor="text1"/>
          <w:rtl/>
          <w:lang w:bidi="fa-IR"/>
        </w:rPr>
        <w:t xml:space="preserve"> به منظور احداث نیروگاه خورشیدی </w:t>
      </w:r>
      <w:r w:rsidR="00982227">
        <w:rPr>
          <w:rFonts w:hint="cs"/>
          <w:color w:val="000000" w:themeColor="text1"/>
          <w:rtl/>
          <w:lang w:bidi="fa-IR"/>
        </w:rPr>
        <w:t>10</w:t>
      </w:r>
      <w:r>
        <w:rPr>
          <w:rFonts w:hint="cs"/>
          <w:color w:val="000000" w:themeColor="text1"/>
          <w:rtl/>
          <w:lang w:bidi="fa-IR"/>
        </w:rPr>
        <w:t>0</w:t>
      </w:r>
      <w:r w:rsidRPr="00AB751C">
        <w:rPr>
          <w:rFonts w:hint="cs"/>
          <w:color w:val="000000" w:themeColor="text1"/>
          <w:rtl/>
          <w:lang w:bidi="fa-IR"/>
        </w:rPr>
        <w:t xml:space="preserve"> مگاواتی </w:t>
      </w:r>
      <w:r w:rsidR="00982227">
        <w:rPr>
          <w:rFonts w:hint="cs"/>
          <w:color w:val="000000" w:themeColor="text1"/>
          <w:rtl/>
          <w:lang w:bidi="fa-IR"/>
        </w:rPr>
        <w:t>بهادران</w:t>
      </w:r>
      <w:r w:rsidRPr="00AB751C">
        <w:rPr>
          <w:rFonts w:hint="cs"/>
          <w:color w:val="000000" w:themeColor="text1"/>
          <w:rtl/>
          <w:lang w:bidi="fa-IR"/>
        </w:rPr>
        <w:t xml:space="preserve"> که در استان </w:t>
      </w:r>
      <w:r w:rsidR="00982227">
        <w:rPr>
          <w:rFonts w:hint="cs"/>
          <w:color w:val="000000" w:themeColor="text1"/>
          <w:rtl/>
          <w:lang w:bidi="fa-IR"/>
        </w:rPr>
        <w:t>یزد</w:t>
      </w:r>
      <w:r w:rsidRPr="00AB751C">
        <w:rPr>
          <w:rFonts w:hint="cs"/>
          <w:color w:val="000000" w:themeColor="text1"/>
          <w:rtl/>
          <w:lang w:bidi="fa-IR"/>
        </w:rPr>
        <w:t xml:space="preserve"> واقع شده است، دارای مختصاتی به شرح ذیل می‌باشد.</w:t>
      </w:r>
      <w:r>
        <w:rPr>
          <w:rFonts w:hint="cs"/>
          <w:color w:val="000000" w:themeColor="text1"/>
          <w:rtl/>
          <w:lang w:bidi="fa-IR"/>
        </w:rPr>
        <w:t xml:space="preserve"> </w:t>
      </w:r>
      <w:r w:rsidRPr="00AB751C">
        <w:rPr>
          <w:rFonts w:hint="cs"/>
          <w:color w:val="000000" w:themeColor="text1"/>
          <w:rtl/>
          <w:lang w:bidi="fa-IR"/>
        </w:rPr>
        <w:t xml:space="preserve">متناظر با این مقادیر، موقعیت این زمین بر روی نقشه </w:t>
      </w:r>
      <w:r w:rsidRPr="00AB751C">
        <w:rPr>
          <w:color w:val="000000" w:themeColor="text1"/>
          <w:lang w:bidi="fa-IR"/>
        </w:rPr>
        <w:t>Google Earth</w:t>
      </w:r>
      <w:r w:rsidRPr="00AB751C">
        <w:rPr>
          <w:rFonts w:hint="cs"/>
          <w:color w:val="000000" w:themeColor="text1"/>
          <w:rtl/>
          <w:lang w:bidi="fa-IR"/>
        </w:rPr>
        <w:t xml:space="preserve"> نیز در </w:t>
      </w:r>
      <w:r w:rsidRPr="00E81F21">
        <w:rPr>
          <w:color w:val="000000" w:themeColor="text1"/>
          <w:sz w:val="28"/>
          <w:rtl/>
          <w:lang w:bidi="fa-IR"/>
        </w:rPr>
        <w:fldChar w:fldCharType="begin"/>
      </w:r>
      <w:r w:rsidRPr="00E81F21">
        <w:rPr>
          <w:color w:val="000000" w:themeColor="text1"/>
          <w:sz w:val="28"/>
          <w:rtl/>
          <w:lang w:bidi="fa-IR"/>
        </w:rPr>
        <w:instrText xml:space="preserve"> </w:instrText>
      </w:r>
      <w:r w:rsidRPr="00E81F21">
        <w:rPr>
          <w:rFonts w:hint="cs"/>
          <w:color w:val="000000" w:themeColor="text1"/>
          <w:sz w:val="28"/>
          <w:lang w:bidi="fa-IR"/>
        </w:rPr>
        <w:instrText>REF</w:instrText>
      </w:r>
      <w:r w:rsidRPr="00E81F21">
        <w:rPr>
          <w:rFonts w:hint="cs"/>
          <w:color w:val="000000" w:themeColor="text1"/>
          <w:sz w:val="28"/>
          <w:rtl/>
          <w:lang w:bidi="fa-IR"/>
        </w:rPr>
        <w:instrText xml:space="preserve"> _</w:instrText>
      </w:r>
      <w:r w:rsidRPr="00E81F21">
        <w:rPr>
          <w:rFonts w:hint="cs"/>
          <w:color w:val="000000" w:themeColor="text1"/>
          <w:sz w:val="28"/>
          <w:lang w:bidi="fa-IR"/>
        </w:rPr>
        <w:instrText>Ref185336378 \h</w:instrText>
      </w:r>
      <w:r w:rsidRPr="00E81F21">
        <w:rPr>
          <w:color w:val="000000" w:themeColor="text1"/>
          <w:sz w:val="28"/>
          <w:rtl/>
          <w:lang w:bidi="fa-IR"/>
        </w:rPr>
        <w:instrText xml:space="preserve">  \* </w:instrText>
      </w:r>
      <w:r w:rsidRPr="00E81F21">
        <w:rPr>
          <w:color w:val="000000" w:themeColor="text1"/>
          <w:sz w:val="28"/>
          <w:lang w:bidi="fa-IR"/>
        </w:rPr>
        <w:instrText>MERGEFORMAT</w:instrText>
      </w:r>
      <w:r w:rsidRPr="00E81F21">
        <w:rPr>
          <w:color w:val="000000" w:themeColor="text1"/>
          <w:sz w:val="28"/>
          <w:rtl/>
          <w:lang w:bidi="fa-IR"/>
        </w:rPr>
        <w:instrText xml:space="preserve"> </w:instrText>
      </w:r>
      <w:r w:rsidRPr="00E81F21">
        <w:rPr>
          <w:color w:val="000000" w:themeColor="text1"/>
          <w:sz w:val="28"/>
          <w:rtl/>
          <w:lang w:bidi="fa-IR"/>
        </w:rPr>
      </w:r>
      <w:r w:rsidRPr="00E81F21">
        <w:rPr>
          <w:color w:val="000000" w:themeColor="text1"/>
          <w:sz w:val="28"/>
          <w:rtl/>
          <w:lang w:bidi="fa-IR"/>
        </w:rPr>
        <w:fldChar w:fldCharType="separate"/>
      </w:r>
      <w:r w:rsidR="00ED578F">
        <w:rPr>
          <w:b/>
          <w:bCs/>
          <w:color w:val="000000" w:themeColor="text1"/>
          <w:sz w:val="28"/>
          <w:lang w:bidi="fa-IR"/>
        </w:rPr>
        <w:t>Error! Reference source not found.</w:t>
      </w:r>
      <w:r w:rsidRPr="00E81F21">
        <w:rPr>
          <w:color w:val="000000" w:themeColor="text1"/>
          <w:sz w:val="28"/>
          <w:rtl/>
          <w:lang w:bidi="fa-IR"/>
        </w:rPr>
        <w:fldChar w:fldCharType="end"/>
      </w:r>
      <w:r w:rsidRPr="00E81F21">
        <w:rPr>
          <w:rFonts w:hint="cs"/>
          <w:color w:val="000000" w:themeColor="text1"/>
          <w:rtl/>
          <w:lang w:bidi="fa-IR"/>
        </w:rPr>
        <w:t xml:space="preserve"> </w:t>
      </w:r>
      <w:r w:rsidRPr="00AB751C">
        <w:rPr>
          <w:rFonts w:hint="cs"/>
          <w:color w:val="000000" w:themeColor="text1"/>
          <w:rtl/>
          <w:lang w:bidi="fa-IR"/>
        </w:rPr>
        <w:t>نشان داده شده است:</w:t>
      </w:r>
    </w:p>
    <w:p w14:paraId="56602048" w14:textId="6A2FA5CA" w:rsidR="000059CD" w:rsidRPr="00785520" w:rsidRDefault="000059CD" w:rsidP="005B00AF">
      <w:pPr>
        <w:bidi/>
        <w:ind w:left="57" w:right="57"/>
        <w:jc w:val="center"/>
        <w:rPr>
          <w:rFonts w:cs="B Nazanin"/>
          <w:b/>
          <w:bCs/>
          <w:rtl/>
          <w:lang w:bidi="fa-IR"/>
        </w:rPr>
      </w:pPr>
      <w:r w:rsidRPr="00785520">
        <w:rPr>
          <w:rFonts w:cs="B Nazanin"/>
          <w:b/>
          <w:bCs/>
          <w:rtl/>
        </w:rPr>
        <w:t xml:space="preserve">جدول </w:t>
      </w:r>
      <w:r w:rsidR="005B00AF">
        <w:rPr>
          <w:rFonts w:cs="B Nazanin" w:hint="cs"/>
          <w:b/>
          <w:bCs/>
          <w:rtl/>
          <w:lang w:bidi="fa-IR"/>
        </w:rPr>
        <w:t>2</w:t>
      </w:r>
      <w:r w:rsidRPr="00785520">
        <w:rPr>
          <w:rFonts w:cs="B Nazanin"/>
          <w:b/>
          <w:bCs/>
          <w:rtl/>
        </w:rPr>
        <w:t xml:space="preserve">: </w:t>
      </w:r>
      <w:r w:rsidRPr="00785520">
        <w:rPr>
          <w:rFonts w:cs="B Nazanin" w:hint="cs"/>
          <w:b/>
          <w:bCs/>
          <w:rtl/>
          <w:lang w:bidi="fa-IR"/>
        </w:rPr>
        <w:t xml:space="preserve">مختصات ساختگاه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4679"/>
      </w:tblGrid>
      <w:tr w:rsidR="00E02B69" w:rsidRPr="005C12BA" w14:paraId="23551550" w14:textId="77777777" w:rsidTr="00C50794">
        <w:trPr>
          <w:trHeight w:val="454"/>
          <w:jc w:val="center"/>
        </w:trPr>
        <w:tc>
          <w:tcPr>
            <w:tcW w:w="4679" w:type="dxa"/>
            <w:vAlign w:val="center"/>
          </w:tcPr>
          <w:p w14:paraId="025A6FC4" w14:textId="0DC9D31C" w:rsidR="00E02B69" w:rsidRPr="005C12BA" w:rsidRDefault="00E02B69" w:rsidP="00C50794">
            <w:pPr>
              <w:bidi/>
              <w:ind w:left="314"/>
              <w:jc w:val="center"/>
              <w:rPr>
                <w:rFonts w:cs="B Nazanin"/>
                <w:color w:val="000000"/>
              </w:rPr>
            </w:pPr>
            <w:r>
              <w:rPr>
                <w:rFonts w:cs="B Nazanin"/>
                <w:b/>
                <w:bCs/>
                <w:color w:val="000000"/>
              </w:rPr>
              <w:t>1</w:t>
            </w:r>
            <w:r w:rsidRPr="005C12BA">
              <w:rPr>
                <w:rFonts w:cs="B Nazanin"/>
                <w:b/>
                <w:bCs/>
                <w:color w:val="000000"/>
              </w:rPr>
              <w:t xml:space="preserve">:    </w:t>
            </w:r>
            <w:r w:rsidRPr="005C12BA">
              <w:rPr>
                <w:rFonts w:cs="B Nazanin"/>
                <w:color w:val="000000"/>
              </w:rPr>
              <w:t xml:space="preserve"> </w:t>
            </w:r>
            <w:r w:rsidR="00982227">
              <w:t>X=292184.</w:t>
            </w:r>
            <w:proofErr w:type="gramStart"/>
            <w:r w:rsidR="00982227">
              <w:t>1111  Y</w:t>
            </w:r>
            <w:proofErr w:type="gramEnd"/>
            <w:r w:rsidR="00982227">
              <w:t>=3497153.0452</w:t>
            </w:r>
          </w:p>
        </w:tc>
        <w:tc>
          <w:tcPr>
            <w:tcW w:w="4679" w:type="dxa"/>
            <w:tcBorders>
              <w:bottom w:val="single" w:sz="4" w:space="0" w:color="auto"/>
            </w:tcBorders>
            <w:vAlign w:val="center"/>
          </w:tcPr>
          <w:p w14:paraId="627E5378" w14:textId="13545521" w:rsidR="00E02B69" w:rsidRPr="005C12BA" w:rsidRDefault="00E02B69" w:rsidP="00C50794">
            <w:pPr>
              <w:bidi/>
              <w:ind w:left="313"/>
              <w:jc w:val="center"/>
              <w:rPr>
                <w:rFonts w:cs="B Nazanin"/>
                <w:color w:val="000000"/>
              </w:rPr>
            </w:pPr>
            <w:r>
              <w:rPr>
                <w:rFonts w:cs="B Nazanin"/>
                <w:b/>
                <w:bCs/>
                <w:color w:val="000000"/>
              </w:rPr>
              <w:t>2</w:t>
            </w:r>
            <w:r w:rsidRPr="005C12BA">
              <w:rPr>
                <w:rFonts w:cs="B Nazanin"/>
                <w:b/>
                <w:bCs/>
                <w:color w:val="000000"/>
              </w:rPr>
              <w:t>:</w:t>
            </w:r>
            <w:r w:rsidRPr="005C12BA">
              <w:rPr>
                <w:rFonts w:cs="B Nazanin"/>
                <w:color w:val="000000"/>
              </w:rPr>
              <w:t xml:space="preserve">     </w:t>
            </w:r>
            <w:r w:rsidR="00982227">
              <w:t>X=292045.</w:t>
            </w:r>
            <w:proofErr w:type="gramStart"/>
            <w:r w:rsidR="00982227">
              <w:t>7293  Y</w:t>
            </w:r>
            <w:proofErr w:type="gramEnd"/>
            <w:r w:rsidR="00982227">
              <w:t xml:space="preserve">=3495892.6563  </w:t>
            </w:r>
          </w:p>
        </w:tc>
      </w:tr>
      <w:tr w:rsidR="00E02B69" w:rsidRPr="005C12BA" w14:paraId="34F2E185" w14:textId="77777777" w:rsidTr="00D51101">
        <w:trPr>
          <w:trHeight w:val="468"/>
          <w:jc w:val="center"/>
        </w:trPr>
        <w:tc>
          <w:tcPr>
            <w:tcW w:w="4679" w:type="dxa"/>
            <w:tcBorders>
              <w:bottom w:val="single" w:sz="4" w:space="0" w:color="auto"/>
            </w:tcBorders>
            <w:shd w:val="clear" w:color="auto" w:fill="D9D9D9" w:themeFill="background1" w:themeFillShade="D9"/>
            <w:vAlign w:val="center"/>
          </w:tcPr>
          <w:p w14:paraId="121F6C11" w14:textId="4C63F1E1" w:rsidR="00E02B69" w:rsidRPr="005C12BA" w:rsidRDefault="00E02B69" w:rsidP="00C50794">
            <w:pPr>
              <w:bidi/>
              <w:ind w:left="314"/>
              <w:jc w:val="center"/>
              <w:rPr>
                <w:rFonts w:cs="B Nazanin"/>
                <w:color w:val="000000"/>
              </w:rPr>
            </w:pPr>
            <w:r>
              <w:rPr>
                <w:rFonts w:cs="B Nazanin"/>
                <w:b/>
                <w:bCs/>
                <w:color w:val="000000"/>
              </w:rPr>
              <w:t>3</w:t>
            </w:r>
            <w:r w:rsidRPr="005C12BA">
              <w:rPr>
                <w:rFonts w:cs="B Nazanin"/>
                <w:b/>
                <w:bCs/>
                <w:color w:val="000000"/>
              </w:rPr>
              <w:t xml:space="preserve">:    </w:t>
            </w:r>
            <w:r w:rsidRPr="005C12BA">
              <w:rPr>
                <w:rFonts w:cs="B Nazanin"/>
                <w:color w:val="000000"/>
              </w:rPr>
              <w:t xml:space="preserve"> </w:t>
            </w:r>
            <w:r w:rsidR="00982227">
              <w:t>X=294397.</w:t>
            </w:r>
            <w:proofErr w:type="gramStart"/>
            <w:r w:rsidR="00982227">
              <w:t>5965  Y</w:t>
            </w:r>
            <w:proofErr w:type="gramEnd"/>
            <w:r w:rsidR="00982227">
              <w:t>=3495634.4379</w:t>
            </w:r>
          </w:p>
        </w:tc>
        <w:tc>
          <w:tcPr>
            <w:tcW w:w="4679" w:type="dxa"/>
            <w:tcBorders>
              <w:bottom w:val="single" w:sz="4" w:space="0" w:color="auto"/>
            </w:tcBorders>
            <w:shd w:val="clear" w:color="auto" w:fill="D9D9D9" w:themeFill="background1" w:themeFillShade="D9"/>
            <w:vAlign w:val="center"/>
          </w:tcPr>
          <w:p w14:paraId="5A817F06" w14:textId="0F338E79" w:rsidR="00E02B69" w:rsidRPr="005C12BA" w:rsidRDefault="00E02B69" w:rsidP="00C50794">
            <w:pPr>
              <w:bidi/>
              <w:ind w:left="313"/>
              <w:jc w:val="center"/>
              <w:rPr>
                <w:rFonts w:cs="B Nazanin"/>
                <w:color w:val="000000"/>
              </w:rPr>
            </w:pPr>
            <w:r>
              <w:rPr>
                <w:rFonts w:cs="B Nazanin"/>
                <w:b/>
                <w:bCs/>
                <w:color w:val="000000"/>
              </w:rPr>
              <w:t>4</w:t>
            </w:r>
            <w:r w:rsidRPr="005C12BA">
              <w:rPr>
                <w:rFonts w:cs="B Nazanin"/>
                <w:b/>
                <w:bCs/>
                <w:color w:val="000000"/>
              </w:rPr>
              <w:t xml:space="preserve">:    </w:t>
            </w:r>
            <w:r w:rsidRPr="005C12BA">
              <w:rPr>
                <w:rFonts w:cs="B Nazanin"/>
                <w:color w:val="000000"/>
              </w:rPr>
              <w:t xml:space="preserve"> </w:t>
            </w:r>
            <w:r w:rsidR="00982227">
              <w:t>X=294535.</w:t>
            </w:r>
            <w:proofErr w:type="gramStart"/>
            <w:r w:rsidR="00982227">
              <w:t>9783  Y</w:t>
            </w:r>
            <w:proofErr w:type="gramEnd"/>
            <w:r w:rsidR="00982227">
              <w:t>=3496894.8268</w:t>
            </w:r>
          </w:p>
        </w:tc>
      </w:tr>
      <w:tr w:rsidR="00E02B69" w:rsidRPr="005C12BA" w14:paraId="37704EA5" w14:textId="77777777" w:rsidTr="00C50794">
        <w:trPr>
          <w:trHeight w:val="468"/>
          <w:jc w:val="center"/>
        </w:trPr>
        <w:tc>
          <w:tcPr>
            <w:tcW w:w="4679" w:type="dxa"/>
            <w:vAlign w:val="center"/>
          </w:tcPr>
          <w:p w14:paraId="64C28B13" w14:textId="64C184C2" w:rsidR="00E02B69" w:rsidRPr="005C12BA" w:rsidRDefault="00E02B69" w:rsidP="00C50794">
            <w:pPr>
              <w:bidi/>
              <w:ind w:left="314"/>
              <w:jc w:val="center"/>
              <w:rPr>
                <w:rFonts w:cs="B Nazanin"/>
                <w:b/>
                <w:bCs/>
                <w:color w:val="000000"/>
              </w:rPr>
            </w:pPr>
          </w:p>
        </w:tc>
        <w:tc>
          <w:tcPr>
            <w:tcW w:w="4679" w:type="dxa"/>
            <w:vAlign w:val="center"/>
          </w:tcPr>
          <w:p w14:paraId="165E36FD" w14:textId="13ACBC53" w:rsidR="00E02B69" w:rsidRPr="005C12BA" w:rsidRDefault="00E02B69" w:rsidP="00C50794">
            <w:pPr>
              <w:bidi/>
              <w:ind w:left="313"/>
              <w:jc w:val="center"/>
              <w:rPr>
                <w:rFonts w:cs="B Nazanin"/>
                <w:color w:val="000000"/>
              </w:rPr>
            </w:pPr>
          </w:p>
        </w:tc>
      </w:tr>
      <w:tr w:rsidR="00E02B69" w:rsidRPr="005C12BA" w14:paraId="7FF940A4" w14:textId="77777777" w:rsidTr="00D51101">
        <w:trPr>
          <w:trHeight w:val="468"/>
          <w:jc w:val="center"/>
        </w:trPr>
        <w:tc>
          <w:tcPr>
            <w:tcW w:w="4679" w:type="dxa"/>
            <w:shd w:val="clear" w:color="auto" w:fill="D9D9D9" w:themeFill="background1" w:themeFillShade="D9"/>
            <w:vAlign w:val="center"/>
          </w:tcPr>
          <w:p w14:paraId="6A85D566" w14:textId="28CEB474" w:rsidR="00E02B69" w:rsidRPr="005C12BA" w:rsidRDefault="00E02B69" w:rsidP="00C50794">
            <w:pPr>
              <w:bidi/>
              <w:ind w:left="314"/>
              <w:jc w:val="center"/>
              <w:rPr>
                <w:rFonts w:cs="B Nazanin"/>
                <w:b/>
                <w:bCs/>
                <w:color w:val="000000"/>
              </w:rPr>
            </w:pPr>
          </w:p>
        </w:tc>
        <w:tc>
          <w:tcPr>
            <w:tcW w:w="4679" w:type="dxa"/>
            <w:shd w:val="clear" w:color="auto" w:fill="D9D9D9" w:themeFill="background1" w:themeFillShade="D9"/>
            <w:vAlign w:val="center"/>
          </w:tcPr>
          <w:p w14:paraId="2B589282" w14:textId="6F0EE0B0" w:rsidR="00E02B69" w:rsidRPr="005C12BA" w:rsidRDefault="00E02B69" w:rsidP="00C50794">
            <w:pPr>
              <w:bidi/>
              <w:ind w:left="313"/>
              <w:jc w:val="center"/>
              <w:rPr>
                <w:rFonts w:cs="B Nazanin"/>
                <w:b/>
                <w:bCs/>
                <w:color w:val="000000"/>
              </w:rPr>
            </w:pPr>
          </w:p>
        </w:tc>
      </w:tr>
      <w:tr w:rsidR="00E02B69" w:rsidRPr="005C12BA" w14:paraId="144D2C9D" w14:textId="77777777" w:rsidTr="00C50794">
        <w:trPr>
          <w:trHeight w:val="468"/>
          <w:jc w:val="center"/>
        </w:trPr>
        <w:tc>
          <w:tcPr>
            <w:tcW w:w="4679" w:type="dxa"/>
            <w:vAlign w:val="center"/>
          </w:tcPr>
          <w:p w14:paraId="1831D55B" w14:textId="5FFA5611" w:rsidR="00E02B69" w:rsidRPr="005C12BA" w:rsidRDefault="00E02B69" w:rsidP="00C50794">
            <w:pPr>
              <w:bidi/>
              <w:ind w:left="314"/>
              <w:jc w:val="center"/>
              <w:rPr>
                <w:rFonts w:cs="B Nazanin"/>
                <w:b/>
                <w:bCs/>
                <w:color w:val="000000"/>
              </w:rPr>
            </w:pPr>
          </w:p>
        </w:tc>
        <w:tc>
          <w:tcPr>
            <w:tcW w:w="4679" w:type="dxa"/>
            <w:vAlign w:val="center"/>
          </w:tcPr>
          <w:p w14:paraId="4AD2CE9D" w14:textId="1CED8B01" w:rsidR="00E02B69" w:rsidRPr="005C12BA" w:rsidRDefault="00E02B69" w:rsidP="00C50794">
            <w:pPr>
              <w:bidi/>
              <w:ind w:left="313"/>
              <w:jc w:val="center"/>
              <w:rPr>
                <w:rFonts w:cs="B Nazanin"/>
                <w:b/>
                <w:bCs/>
                <w:color w:val="000000"/>
              </w:rPr>
            </w:pPr>
          </w:p>
        </w:tc>
      </w:tr>
      <w:tr w:rsidR="00E02B69" w:rsidRPr="005C12BA" w14:paraId="05576233" w14:textId="77777777" w:rsidTr="00D51101">
        <w:trPr>
          <w:trHeight w:val="468"/>
          <w:jc w:val="center"/>
        </w:trPr>
        <w:tc>
          <w:tcPr>
            <w:tcW w:w="4679" w:type="dxa"/>
            <w:shd w:val="clear" w:color="auto" w:fill="D9D9D9" w:themeFill="background1" w:themeFillShade="D9"/>
            <w:vAlign w:val="center"/>
          </w:tcPr>
          <w:p w14:paraId="6FB532C3" w14:textId="1036BABB" w:rsidR="00E02B69" w:rsidRPr="005C12BA" w:rsidRDefault="00E02B69" w:rsidP="00C50794">
            <w:pPr>
              <w:bidi/>
              <w:ind w:left="314"/>
              <w:jc w:val="center"/>
              <w:rPr>
                <w:rFonts w:cs="B Nazanin"/>
                <w:b/>
                <w:bCs/>
                <w:color w:val="000000"/>
              </w:rPr>
            </w:pPr>
          </w:p>
        </w:tc>
        <w:tc>
          <w:tcPr>
            <w:tcW w:w="4679" w:type="dxa"/>
            <w:shd w:val="clear" w:color="auto" w:fill="D9D9D9" w:themeFill="background1" w:themeFillShade="D9"/>
            <w:vAlign w:val="center"/>
          </w:tcPr>
          <w:p w14:paraId="156957BB" w14:textId="21C4A691" w:rsidR="00E02B69" w:rsidRPr="005C12BA" w:rsidRDefault="00E02B69" w:rsidP="00C50794">
            <w:pPr>
              <w:bidi/>
              <w:ind w:left="313"/>
              <w:jc w:val="center"/>
              <w:rPr>
                <w:rFonts w:cs="B Nazanin"/>
                <w:b/>
                <w:bCs/>
                <w:color w:val="000000"/>
              </w:rPr>
            </w:pPr>
          </w:p>
        </w:tc>
      </w:tr>
      <w:tr w:rsidR="00E02B69" w:rsidRPr="005C12BA" w14:paraId="08388EF7" w14:textId="77777777" w:rsidTr="00C50794">
        <w:trPr>
          <w:trHeight w:val="468"/>
          <w:jc w:val="center"/>
        </w:trPr>
        <w:tc>
          <w:tcPr>
            <w:tcW w:w="4679" w:type="dxa"/>
            <w:vAlign w:val="center"/>
          </w:tcPr>
          <w:p w14:paraId="045EFA06" w14:textId="6E963692" w:rsidR="00E02B69" w:rsidRPr="005C12BA" w:rsidRDefault="00E02B69" w:rsidP="00C50794">
            <w:pPr>
              <w:bidi/>
              <w:ind w:left="314"/>
              <w:jc w:val="center"/>
              <w:rPr>
                <w:rFonts w:cs="B Nazanin"/>
                <w:b/>
                <w:bCs/>
                <w:color w:val="000000"/>
              </w:rPr>
            </w:pPr>
          </w:p>
        </w:tc>
        <w:tc>
          <w:tcPr>
            <w:tcW w:w="4679" w:type="dxa"/>
            <w:vAlign w:val="center"/>
          </w:tcPr>
          <w:p w14:paraId="4AAA7432" w14:textId="1EA6584D" w:rsidR="00E02B69" w:rsidRPr="005C12BA" w:rsidRDefault="00E02B69" w:rsidP="00C50794">
            <w:pPr>
              <w:bidi/>
              <w:ind w:left="313"/>
              <w:jc w:val="center"/>
              <w:rPr>
                <w:rFonts w:cs="B Nazanin"/>
                <w:b/>
                <w:bCs/>
                <w:color w:val="000000"/>
              </w:rPr>
            </w:pPr>
          </w:p>
        </w:tc>
      </w:tr>
      <w:tr w:rsidR="00E02B69" w:rsidRPr="005C12BA" w14:paraId="2366B312" w14:textId="77777777" w:rsidTr="00D51101">
        <w:trPr>
          <w:trHeight w:val="468"/>
          <w:jc w:val="center"/>
        </w:trPr>
        <w:tc>
          <w:tcPr>
            <w:tcW w:w="4679" w:type="dxa"/>
            <w:shd w:val="clear" w:color="auto" w:fill="D9D9D9" w:themeFill="background1" w:themeFillShade="D9"/>
            <w:vAlign w:val="center"/>
          </w:tcPr>
          <w:p w14:paraId="7CD14350" w14:textId="25279F9B" w:rsidR="00E02B69" w:rsidRPr="005C12BA" w:rsidRDefault="00E02B69" w:rsidP="00C50794">
            <w:pPr>
              <w:bidi/>
              <w:ind w:left="314"/>
              <w:jc w:val="center"/>
              <w:rPr>
                <w:rFonts w:cs="B Nazanin"/>
                <w:color w:val="000000"/>
              </w:rPr>
            </w:pPr>
          </w:p>
        </w:tc>
        <w:tc>
          <w:tcPr>
            <w:tcW w:w="4679" w:type="dxa"/>
            <w:tcBorders>
              <w:bottom w:val="single" w:sz="4" w:space="0" w:color="auto"/>
            </w:tcBorders>
            <w:shd w:val="clear" w:color="auto" w:fill="D9D9D9" w:themeFill="background1" w:themeFillShade="D9"/>
            <w:vAlign w:val="center"/>
          </w:tcPr>
          <w:p w14:paraId="03104D00" w14:textId="13B86C83" w:rsidR="00E02B69" w:rsidRPr="005C12BA" w:rsidRDefault="00E02B69" w:rsidP="00C50794">
            <w:pPr>
              <w:bidi/>
              <w:ind w:left="313"/>
              <w:jc w:val="center"/>
              <w:rPr>
                <w:rFonts w:cs="B Nazanin"/>
                <w:color w:val="000000"/>
              </w:rPr>
            </w:pPr>
          </w:p>
        </w:tc>
      </w:tr>
      <w:tr w:rsidR="00E02B69" w:rsidRPr="005C12BA" w14:paraId="4429F420" w14:textId="77777777" w:rsidTr="00C50794">
        <w:trPr>
          <w:trHeight w:val="468"/>
          <w:jc w:val="center"/>
        </w:trPr>
        <w:tc>
          <w:tcPr>
            <w:tcW w:w="4679" w:type="dxa"/>
            <w:tcBorders>
              <w:bottom w:val="single" w:sz="4" w:space="0" w:color="auto"/>
            </w:tcBorders>
            <w:vAlign w:val="center"/>
          </w:tcPr>
          <w:p w14:paraId="35F08A9D" w14:textId="5A0A3F02" w:rsidR="00E02B69" w:rsidRPr="005C12BA" w:rsidRDefault="00E02B69" w:rsidP="00C50794">
            <w:pPr>
              <w:bidi/>
              <w:ind w:left="314"/>
              <w:jc w:val="center"/>
              <w:rPr>
                <w:rFonts w:cs="B Nazanin"/>
                <w:color w:val="000000"/>
              </w:rPr>
            </w:pPr>
          </w:p>
        </w:tc>
        <w:tc>
          <w:tcPr>
            <w:tcW w:w="4679" w:type="dxa"/>
            <w:tcBorders>
              <w:bottom w:val="single" w:sz="4" w:space="0" w:color="auto"/>
            </w:tcBorders>
            <w:vAlign w:val="center"/>
          </w:tcPr>
          <w:p w14:paraId="6802880B" w14:textId="7C22B1C1" w:rsidR="00E02B69" w:rsidRPr="005C12BA" w:rsidRDefault="00E02B69" w:rsidP="00C50794">
            <w:pPr>
              <w:bidi/>
              <w:ind w:left="313"/>
              <w:jc w:val="center"/>
              <w:rPr>
                <w:rFonts w:cs="B Nazanin"/>
                <w:color w:val="000000"/>
              </w:rPr>
            </w:pPr>
          </w:p>
        </w:tc>
      </w:tr>
      <w:tr w:rsidR="00E02B69" w:rsidRPr="005C12BA" w14:paraId="22635409" w14:textId="77777777" w:rsidTr="00D51101">
        <w:trPr>
          <w:trHeight w:val="468"/>
          <w:jc w:val="center"/>
        </w:trPr>
        <w:tc>
          <w:tcPr>
            <w:tcW w:w="4679" w:type="dxa"/>
            <w:shd w:val="clear" w:color="auto" w:fill="D9D9D9" w:themeFill="background1" w:themeFillShade="D9"/>
            <w:vAlign w:val="center"/>
          </w:tcPr>
          <w:p w14:paraId="18873935" w14:textId="2985AA09" w:rsidR="00E02B69" w:rsidRPr="005C12BA" w:rsidRDefault="00E02B69" w:rsidP="00C50794">
            <w:pPr>
              <w:bidi/>
              <w:ind w:left="314"/>
              <w:jc w:val="center"/>
              <w:rPr>
                <w:rFonts w:cs="B Nazanin"/>
                <w:b/>
                <w:bCs/>
                <w:color w:val="000000"/>
              </w:rPr>
            </w:pPr>
          </w:p>
        </w:tc>
        <w:tc>
          <w:tcPr>
            <w:tcW w:w="4679" w:type="dxa"/>
            <w:shd w:val="clear" w:color="auto" w:fill="D9D9D9" w:themeFill="background1" w:themeFillShade="D9"/>
            <w:vAlign w:val="center"/>
          </w:tcPr>
          <w:p w14:paraId="16AA67F8" w14:textId="56202058" w:rsidR="00E02B69" w:rsidRPr="005C12BA" w:rsidRDefault="00E02B69" w:rsidP="00C50794">
            <w:pPr>
              <w:bidi/>
              <w:ind w:left="313"/>
              <w:jc w:val="center"/>
              <w:rPr>
                <w:rFonts w:cs="B Nazanin"/>
                <w:color w:val="000000"/>
              </w:rPr>
            </w:pPr>
          </w:p>
        </w:tc>
      </w:tr>
      <w:tr w:rsidR="00E02B69" w:rsidRPr="005C12BA" w14:paraId="33C1A57A" w14:textId="77777777" w:rsidTr="00C50794">
        <w:trPr>
          <w:trHeight w:val="468"/>
          <w:jc w:val="center"/>
        </w:trPr>
        <w:tc>
          <w:tcPr>
            <w:tcW w:w="4679" w:type="dxa"/>
            <w:vAlign w:val="center"/>
          </w:tcPr>
          <w:p w14:paraId="579BA6EC" w14:textId="2568F113" w:rsidR="00E02B69" w:rsidRPr="005C12BA" w:rsidRDefault="00E02B69" w:rsidP="00C50794">
            <w:pPr>
              <w:bidi/>
              <w:ind w:left="314"/>
              <w:jc w:val="center"/>
              <w:rPr>
                <w:rFonts w:cs="B Nazanin"/>
                <w:b/>
                <w:bCs/>
                <w:color w:val="000000"/>
              </w:rPr>
            </w:pPr>
          </w:p>
        </w:tc>
        <w:tc>
          <w:tcPr>
            <w:tcW w:w="4679" w:type="dxa"/>
            <w:vAlign w:val="center"/>
          </w:tcPr>
          <w:p w14:paraId="095F9AC8" w14:textId="07D8DB7D" w:rsidR="00E02B69" w:rsidRPr="005C12BA" w:rsidRDefault="00E02B69" w:rsidP="00C50794">
            <w:pPr>
              <w:bidi/>
              <w:ind w:left="313"/>
              <w:jc w:val="center"/>
              <w:rPr>
                <w:rFonts w:cs="B Nazanin"/>
                <w:b/>
                <w:bCs/>
                <w:color w:val="000000"/>
              </w:rPr>
            </w:pPr>
          </w:p>
        </w:tc>
      </w:tr>
      <w:tr w:rsidR="00E02B69" w:rsidRPr="005C12BA" w14:paraId="4DBC9623" w14:textId="77777777" w:rsidTr="00D51101">
        <w:trPr>
          <w:trHeight w:val="468"/>
          <w:jc w:val="center"/>
        </w:trPr>
        <w:tc>
          <w:tcPr>
            <w:tcW w:w="4679" w:type="dxa"/>
            <w:shd w:val="clear" w:color="auto" w:fill="D9D9D9" w:themeFill="background1" w:themeFillShade="D9"/>
            <w:vAlign w:val="center"/>
          </w:tcPr>
          <w:p w14:paraId="26F6035A" w14:textId="6B08BFCC" w:rsidR="00E02B69" w:rsidRPr="005C12BA" w:rsidRDefault="00E02B69" w:rsidP="00C50794">
            <w:pPr>
              <w:bidi/>
              <w:ind w:left="314"/>
              <w:jc w:val="center"/>
              <w:rPr>
                <w:rFonts w:cs="B Nazanin"/>
                <w:b/>
                <w:bCs/>
                <w:color w:val="000000"/>
              </w:rPr>
            </w:pPr>
          </w:p>
        </w:tc>
        <w:tc>
          <w:tcPr>
            <w:tcW w:w="4679" w:type="dxa"/>
            <w:shd w:val="clear" w:color="auto" w:fill="D9D9D9" w:themeFill="background1" w:themeFillShade="D9"/>
            <w:vAlign w:val="center"/>
          </w:tcPr>
          <w:p w14:paraId="46EB58DB" w14:textId="45F53540" w:rsidR="00E02B69" w:rsidRPr="005C12BA" w:rsidRDefault="00E02B69" w:rsidP="00C50794">
            <w:pPr>
              <w:bidi/>
              <w:ind w:left="313"/>
              <w:jc w:val="center"/>
              <w:rPr>
                <w:rFonts w:cs="B Nazanin"/>
                <w:b/>
                <w:bCs/>
                <w:color w:val="000000"/>
              </w:rPr>
            </w:pPr>
          </w:p>
        </w:tc>
      </w:tr>
      <w:tr w:rsidR="00E02B69" w:rsidRPr="005C12BA" w14:paraId="67D2A8B3" w14:textId="77777777" w:rsidTr="00C50794">
        <w:trPr>
          <w:trHeight w:val="468"/>
          <w:jc w:val="center"/>
        </w:trPr>
        <w:tc>
          <w:tcPr>
            <w:tcW w:w="4679" w:type="dxa"/>
            <w:vAlign w:val="center"/>
          </w:tcPr>
          <w:p w14:paraId="56D8889E" w14:textId="71A20DFF" w:rsidR="00E02B69" w:rsidRPr="005C12BA" w:rsidRDefault="00E02B69" w:rsidP="00C50794">
            <w:pPr>
              <w:bidi/>
              <w:ind w:left="314"/>
              <w:jc w:val="center"/>
              <w:rPr>
                <w:rFonts w:cs="B Nazanin"/>
                <w:b/>
                <w:bCs/>
                <w:color w:val="000000"/>
              </w:rPr>
            </w:pPr>
          </w:p>
        </w:tc>
        <w:tc>
          <w:tcPr>
            <w:tcW w:w="4679" w:type="dxa"/>
            <w:vAlign w:val="center"/>
          </w:tcPr>
          <w:p w14:paraId="4BFDEF50" w14:textId="49B2F65C" w:rsidR="00E02B69" w:rsidRPr="005C12BA" w:rsidRDefault="00E02B69" w:rsidP="00C50794">
            <w:pPr>
              <w:bidi/>
              <w:ind w:left="313"/>
              <w:jc w:val="center"/>
              <w:rPr>
                <w:rFonts w:cs="B Nazanin"/>
                <w:b/>
                <w:bCs/>
                <w:color w:val="000000"/>
              </w:rPr>
            </w:pPr>
          </w:p>
        </w:tc>
      </w:tr>
      <w:tr w:rsidR="00E02B69" w:rsidRPr="005C12BA" w14:paraId="1AA701DF" w14:textId="77777777" w:rsidTr="00D51101">
        <w:trPr>
          <w:trHeight w:val="468"/>
          <w:jc w:val="center"/>
        </w:trPr>
        <w:tc>
          <w:tcPr>
            <w:tcW w:w="4679" w:type="dxa"/>
            <w:shd w:val="clear" w:color="auto" w:fill="D9D9D9" w:themeFill="background1" w:themeFillShade="D9"/>
            <w:vAlign w:val="center"/>
          </w:tcPr>
          <w:p w14:paraId="179ED6A9" w14:textId="23B552E5" w:rsidR="00E02B69" w:rsidRPr="005C12BA" w:rsidRDefault="00E02B69" w:rsidP="00C50794">
            <w:pPr>
              <w:bidi/>
              <w:ind w:left="314"/>
              <w:jc w:val="center"/>
              <w:rPr>
                <w:rFonts w:cs="B Nazanin"/>
                <w:b/>
                <w:bCs/>
                <w:color w:val="000000"/>
              </w:rPr>
            </w:pPr>
          </w:p>
        </w:tc>
        <w:tc>
          <w:tcPr>
            <w:tcW w:w="4679" w:type="dxa"/>
            <w:shd w:val="clear" w:color="auto" w:fill="D9D9D9" w:themeFill="background1" w:themeFillShade="D9"/>
            <w:vAlign w:val="center"/>
          </w:tcPr>
          <w:p w14:paraId="439DDFFF" w14:textId="70FFE306" w:rsidR="00E02B69" w:rsidRPr="005C12BA" w:rsidRDefault="00E02B69" w:rsidP="00C50794">
            <w:pPr>
              <w:bidi/>
              <w:ind w:left="313"/>
              <w:jc w:val="center"/>
              <w:rPr>
                <w:rFonts w:cs="B Nazanin"/>
                <w:b/>
                <w:bCs/>
                <w:color w:val="000000"/>
              </w:rPr>
            </w:pPr>
          </w:p>
        </w:tc>
      </w:tr>
      <w:tr w:rsidR="00E02B69" w:rsidRPr="005C12BA" w14:paraId="21284D56" w14:textId="77777777" w:rsidTr="00C50794">
        <w:trPr>
          <w:trHeight w:val="468"/>
          <w:jc w:val="center"/>
        </w:trPr>
        <w:tc>
          <w:tcPr>
            <w:tcW w:w="4679" w:type="dxa"/>
            <w:vAlign w:val="center"/>
          </w:tcPr>
          <w:p w14:paraId="13FF7F63" w14:textId="0CCB3000" w:rsidR="00E02B69" w:rsidRPr="005C12BA" w:rsidRDefault="00E02B69" w:rsidP="00C50794">
            <w:pPr>
              <w:bidi/>
              <w:ind w:left="314"/>
              <w:jc w:val="center"/>
              <w:rPr>
                <w:rFonts w:cs="B Nazanin"/>
                <w:b/>
                <w:bCs/>
                <w:color w:val="000000"/>
              </w:rPr>
            </w:pPr>
          </w:p>
        </w:tc>
        <w:tc>
          <w:tcPr>
            <w:tcW w:w="4679" w:type="dxa"/>
            <w:vAlign w:val="center"/>
          </w:tcPr>
          <w:p w14:paraId="4BC6B55B" w14:textId="7E39DC73" w:rsidR="00E02B69" w:rsidRDefault="00E02B69" w:rsidP="00C50794">
            <w:pPr>
              <w:bidi/>
              <w:ind w:left="313"/>
              <w:jc w:val="center"/>
              <w:rPr>
                <w:rFonts w:cs="B Nazanin"/>
                <w:b/>
                <w:bCs/>
                <w:color w:val="000000"/>
              </w:rPr>
            </w:pPr>
          </w:p>
        </w:tc>
      </w:tr>
    </w:tbl>
    <w:p w14:paraId="5B3FA987" w14:textId="55F5B772" w:rsidR="000059CD" w:rsidRDefault="000059CD" w:rsidP="000059CD">
      <w:pPr>
        <w:pStyle w:val="a9"/>
        <w:spacing w:before="240"/>
      </w:pPr>
    </w:p>
    <w:p w14:paraId="71F73FA2" w14:textId="77777777" w:rsidR="007E68F5" w:rsidRPr="007E68F5" w:rsidRDefault="007E68F5" w:rsidP="007E68F5">
      <w:pPr>
        <w:spacing w:before="100" w:beforeAutospacing="1" w:after="100" w:afterAutospacing="1"/>
        <w:rPr>
          <w:rFonts w:cs="Times New Roman"/>
        </w:rPr>
      </w:pPr>
      <w:r w:rsidRPr="007E68F5">
        <w:rPr>
          <w:rFonts w:cs="Times New Roman"/>
          <w:noProof/>
        </w:rPr>
        <w:lastRenderedPageBreak/>
        <w:drawing>
          <wp:inline distT="0" distB="0" distL="0" distR="0" wp14:anchorId="35512110" wp14:editId="0DD84E3A">
            <wp:extent cx="6498167" cy="2924175"/>
            <wp:effectExtent l="0" t="0" r="0" b="0"/>
            <wp:docPr id="6" name="Picture 2" descr="C:\Users\Asustek computer\Desktop\WhatsApp Image 2025-10-05 at 16.18.44_964d1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tek computer\Desktop\WhatsApp Image 2025-10-05 at 16.18.44_964d140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34583" cy="2940562"/>
                    </a:xfrm>
                    <a:prstGeom prst="rect">
                      <a:avLst/>
                    </a:prstGeom>
                    <a:noFill/>
                    <a:ln>
                      <a:noFill/>
                    </a:ln>
                  </pic:spPr>
                </pic:pic>
              </a:graphicData>
            </a:graphic>
          </wp:inline>
        </w:drawing>
      </w:r>
    </w:p>
    <w:p w14:paraId="79654B86" w14:textId="77777777" w:rsidR="009209F8" w:rsidRPr="009209F8" w:rsidRDefault="009209F8" w:rsidP="009209F8">
      <w:pPr>
        <w:spacing w:before="100" w:beforeAutospacing="1" w:after="100" w:afterAutospacing="1"/>
        <w:rPr>
          <w:rFonts w:cs="Times New Roman"/>
        </w:rPr>
      </w:pPr>
      <w:bookmarkStart w:id="29" w:name="_Toc192329884"/>
      <w:r w:rsidRPr="009209F8">
        <w:rPr>
          <w:rFonts w:cs="Times New Roman"/>
          <w:noProof/>
        </w:rPr>
        <w:drawing>
          <wp:inline distT="0" distB="0" distL="0" distR="0" wp14:anchorId="3E0F4413" wp14:editId="00A41B35">
            <wp:extent cx="6394450" cy="4047138"/>
            <wp:effectExtent l="0" t="0" r="6350" b="0"/>
            <wp:docPr id="12" name="Picture 12" descr="F:\26 SHEHRIVER\1.1.1-SOLAR PROJECT\AAF-Bahadoran 100MW SOLAR PLANT\IMAGE SITE\IMG_20250923_111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6 SHEHRIVER\1.1.1-SOLAR PROJECT\AAF-Bahadoran 100MW SOLAR PLANT\IMAGE SITE\IMG_20250923_11193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77728" cy="4099846"/>
                    </a:xfrm>
                    <a:prstGeom prst="rect">
                      <a:avLst/>
                    </a:prstGeom>
                    <a:noFill/>
                    <a:ln>
                      <a:noFill/>
                    </a:ln>
                  </pic:spPr>
                </pic:pic>
              </a:graphicData>
            </a:graphic>
          </wp:inline>
        </w:drawing>
      </w:r>
    </w:p>
    <w:p w14:paraId="74034819" w14:textId="407B01F3" w:rsidR="009209F8" w:rsidRDefault="009209F8" w:rsidP="000819FA">
      <w:pPr>
        <w:bidi/>
        <w:spacing w:before="360" w:after="200" w:line="276" w:lineRule="auto"/>
        <w:ind w:left="57" w:right="57" w:firstLine="340"/>
        <w:jc w:val="center"/>
      </w:pPr>
      <w:r>
        <w:rPr>
          <w:rFonts w:hint="cs"/>
          <w:rtl/>
        </w:rPr>
        <w:t>شکل 7: نمای نزدیک از محل احداث نیروگاه</w:t>
      </w:r>
    </w:p>
    <w:p w14:paraId="30C1B5FE" w14:textId="77777777" w:rsidR="000819FA" w:rsidRPr="000819FA" w:rsidRDefault="000819FA" w:rsidP="000819FA">
      <w:pPr>
        <w:spacing w:before="100" w:beforeAutospacing="1" w:after="100" w:afterAutospacing="1"/>
        <w:rPr>
          <w:rFonts w:cs="Times New Roman"/>
        </w:rPr>
      </w:pPr>
      <w:r w:rsidRPr="000819FA">
        <w:rPr>
          <w:rFonts w:cs="Times New Roman"/>
          <w:noProof/>
        </w:rPr>
        <w:lastRenderedPageBreak/>
        <w:drawing>
          <wp:inline distT="0" distB="0" distL="0" distR="0" wp14:anchorId="126FA126" wp14:editId="79EB65F8">
            <wp:extent cx="6444564" cy="4820920"/>
            <wp:effectExtent l="0" t="0" r="0" b="0"/>
            <wp:docPr id="13" name="Picture 13" descr="F:\26 SHEHRIVER\1.1.1-SOLAR PROJECT\AAF-Bahadoran 100MW SOLAR PLANT\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6 SHEHRIVER\1.1.1-SOLAR PROJECT\AAF-Bahadoran 100MW SOLAR PLANT\3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50000" cy="4824987"/>
                    </a:xfrm>
                    <a:prstGeom prst="rect">
                      <a:avLst/>
                    </a:prstGeom>
                    <a:noFill/>
                    <a:ln>
                      <a:noFill/>
                    </a:ln>
                  </pic:spPr>
                </pic:pic>
              </a:graphicData>
            </a:graphic>
          </wp:inline>
        </w:drawing>
      </w:r>
    </w:p>
    <w:p w14:paraId="49CBE891" w14:textId="77777777" w:rsidR="000819FA" w:rsidRDefault="000819FA" w:rsidP="000819FA">
      <w:pPr>
        <w:bidi/>
        <w:spacing w:before="360" w:after="200" w:line="276" w:lineRule="auto"/>
        <w:ind w:left="57" w:right="57" w:firstLine="340"/>
        <w:jc w:val="center"/>
        <w:rPr>
          <w:rFonts w:cs="B Nazanin"/>
          <w:color w:val="000000" w:themeColor="text1"/>
          <w:szCs w:val="28"/>
          <w:lang w:bidi="fa-IR"/>
        </w:rPr>
      </w:pPr>
      <w:r>
        <w:rPr>
          <w:rFonts w:cs="B Nazanin" w:hint="cs"/>
          <w:bCs/>
          <w:rtl/>
          <w:lang w:bidi="fa-IR"/>
        </w:rPr>
        <w:t>شکل8</w:t>
      </w:r>
      <w:r w:rsidRPr="00785520">
        <w:rPr>
          <w:rFonts w:cs="B Nazanin" w:hint="cs"/>
          <w:bCs/>
          <w:rtl/>
          <w:lang w:bidi="fa-IR"/>
        </w:rPr>
        <w:t xml:space="preserve">: </w:t>
      </w:r>
      <w:r w:rsidRPr="005B00AF">
        <w:rPr>
          <w:rFonts w:cs="B Nazanin"/>
          <w:bCs/>
          <w:rtl/>
          <w:lang w:bidi="fa-IR"/>
        </w:rPr>
        <w:t>نما</w:t>
      </w:r>
      <w:r w:rsidRPr="005B00AF">
        <w:rPr>
          <w:rFonts w:cs="B Nazanin" w:hint="cs"/>
          <w:bCs/>
          <w:rtl/>
          <w:lang w:bidi="fa-IR"/>
        </w:rPr>
        <w:t>یی</w:t>
      </w:r>
      <w:r w:rsidRPr="005B00AF">
        <w:rPr>
          <w:rFonts w:cs="B Nazanin"/>
          <w:bCs/>
          <w:rtl/>
          <w:lang w:bidi="fa-IR"/>
        </w:rPr>
        <w:t xml:space="preserve"> از زم</w:t>
      </w:r>
      <w:r w:rsidRPr="005B00AF">
        <w:rPr>
          <w:rFonts w:cs="B Nazanin" w:hint="cs"/>
          <w:bCs/>
          <w:rtl/>
          <w:lang w:bidi="fa-IR"/>
        </w:rPr>
        <w:t>ی</w:t>
      </w:r>
      <w:r w:rsidRPr="005B00AF">
        <w:rPr>
          <w:rFonts w:cs="B Nazanin" w:hint="eastAsia"/>
          <w:bCs/>
          <w:rtl/>
          <w:lang w:bidi="fa-IR"/>
        </w:rPr>
        <w:t>ن</w:t>
      </w:r>
      <w:r w:rsidRPr="005B00AF">
        <w:rPr>
          <w:rFonts w:cs="B Nazanin"/>
          <w:bCs/>
          <w:rtl/>
          <w:lang w:bidi="fa-IR"/>
        </w:rPr>
        <w:t xml:space="preserve"> محل احداث ن</w:t>
      </w:r>
      <w:r w:rsidRPr="005B00AF">
        <w:rPr>
          <w:rFonts w:cs="B Nazanin" w:hint="cs"/>
          <w:bCs/>
          <w:rtl/>
          <w:lang w:bidi="fa-IR"/>
        </w:rPr>
        <w:t>ی</w:t>
      </w:r>
      <w:r w:rsidRPr="005B00AF">
        <w:rPr>
          <w:rFonts w:cs="B Nazanin" w:hint="eastAsia"/>
          <w:bCs/>
          <w:rtl/>
          <w:lang w:bidi="fa-IR"/>
        </w:rPr>
        <w:t>روگاه</w:t>
      </w:r>
      <w:r w:rsidRPr="005B00AF">
        <w:rPr>
          <w:rFonts w:cs="B Nazanin"/>
          <w:bCs/>
          <w:rtl/>
          <w:lang w:bidi="fa-IR"/>
        </w:rPr>
        <w:t xml:space="preserve"> در نرم افزار</w:t>
      </w:r>
      <w:r w:rsidRPr="005B00AF">
        <w:rPr>
          <w:rFonts w:cs="B Nazanin"/>
          <w:bCs/>
          <w:lang w:bidi="fa-IR"/>
        </w:rPr>
        <w:t xml:space="preserve"> google earth</w:t>
      </w:r>
    </w:p>
    <w:p w14:paraId="37803C34" w14:textId="3CF1D90C" w:rsidR="00006CF4" w:rsidRPr="00AB751C" w:rsidRDefault="00006CF4" w:rsidP="009209F8">
      <w:pPr>
        <w:bidi/>
        <w:spacing w:before="360" w:after="200" w:line="276" w:lineRule="auto"/>
        <w:ind w:left="57" w:right="57" w:firstLine="340"/>
        <w:jc w:val="both"/>
        <w:rPr>
          <w:rFonts w:cs="B Nazanin"/>
          <w:color w:val="000000" w:themeColor="text1"/>
          <w:szCs w:val="28"/>
          <w:rtl/>
          <w:lang w:bidi="fa-IR"/>
        </w:rPr>
      </w:pPr>
      <w:r w:rsidRPr="00AB751C">
        <w:rPr>
          <w:rFonts w:cs="B Nazanin" w:hint="cs"/>
          <w:color w:val="000000" w:themeColor="text1"/>
          <w:szCs w:val="28"/>
          <w:rtl/>
          <w:lang w:bidi="fa-IR"/>
        </w:rPr>
        <w:t>با توجه به این شکل‌ها و موقعیت ارائه شده، ویژگی‌های زمین در نظر گرفته شده به شرح ذیل است:</w:t>
      </w:r>
    </w:p>
    <w:p w14:paraId="4D926FFB" w14:textId="2678D0DB" w:rsidR="00006CF4" w:rsidRDefault="00006CF4" w:rsidP="00BE35E6">
      <w:pPr>
        <w:pStyle w:val="a1"/>
        <w:rPr>
          <w:color w:val="000000" w:themeColor="text1"/>
          <w:lang w:bidi="fa-IR"/>
        </w:rPr>
      </w:pPr>
      <w:r w:rsidRPr="00AB751C">
        <w:rPr>
          <w:rFonts w:hint="cs"/>
          <w:color w:val="000000" w:themeColor="text1"/>
          <w:rtl/>
          <w:lang w:bidi="fa-IR"/>
        </w:rPr>
        <w:t xml:space="preserve">زمین </w:t>
      </w:r>
      <w:r w:rsidRPr="00AB751C">
        <w:rPr>
          <w:color w:val="000000" w:themeColor="text1"/>
          <w:rtl/>
          <w:lang w:bidi="fa-IR"/>
        </w:rPr>
        <w:t>در نظر گرفته شده</w:t>
      </w:r>
      <w:r>
        <w:rPr>
          <w:rFonts w:hint="cs"/>
          <w:color w:val="000000" w:themeColor="text1"/>
          <w:rtl/>
          <w:lang w:bidi="fa-IR"/>
        </w:rPr>
        <w:t xml:space="preserve"> در حدو</w:t>
      </w:r>
      <w:r w:rsidR="000819FA">
        <w:rPr>
          <w:rFonts w:hint="cs"/>
          <w:color w:val="000000" w:themeColor="text1"/>
          <w:rtl/>
          <w:lang w:bidi="fa-IR"/>
        </w:rPr>
        <w:t>د 150</w:t>
      </w:r>
      <w:r w:rsidR="005E49DF">
        <w:rPr>
          <w:color w:val="000000" w:themeColor="text1"/>
          <w:lang w:bidi="fa-IR"/>
        </w:rPr>
        <w:t xml:space="preserve"> </w:t>
      </w:r>
      <w:r w:rsidRPr="00AB751C">
        <w:rPr>
          <w:rFonts w:hint="cs"/>
          <w:color w:val="000000" w:themeColor="text1"/>
          <w:rtl/>
          <w:lang w:bidi="fa-IR"/>
        </w:rPr>
        <w:t xml:space="preserve"> هکتار می‌باشد که با توجه به استاندارد 2/1 هکتار زمین برای هر مگاوات نیروگاه خورشیدی (با استراکچر ثابت- </w:t>
      </w:r>
      <w:r w:rsidRPr="00AB751C">
        <w:rPr>
          <w:color w:val="000000" w:themeColor="text1"/>
          <w:lang w:bidi="fa-IR"/>
        </w:rPr>
        <w:t>Fix Tilt</w:t>
      </w:r>
      <w:r w:rsidRPr="00AB751C">
        <w:rPr>
          <w:rFonts w:hint="cs"/>
          <w:color w:val="000000" w:themeColor="text1"/>
          <w:rtl/>
          <w:lang w:bidi="fa-IR"/>
        </w:rPr>
        <w:t xml:space="preserve">) برای احداث حدود </w:t>
      </w:r>
      <w:r w:rsidR="000819FA">
        <w:rPr>
          <w:rFonts w:hint="cs"/>
          <w:color w:val="000000" w:themeColor="text1"/>
          <w:rtl/>
          <w:lang w:bidi="fa-IR"/>
        </w:rPr>
        <w:t>10</w:t>
      </w:r>
      <w:r w:rsidR="00BE35E6">
        <w:rPr>
          <w:rFonts w:hint="cs"/>
          <w:color w:val="000000" w:themeColor="text1"/>
          <w:rtl/>
          <w:lang w:bidi="fa-IR"/>
        </w:rPr>
        <w:t>0</w:t>
      </w:r>
      <w:r w:rsidRPr="00AB751C">
        <w:rPr>
          <w:rFonts w:hint="cs"/>
          <w:color w:val="000000" w:themeColor="text1"/>
          <w:rtl/>
          <w:lang w:bidi="fa-IR"/>
        </w:rPr>
        <w:t xml:space="preserve"> مگاوات نیروگاه خورشیدی، مناسب می‌باشد؛</w:t>
      </w:r>
    </w:p>
    <w:p w14:paraId="017B0BB2" w14:textId="5ED6DC85" w:rsidR="00BE35E6" w:rsidRDefault="00BE35E6" w:rsidP="00BE35E6">
      <w:pPr>
        <w:pStyle w:val="a1"/>
        <w:rPr>
          <w:color w:val="000000" w:themeColor="text1"/>
          <w:lang w:bidi="fa-IR"/>
        </w:rPr>
      </w:pPr>
      <w:r>
        <w:rPr>
          <w:rFonts w:hint="cs"/>
          <w:color w:val="000000" w:themeColor="text1"/>
          <w:rtl/>
          <w:lang w:bidi="fa-IR"/>
        </w:rPr>
        <w:t>همچنین در بخش شمالی و جنوب شرقی زمین، جاده خاکی</w:t>
      </w:r>
      <w:r w:rsidR="00C42389">
        <w:rPr>
          <w:rFonts w:hint="cs"/>
          <w:color w:val="000000" w:themeColor="text1"/>
          <w:rtl/>
          <w:lang w:bidi="fa-IR"/>
        </w:rPr>
        <w:t>‌</w:t>
      </w:r>
      <w:r>
        <w:rPr>
          <w:rFonts w:hint="cs"/>
          <w:color w:val="000000" w:themeColor="text1"/>
          <w:rtl/>
          <w:lang w:bidi="fa-IR"/>
        </w:rPr>
        <w:t xml:space="preserve"> واقع شده است که رفت و آمد </w:t>
      </w:r>
      <w:r w:rsidR="00C42389">
        <w:rPr>
          <w:rFonts w:hint="cs"/>
          <w:color w:val="000000" w:themeColor="text1"/>
          <w:rtl/>
          <w:lang w:bidi="fa-IR"/>
        </w:rPr>
        <w:t>را به محل احداث نیروگاه ممکن می‌سازد.</w:t>
      </w:r>
    </w:p>
    <w:p w14:paraId="73D6BAD2" w14:textId="58A0C24C" w:rsidR="007E68F5" w:rsidRDefault="007E68F5" w:rsidP="007E68F5">
      <w:pPr>
        <w:pStyle w:val="a1"/>
        <w:numPr>
          <w:ilvl w:val="0"/>
          <w:numId w:val="0"/>
        </w:numPr>
        <w:ind w:left="1117" w:hanging="360"/>
        <w:rPr>
          <w:color w:val="000000" w:themeColor="text1"/>
          <w:lang w:bidi="fa-IR"/>
        </w:rPr>
      </w:pPr>
    </w:p>
    <w:p w14:paraId="2A4AC516" w14:textId="77777777" w:rsidR="007E68F5" w:rsidRDefault="007E68F5" w:rsidP="007E68F5">
      <w:pPr>
        <w:pStyle w:val="a1"/>
        <w:numPr>
          <w:ilvl w:val="0"/>
          <w:numId w:val="0"/>
        </w:numPr>
        <w:ind w:left="1117" w:hanging="360"/>
        <w:rPr>
          <w:color w:val="000000" w:themeColor="text1"/>
          <w:lang w:bidi="fa-IR"/>
        </w:rPr>
      </w:pPr>
    </w:p>
    <w:p w14:paraId="7DEBBAEF" w14:textId="2F3CD284" w:rsidR="00C42389" w:rsidRPr="00AB751C" w:rsidRDefault="00C42389" w:rsidP="005341BB">
      <w:pPr>
        <w:pStyle w:val="head2"/>
        <w:rPr>
          <w:rtl/>
        </w:rPr>
      </w:pPr>
      <w:bookmarkStart w:id="30" w:name="_Toc191475686"/>
      <w:bookmarkStart w:id="31" w:name="_Toc191824270"/>
      <w:bookmarkStart w:id="32" w:name="_Toc199853858"/>
      <w:r w:rsidRPr="007C265F">
        <w:rPr>
          <w:rFonts w:hint="cs"/>
          <w:rtl/>
        </w:rPr>
        <w:lastRenderedPageBreak/>
        <w:t xml:space="preserve">3-2- تحلیل شرایط اقلیمی </w:t>
      </w:r>
      <w:bookmarkEnd w:id="30"/>
      <w:bookmarkEnd w:id="31"/>
      <w:r>
        <w:rPr>
          <w:rFonts w:hint="cs"/>
          <w:rtl/>
        </w:rPr>
        <w:t xml:space="preserve">شهرستان </w:t>
      </w:r>
      <w:bookmarkEnd w:id="32"/>
      <w:r w:rsidR="000819FA">
        <w:rPr>
          <w:rFonts w:hint="cs"/>
          <w:rtl/>
        </w:rPr>
        <w:t>مهریز (بهادران)</w:t>
      </w:r>
    </w:p>
    <w:p w14:paraId="6850889D" w14:textId="12E15A4B" w:rsidR="00C42389" w:rsidRDefault="00C42389" w:rsidP="008A0420">
      <w:pPr>
        <w:bidi/>
        <w:spacing w:line="276" w:lineRule="auto"/>
        <w:ind w:firstLine="340"/>
        <w:jc w:val="both"/>
        <w:rPr>
          <w:rtl/>
        </w:rPr>
      </w:pPr>
      <w:r>
        <w:rPr>
          <w:rFonts w:cs="B Nazanin" w:hint="cs"/>
          <w:sz w:val="28"/>
          <w:szCs w:val="28"/>
          <w:rtl/>
          <w:lang w:bidi="fa-IR"/>
        </w:rPr>
        <w:t>جزئیات</w:t>
      </w:r>
      <w:r w:rsidRPr="00D76724">
        <w:rPr>
          <w:rFonts w:cs="B Nazanin"/>
          <w:sz w:val="28"/>
          <w:szCs w:val="28"/>
          <w:rtl/>
          <w:lang w:bidi="fa-IR"/>
        </w:rPr>
        <w:t xml:space="preserve"> مربوط به میانگین حداقل و حداکثر دما، رطوبت نسبی، میزان بارش سالیانه، سرعت و جهت وزش باد و میزان گرد و غبار در محل احداث نیروگاه خورشیدی واقع در </w:t>
      </w:r>
      <w:r w:rsidR="008A0420">
        <w:rPr>
          <w:rFonts w:cs="B Nazanin" w:hint="cs"/>
          <w:sz w:val="28"/>
          <w:szCs w:val="28"/>
          <w:rtl/>
          <w:lang w:bidi="fa-IR"/>
        </w:rPr>
        <w:t xml:space="preserve">شهرستان </w:t>
      </w:r>
      <w:r w:rsidR="000819FA">
        <w:rPr>
          <w:rFonts w:cs="B Nazanin" w:hint="cs"/>
          <w:sz w:val="28"/>
          <w:szCs w:val="28"/>
          <w:rtl/>
          <w:lang w:bidi="fa-IR"/>
        </w:rPr>
        <w:t>مهریز (بهادران)</w:t>
      </w:r>
      <w:r w:rsidRPr="00D76724">
        <w:rPr>
          <w:rFonts w:cs="B Nazanin"/>
          <w:sz w:val="28"/>
          <w:szCs w:val="28"/>
          <w:rtl/>
          <w:lang w:bidi="fa-IR"/>
        </w:rPr>
        <w:t xml:space="preserve">، بصورت جامع و با جزئیات کامل در مدرک مطالعات </w:t>
      </w:r>
      <w:r w:rsidR="008A0420">
        <w:rPr>
          <w:rFonts w:cs="B Nazanin" w:hint="cs"/>
          <w:sz w:val="28"/>
          <w:szCs w:val="28"/>
          <w:rtl/>
          <w:lang w:bidi="fa-IR"/>
        </w:rPr>
        <w:t>هوا</w:t>
      </w:r>
      <w:r w:rsidRPr="00D76724">
        <w:rPr>
          <w:rFonts w:cs="B Nazanin"/>
          <w:sz w:val="28"/>
          <w:szCs w:val="28"/>
          <w:rtl/>
          <w:lang w:bidi="fa-IR"/>
        </w:rPr>
        <w:t xml:space="preserve">‌شناسی با شماره سند </w:t>
      </w:r>
      <w:r w:rsidR="008A0420" w:rsidRPr="008A0420">
        <w:rPr>
          <w:rFonts w:cs="B Nazanin"/>
          <w:sz w:val="26"/>
          <w:szCs w:val="26"/>
          <w:lang w:bidi="fa-IR"/>
        </w:rPr>
        <w:t>20251.</w:t>
      </w:r>
      <w:r w:rsidR="000819FA">
        <w:rPr>
          <w:rFonts w:cs="B Nazanin"/>
          <w:sz w:val="26"/>
          <w:szCs w:val="26"/>
          <w:lang w:bidi="fa-IR"/>
        </w:rPr>
        <w:t>-----------</w:t>
      </w:r>
      <w:r w:rsidRPr="004F79DA">
        <w:rPr>
          <w:rFonts w:cs="B Nazanin"/>
          <w:sz w:val="26"/>
          <w:szCs w:val="26"/>
          <w:lang w:bidi="fa-IR"/>
        </w:rPr>
        <w:t xml:space="preserve"> </w:t>
      </w:r>
      <w:r w:rsidRPr="004F79DA">
        <w:rPr>
          <w:rFonts w:cs="B Nazanin" w:hint="cs"/>
          <w:sz w:val="26"/>
          <w:szCs w:val="26"/>
          <w:rtl/>
          <w:lang w:bidi="fa-IR"/>
        </w:rPr>
        <w:t xml:space="preserve"> </w:t>
      </w:r>
      <w:r>
        <w:rPr>
          <w:rFonts w:cs="B Nazanin" w:hint="cs"/>
          <w:sz w:val="28"/>
          <w:szCs w:val="28"/>
          <w:rtl/>
          <w:lang w:bidi="fa-IR"/>
        </w:rPr>
        <w:t>گردآوری</w:t>
      </w:r>
      <w:r w:rsidRPr="00D76724">
        <w:rPr>
          <w:rFonts w:cs="B Nazanin"/>
          <w:sz w:val="28"/>
          <w:szCs w:val="28"/>
          <w:rtl/>
          <w:lang w:bidi="fa-IR"/>
        </w:rPr>
        <w:t xml:space="preserve"> </w:t>
      </w:r>
      <w:r w:rsidR="000819FA">
        <w:rPr>
          <w:rFonts w:cs="B Nazanin" w:hint="cs"/>
          <w:sz w:val="28"/>
          <w:szCs w:val="28"/>
          <w:rtl/>
          <w:lang w:bidi="fa-IR"/>
        </w:rPr>
        <w:t>خواهد شد</w:t>
      </w:r>
      <w:r w:rsidRPr="00D76724">
        <w:rPr>
          <w:rFonts w:cs="B Nazanin"/>
          <w:sz w:val="28"/>
          <w:szCs w:val="28"/>
          <w:rtl/>
          <w:lang w:bidi="fa-IR"/>
        </w:rPr>
        <w:t>. لذا، به‌</w:t>
      </w:r>
      <w:r>
        <w:rPr>
          <w:rFonts w:cs="B Nazanin" w:hint="cs"/>
          <w:sz w:val="28"/>
          <w:szCs w:val="28"/>
          <w:rtl/>
          <w:lang w:bidi="fa-IR"/>
        </w:rPr>
        <w:t xml:space="preserve"> </w:t>
      </w:r>
      <w:r w:rsidRPr="00D76724">
        <w:rPr>
          <w:rFonts w:cs="B Nazanin"/>
          <w:sz w:val="28"/>
          <w:szCs w:val="28"/>
          <w:rtl/>
          <w:lang w:bidi="fa-IR"/>
        </w:rPr>
        <w:t>منظور جلوگیری از تکرار مکررات، از ذکر مجدد این اطلاعات در این بخش صرف‌نظر شده است</w:t>
      </w:r>
      <w:r>
        <w:t>.</w:t>
      </w:r>
    </w:p>
    <w:p w14:paraId="32B8A9B5" w14:textId="4D3938A1" w:rsidR="008A0420" w:rsidRPr="00AB751C" w:rsidRDefault="008A0420" w:rsidP="008A0420">
      <w:pPr>
        <w:pStyle w:val="head1"/>
        <w:rPr>
          <w:rtl/>
        </w:rPr>
      </w:pPr>
      <w:bookmarkStart w:id="33" w:name="_Toc199853859"/>
      <w:r>
        <w:rPr>
          <w:rFonts w:hint="cs"/>
          <w:rtl/>
          <w:lang w:bidi="prs-AF"/>
        </w:rPr>
        <w:t>3</w:t>
      </w:r>
      <w:r w:rsidRPr="00AB751C">
        <w:rPr>
          <w:rFonts w:hint="cs"/>
          <w:rtl/>
          <w:lang w:bidi="fa-IR"/>
        </w:rPr>
        <w:t xml:space="preserve">- </w:t>
      </w:r>
      <w:r>
        <w:rPr>
          <w:rFonts w:hint="cs"/>
          <w:rtl/>
          <w:lang w:bidi="fa-IR"/>
        </w:rPr>
        <w:t xml:space="preserve">شبیه‌سازی نیروگاه خورشیدی </w:t>
      </w:r>
      <w:r w:rsidRPr="00AB751C">
        <w:rPr>
          <w:rFonts w:hint="cs"/>
          <w:rtl/>
        </w:rPr>
        <w:t xml:space="preserve">با استفاده از نرم افزار </w:t>
      </w:r>
      <w:r w:rsidRPr="00AB751C">
        <w:t>PVsyst</w:t>
      </w:r>
      <w:bookmarkEnd w:id="33"/>
    </w:p>
    <w:p w14:paraId="1F663CA7" w14:textId="77777777" w:rsidR="008A0420" w:rsidRPr="008A0420" w:rsidRDefault="008A0420" w:rsidP="008A0420">
      <w:pPr>
        <w:bidi/>
        <w:spacing w:line="276" w:lineRule="auto"/>
        <w:ind w:firstLine="340"/>
        <w:jc w:val="both"/>
        <w:rPr>
          <w:rFonts w:cs="B Nazanin"/>
          <w:color w:val="000000" w:themeColor="text1"/>
          <w:szCs w:val="28"/>
          <w:rtl/>
        </w:rPr>
      </w:pPr>
      <w:r w:rsidRPr="008A0420">
        <w:rPr>
          <w:rFonts w:cs="B Nazanin"/>
          <w:color w:val="000000" w:themeColor="text1"/>
          <w:szCs w:val="28"/>
          <w:rtl/>
        </w:rPr>
        <w:t>در استفاده از نرم‌افزار</w:t>
      </w:r>
      <w:r w:rsidRPr="008A0420">
        <w:rPr>
          <w:rFonts w:cs="B Nazanin"/>
          <w:color w:val="000000" w:themeColor="text1"/>
          <w:szCs w:val="28"/>
        </w:rPr>
        <w:t xml:space="preserve"> PVsyst </w:t>
      </w:r>
      <w:r w:rsidRPr="008A0420">
        <w:rPr>
          <w:rFonts w:cs="B Nazanin"/>
          <w:color w:val="000000" w:themeColor="text1"/>
          <w:szCs w:val="28"/>
          <w:rtl/>
        </w:rPr>
        <w:t>برای طراحی نیروگاه</w:t>
      </w:r>
      <w:r w:rsidRPr="008A0420">
        <w:rPr>
          <w:rFonts w:cs="B Nazanin"/>
          <w:color w:val="000000" w:themeColor="text1"/>
          <w:szCs w:val="28"/>
        </w:rPr>
        <w:t xml:space="preserve"> </w:t>
      </w:r>
      <w:r w:rsidRPr="008A0420">
        <w:rPr>
          <w:rFonts w:cs="B Nazanin"/>
          <w:color w:val="000000" w:themeColor="text1"/>
          <w:szCs w:val="28"/>
          <w:rtl/>
        </w:rPr>
        <w:t>خورشیدی، اولین گام انتخاب دقیق نوع و برند پنل‌های خورشیدی و اینورترها و تعیین مشخصات فنی آن‌ها است. در این مرحله، باید اطلاعات کاملی از توان نامی پنل‌ها، نوع فناوری</w:t>
      </w:r>
      <w:r w:rsidRPr="008A0420">
        <w:rPr>
          <w:rFonts w:cs="B Nazanin" w:hint="cs"/>
          <w:color w:val="000000" w:themeColor="text1"/>
          <w:szCs w:val="28"/>
          <w:rtl/>
          <w:lang w:bidi="prs-AF"/>
        </w:rPr>
        <w:t xml:space="preserve">، </w:t>
      </w:r>
      <w:r w:rsidRPr="008A0420">
        <w:rPr>
          <w:rFonts w:cs="B Nazanin"/>
          <w:color w:val="000000" w:themeColor="text1"/>
          <w:szCs w:val="28"/>
          <w:rtl/>
        </w:rPr>
        <w:t>برند سازنده و ویژگی‌های فنی اینورترها مانند ظرفیت و راندمان</w:t>
      </w:r>
      <w:r w:rsidRPr="008A0420">
        <w:rPr>
          <w:rFonts w:cs="B Nazanin" w:hint="cs"/>
          <w:color w:val="000000" w:themeColor="text1"/>
          <w:szCs w:val="28"/>
          <w:rtl/>
        </w:rPr>
        <w:t>،</w:t>
      </w:r>
      <w:r w:rsidRPr="008A0420">
        <w:rPr>
          <w:rFonts w:cs="B Nazanin"/>
          <w:color w:val="000000" w:themeColor="text1"/>
          <w:szCs w:val="28"/>
          <w:rtl/>
        </w:rPr>
        <w:t xml:space="preserve"> جمع‌آوری و به نرم‌افزار وارد شود. این اطلاعات به‌عنوان ورودی‌های اصلی برای شبیه‌سازی‌ها و طراحی </w:t>
      </w:r>
      <w:r w:rsidRPr="008A0420">
        <w:rPr>
          <w:rFonts w:cs="B Nazanin" w:hint="cs"/>
          <w:color w:val="000000" w:themeColor="text1"/>
          <w:szCs w:val="28"/>
          <w:rtl/>
        </w:rPr>
        <w:t xml:space="preserve">نیروگاه </w:t>
      </w:r>
      <w:r w:rsidRPr="008A0420">
        <w:rPr>
          <w:rFonts w:cs="B Nazanin"/>
          <w:color w:val="000000" w:themeColor="text1"/>
          <w:szCs w:val="28"/>
          <w:rtl/>
        </w:rPr>
        <w:t>استفاده می‌شوند و تأثیر قابل‌توجهی بر دقت نتایج</w:t>
      </w:r>
      <w:r w:rsidRPr="008A0420">
        <w:rPr>
          <w:rFonts w:cs="B Nazanin" w:hint="cs"/>
          <w:color w:val="000000" w:themeColor="text1"/>
          <w:szCs w:val="28"/>
          <w:rtl/>
        </w:rPr>
        <w:t xml:space="preserve"> و طراحی‌های بعدی مانند تحلیل عملکرد و بهینه‌سازی سیستم</w:t>
      </w:r>
      <w:r w:rsidRPr="008A0420">
        <w:rPr>
          <w:rFonts w:cs="B Nazanin"/>
          <w:color w:val="000000" w:themeColor="text1"/>
          <w:szCs w:val="28"/>
          <w:rtl/>
        </w:rPr>
        <w:t xml:space="preserve"> خواهند داشت. </w:t>
      </w:r>
    </w:p>
    <w:p w14:paraId="3031A3BE" w14:textId="77777777" w:rsidR="008A0420" w:rsidRPr="008A0420" w:rsidRDefault="008A0420" w:rsidP="005341BB">
      <w:pPr>
        <w:pStyle w:val="head2"/>
        <w:rPr>
          <w:rtl/>
        </w:rPr>
      </w:pPr>
      <w:bookmarkStart w:id="34" w:name="_Toc191475688"/>
      <w:bookmarkStart w:id="35" w:name="_Toc191824272"/>
      <w:bookmarkStart w:id="36" w:name="_Toc199853860"/>
      <w:r w:rsidRPr="008A0420">
        <w:rPr>
          <w:rFonts w:hint="cs"/>
          <w:rtl/>
        </w:rPr>
        <w:t>1-3- رتبه‌بندی پنل‌ها و اینورترهای خورشیدی</w:t>
      </w:r>
      <w:bookmarkEnd w:id="34"/>
      <w:bookmarkEnd w:id="35"/>
      <w:bookmarkEnd w:id="36"/>
    </w:p>
    <w:p w14:paraId="7B637807" w14:textId="7F072476" w:rsidR="008A0420" w:rsidRPr="008A0420" w:rsidRDefault="008A0420" w:rsidP="0049603A">
      <w:pPr>
        <w:bidi/>
        <w:spacing w:before="120" w:after="200" w:line="276" w:lineRule="auto"/>
        <w:ind w:left="57" w:right="57" w:firstLine="340"/>
        <w:jc w:val="both"/>
        <w:rPr>
          <w:rFonts w:cs="B Nazanin"/>
          <w:color w:val="000000" w:themeColor="text1"/>
          <w:szCs w:val="28"/>
          <w:rtl/>
        </w:rPr>
      </w:pPr>
      <w:r w:rsidRPr="008A0420">
        <w:rPr>
          <w:rFonts w:cs="B Nazanin" w:hint="cs"/>
          <w:color w:val="000000" w:themeColor="text1"/>
          <w:szCs w:val="28"/>
          <w:rtl/>
        </w:rPr>
        <w:t xml:space="preserve">نوع، </w:t>
      </w:r>
      <w:r w:rsidRPr="008A0420">
        <w:rPr>
          <w:rFonts w:cs="B Nazanin"/>
          <w:color w:val="000000" w:themeColor="text1"/>
          <w:szCs w:val="28"/>
          <w:rtl/>
        </w:rPr>
        <w:t>ک</w:t>
      </w:r>
      <w:r w:rsidRPr="008A0420">
        <w:rPr>
          <w:rFonts w:cs="B Nazanin" w:hint="cs"/>
          <w:color w:val="000000" w:themeColor="text1"/>
          <w:szCs w:val="28"/>
          <w:rtl/>
        </w:rPr>
        <w:t>ی</w:t>
      </w:r>
      <w:r w:rsidRPr="008A0420">
        <w:rPr>
          <w:rFonts w:cs="B Nazanin" w:hint="eastAsia"/>
          <w:color w:val="000000" w:themeColor="text1"/>
          <w:szCs w:val="28"/>
          <w:rtl/>
        </w:rPr>
        <w:t>ف</w:t>
      </w:r>
      <w:r w:rsidRPr="008A0420">
        <w:rPr>
          <w:rFonts w:cs="B Nazanin" w:hint="cs"/>
          <w:color w:val="000000" w:themeColor="text1"/>
          <w:szCs w:val="28"/>
          <w:rtl/>
        </w:rPr>
        <w:t>ی</w:t>
      </w:r>
      <w:r w:rsidRPr="008A0420">
        <w:rPr>
          <w:rFonts w:cs="B Nazanin" w:hint="eastAsia"/>
          <w:color w:val="000000" w:themeColor="text1"/>
          <w:szCs w:val="28"/>
          <w:rtl/>
        </w:rPr>
        <w:t>ت،</w:t>
      </w:r>
      <w:r w:rsidRPr="008A0420">
        <w:rPr>
          <w:rFonts w:cs="B Nazanin"/>
          <w:color w:val="000000" w:themeColor="text1"/>
          <w:szCs w:val="28"/>
          <w:rtl/>
        </w:rPr>
        <w:t xml:space="preserve"> کارا</w:t>
      </w:r>
      <w:r w:rsidRPr="008A0420">
        <w:rPr>
          <w:rFonts w:cs="B Nazanin" w:hint="cs"/>
          <w:color w:val="000000" w:themeColor="text1"/>
          <w:szCs w:val="28"/>
          <w:rtl/>
        </w:rPr>
        <w:t>یی</w:t>
      </w:r>
      <w:r w:rsidRPr="008A0420">
        <w:rPr>
          <w:rFonts w:cs="B Nazanin" w:hint="eastAsia"/>
          <w:color w:val="000000" w:themeColor="text1"/>
          <w:szCs w:val="28"/>
          <w:rtl/>
        </w:rPr>
        <w:t>،</w:t>
      </w:r>
      <w:r w:rsidRPr="008A0420">
        <w:rPr>
          <w:rFonts w:cs="B Nazanin"/>
          <w:color w:val="000000" w:themeColor="text1"/>
          <w:szCs w:val="28"/>
          <w:rtl/>
        </w:rPr>
        <w:t xml:space="preserve"> طول عمر و سازگار</w:t>
      </w:r>
      <w:r w:rsidRPr="008A0420">
        <w:rPr>
          <w:rFonts w:cs="B Nazanin" w:hint="cs"/>
          <w:color w:val="000000" w:themeColor="text1"/>
          <w:szCs w:val="28"/>
          <w:rtl/>
        </w:rPr>
        <w:t>ی</w:t>
      </w:r>
      <w:r w:rsidRPr="008A0420">
        <w:rPr>
          <w:rFonts w:cs="B Nazanin"/>
          <w:color w:val="000000" w:themeColor="text1"/>
          <w:szCs w:val="28"/>
          <w:rtl/>
        </w:rPr>
        <w:t xml:space="preserve"> با شرا</w:t>
      </w:r>
      <w:r w:rsidRPr="008A0420">
        <w:rPr>
          <w:rFonts w:cs="B Nazanin" w:hint="cs"/>
          <w:color w:val="000000" w:themeColor="text1"/>
          <w:szCs w:val="28"/>
          <w:rtl/>
        </w:rPr>
        <w:t>ی</w:t>
      </w:r>
      <w:r w:rsidRPr="008A0420">
        <w:rPr>
          <w:rFonts w:cs="B Nazanin" w:hint="eastAsia"/>
          <w:color w:val="000000" w:themeColor="text1"/>
          <w:szCs w:val="28"/>
          <w:rtl/>
        </w:rPr>
        <w:t>ط</w:t>
      </w:r>
      <w:r w:rsidRPr="008A0420">
        <w:rPr>
          <w:rFonts w:cs="B Nazanin"/>
          <w:color w:val="000000" w:themeColor="text1"/>
          <w:szCs w:val="28"/>
          <w:rtl/>
        </w:rPr>
        <w:t xml:space="preserve"> مح</w:t>
      </w:r>
      <w:r w:rsidRPr="008A0420">
        <w:rPr>
          <w:rFonts w:cs="B Nazanin" w:hint="cs"/>
          <w:color w:val="000000" w:themeColor="text1"/>
          <w:szCs w:val="28"/>
          <w:rtl/>
        </w:rPr>
        <w:t>ی</w:t>
      </w:r>
      <w:r w:rsidRPr="008A0420">
        <w:rPr>
          <w:rFonts w:cs="B Nazanin" w:hint="eastAsia"/>
          <w:color w:val="000000" w:themeColor="text1"/>
          <w:szCs w:val="28"/>
          <w:rtl/>
        </w:rPr>
        <w:t>ط</w:t>
      </w:r>
      <w:r w:rsidRPr="008A0420">
        <w:rPr>
          <w:rFonts w:cs="B Nazanin" w:hint="cs"/>
          <w:color w:val="000000" w:themeColor="text1"/>
          <w:szCs w:val="28"/>
          <w:rtl/>
        </w:rPr>
        <w:t xml:space="preserve">ی تجهیزات اصلی یک نیروگاه خورشیدی از جمله پنل و اینورتر، نقشی اساسی در راندمان اینگونه نیروگاه‌ها دارد. </w:t>
      </w:r>
      <w:r w:rsidRPr="008A0420">
        <w:rPr>
          <w:rFonts w:cs="B Nazanin"/>
          <w:color w:val="000000" w:themeColor="text1"/>
          <w:szCs w:val="28"/>
          <w:rtl/>
        </w:rPr>
        <w:t>در انتخاب و مقا</w:t>
      </w:r>
      <w:r w:rsidRPr="008A0420">
        <w:rPr>
          <w:rFonts w:cs="B Nazanin" w:hint="cs"/>
          <w:color w:val="000000" w:themeColor="text1"/>
          <w:szCs w:val="28"/>
          <w:rtl/>
        </w:rPr>
        <w:t>ی</w:t>
      </w:r>
      <w:r w:rsidRPr="008A0420">
        <w:rPr>
          <w:rFonts w:cs="B Nazanin" w:hint="eastAsia"/>
          <w:color w:val="000000" w:themeColor="text1"/>
          <w:szCs w:val="28"/>
          <w:rtl/>
        </w:rPr>
        <w:t>سه</w:t>
      </w:r>
      <w:r w:rsidRPr="008A0420">
        <w:rPr>
          <w:rFonts w:cs="B Nazanin"/>
          <w:color w:val="000000" w:themeColor="text1"/>
          <w:szCs w:val="28"/>
          <w:rtl/>
        </w:rPr>
        <w:t xml:space="preserve"> برندها</w:t>
      </w:r>
      <w:r w:rsidRPr="008A0420">
        <w:rPr>
          <w:rFonts w:cs="B Nazanin" w:hint="cs"/>
          <w:color w:val="000000" w:themeColor="text1"/>
          <w:szCs w:val="28"/>
          <w:rtl/>
        </w:rPr>
        <w:t>ی</w:t>
      </w:r>
      <w:r w:rsidRPr="008A0420">
        <w:rPr>
          <w:rFonts w:cs="B Nazanin"/>
          <w:color w:val="000000" w:themeColor="text1"/>
          <w:szCs w:val="28"/>
          <w:rtl/>
        </w:rPr>
        <w:t xml:space="preserve"> مختلف پنل‌ها</w:t>
      </w:r>
      <w:r w:rsidRPr="008A0420">
        <w:rPr>
          <w:rFonts w:cs="B Nazanin" w:hint="cs"/>
          <w:color w:val="000000" w:themeColor="text1"/>
          <w:szCs w:val="28"/>
          <w:rtl/>
        </w:rPr>
        <w:t>ی</w:t>
      </w:r>
      <w:r w:rsidRPr="008A0420">
        <w:rPr>
          <w:rFonts w:cs="B Nazanin"/>
          <w:color w:val="000000" w:themeColor="text1"/>
          <w:szCs w:val="28"/>
          <w:rtl/>
        </w:rPr>
        <w:t xml:space="preserve"> خورش</w:t>
      </w:r>
      <w:r w:rsidRPr="008A0420">
        <w:rPr>
          <w:rFonts w:cs="B Nazanin" w:hint="cs"/>
          <w:color w:val="000000" w:themeColor="text1"/>
          <w:szCs w:val="28"/>
          <w:rtl/>
        </w:rPr>
        <w:t>ی</w:t>
      </w:r>
      <w:r w:rsidRPr="008A0420">
        <w:rPr>
          <w:rFonts w:cs="B Nazanin" w:hint="eastAsia"/>
          <w:color w:val="000000" w:themeColor="text1"/>
          <w:szCs w:val="28"/>
          <w:rtl/>
        </w:rPr>
        <w:t>د</w:t>
      </w:r>
      <w:r w:rsidRPr="008A0420">
        <w:rPr>
          <w:rFonts w:cs="B Nazanin" w:hint="cs"/>
          <w:color w:val="000000" w:themeColor="text1"/>
          <w:szCs w:val="28"/>
          <w:rtl/>
        </w:rPr>
        <w:t>ی</w:t>
      </w:r>
      <w:r w:rsidRPr="008A0420">
        <w:rPr>
          <w:rFonts w:cs="B Nazanin" w:hint="eastAsia"/>
          <w:color w:val="000000" w:themeColor="text1"/>
          <w:szCs w:val="28"/>
          <w:rtl/>
        </w:rPr>
        <w:t>،</w:t>
      </w:r>
      <w:r w:rsidRPr="008A0420">
        <w:rPr>
          <w:rFonts w:cs="B Nazanin"/>
          <w:color w:val="000000" w:themeColor="text1"/>
          <w:szCs w:val="28"/>
          <w:rtl/>
        </w:rPr>
        <w:t xml:space="preserve"> توجه به عوامل کل</w:t>
      </w:r>
      <w:r w:rsidRPr="008A0420">
        <w:rPr>
          <w:rFonts w:cs="B Nazanin" w:hint="cs"/>
          <w:color w:val="000000" w:themeColor="text1"/>
          <w:szCs w:val="28"/>
          <w:rtl/>
        </w:rPr>
        <w:t>ی</w:t>
      </w:r>
      <w:r w:rsidRPr="008A0420">
        <w:rPr>
          <w:rFonts w:cs="B Nazanin" w:hint="eastAsia"/>
          <w:color w:val="000000" w:themeColor="text1"/>
          <w:szCs w:val="28"/>
          <w:rtl/>
        </w:rPr>
        <w:t>د</w:t>
      </w:r>
      <w:r w:rsidRPr="008A0420">
        <w:rPr>
          <w:rFonts w:cs="B Nazanin" w:hint="cs"/>
          <w:color w:val="000000" w:themeColor="text1"/>
          <w:szCs w:val="28"/>
          <w:rtl/>
        </w:rPr>
        <w:t>ی</w:t>
      </w:r>
      <w:r w:rsidRPr="008A0420">
        <w:rPr>
          <w:rFonts w:cs="B Nazanin"/>
          <w:color w:val="000000" w:themeColor="text1"/>
          <w:szCs w:val="28"/>
          <w:rtl/>
        </w:rPr>
        <w:t xml:space="preserve"> مانند کارا</w:t>
      </w:r>
      <w:r w:rsidRPr="008A0420">
        <w:rPr>
          <w:rFonts w:cs="B Nazanin" w:hint="cs"/>
          <w:color w:val="000000" w:themeColor="text1"/>
          <w:szCs w:val="28"/>
          <w:rtl/>
        </w:rPr>
        <w:t>یی</w:t>
      </w:r>
      <w:r w:rsidRPr="008A0420">
        <w:rPr>
          <w:rFonts w:cs="B Nazanin" w:hint="eastAsia"/>
          <w:color w:val="000000" w:themeColor="text1"/>
          <w:szCs w:val="28"/>
          <w:rtl/>
        </w:rPr>
        <w:t>،</w:t>
      </w:r>
      <w:r w:rsidRPr="008A0420">
        <w:rPr>
          <w:rFonts w:cs="B Nazanin"/>
          <w:color w:val="000000" w:themeColor="text1"/>
          <w:szCs w:val="28"/>
          <w:rtl/>
        </w:rPr>
        <w:t xml:space="preserve"> قابل</w:t>
      </w:r>
      <w:r w:rsidRPr="008A0420">
        <w:rPr>
          <w:rFonts w:cs="B Nazanin" w:hint="cs"/>
          <w:color w:val="000000" w:themeColor="text1"/>
          <w:szCs w:val="28"/>
          <w:rtl/>
        </w:rPr>
        <w:t>ی</w:t>
      </w:r>
      <w:r w:rsidRPr="008A0420">
        <w:rPr>
          <w:rFonts w:cs="B Nazanin" w:hint="eastAsia"/>
          <w:color w:val="000000" w:themeColor="text1"/>
          <w:szCs w:val="28"/>
          <w:rtl/>
        </w:rPr>
        <w:t>ت</w:t>
      </w:r>
      <w:r w:rsidRPr="008A0420">
        <w:rPr>
          <w:rFonts w:cs="B Nazanin"/>
          <w:color w:val="000000" w:themeColor="text1"/>
          <w:szCs w:val="28"/>
          <w:rtl/>
        </w:rPr>
        <w:t xml:space="preserve"> اطم</w:t>
      </w:r>
      <w:r w:rsidRPr="008A0420">
        <w:rPr>
          <w:rFonts w:cs="B Nazanin" w:hint="cs"/>
          <w:color w:val="000000" w:themeColor="text1"/>
          <w:szCs w:val="28"/>
          <w:rtl/>
        </w:rPr>
        <w:t>ی</w:t>
      </w:r>
      <w:r w:rsidRPr="008A0420">
        <w:rPr>
          <w:rFonts w:cs="B Nazanin" w:hint="eastAsia"/>
          <w:color w:val="000000" w:themeColor="text1"/>
          <w:szCs w:val="28"/>
          <w:rtl/>
        </w:rPr>
        <w:t>نان،</w:t>
      </w:r>
      <w:r w:rsidRPr="008A0420">
        <w:rPr>
          <w:rFonts w:cs="B Nazanin"/>
          <w:color w:val="000000" w:themeColor="text1"/>
          <w:szCs w:val="28"/>
          <w:rtl/>
        </w:rPr>
        <w:t xml:space="preserve"> هز</w:t>
      </w:r>
      <w:r w:rsidRPr="008A0420">
        <w:rPr>
          <w:rFonts w:cs="B Nazanin" w:hint="cs"/>
          <w:color w:val="000000" w:themeColor="text1"/>
          <w:szCs w:val="28"/>
          <w:rtl/>
        </w:rPr>
        <w:t>ی</w:t>
      </w:r>
      <w:r w:rsidRPr="008A0420">
        <w:rPr>
          <w:rFonts w:cs="B Nazanin" w:hint="eastAsia"/>
          <w:color w:val="000000" w:themeColor="text1"/>
          <w:szCs w:val="28"/>
          <w:rtl/>
        </w:rPr>
        <w:t>نه،</w:t>
      </w:r>
      <w:r w:rsidRPr="008A0420">
        <w:rPr>
          <w:rFonts w:cs="B Nazanin"/>
          <w:color w:val="000000" w:themeColor="text1"/>
          <w:szCs w:val="28"/>
          <w:rtl/>
        </w:rPr>
        <w:t xml:space="preserve"> تست‌ها</w:t>
      </w:r>
      <w:r w:rsidRPr="008A0420">
        <w:rPr>
          <w:rFonts w:cs="B Nazanin" w:hint="cs"/>
          <w:color w:val="000000" w:themeColor="text1"/>
          <w:szCs w:val="28"/>
          <w:rtl/>
        </w:rPr>
        <w:t>ی</w:t>
      </w:r>
      <w:r w:rsidRPr="008A0420">
        <w:rPr>
          <w:rFonts w:cs="B Nazanin"/>
          <w:color w:val="000000" w:themeColor="text1"/>
          <w:szCs w:val="28"/>
          <w:rtl/>
        </w:rPr>
        <w:t xml:space="preserve"> آزما</w:t>
      </w:r>
      <w:r w:rsidRPr="008A0420">
        <w:rPr>
          <w:rFonts w:cs="B Nazanin" w:hint="cs"/>
          <w:color w:val="000000" w:themeColor="text1"/>
          <w:szCs w:val="28"/>
          <w:rtl/>
        </w:rPr>
        <w:t>ی</w:t>
      </w:r>
      <w:r w:rsidRPr="008A0420">
        <w:rPr>
          <w:rFonts w:cs="B Nazanin" w:hint="eastAsia"/>
          <w:color w:val="000000" w:themeColor="text1"/>
          <w:szCs w:val="28"/>
          <w:rtl/>
        </w:rPr>
        <w:t>شگاه</w:t>
      </w:r>
      <w:r w:rsidRPr="008A0420">
        <w:rPr>
          <w:rFonts w:cs="B Nazanin" w:hint="cs"/>
          <w:color w:val="000000" w:themeColor="text1"/>
          <w:szCs w:val="28"/>
          <w:rtl/>
        </w:rPr>
        <w:t>ی</w:t>
      </w:r>
      <w:r w:rsidRPr="008A0420">
        <w:rPr>
          <w:rFonts w:cs="B Nazanin"/>
          <w:color w:val="000000" w:themeColor="text1"/>
          <w:szCs w:val="28"/>
          <w:rtl/>
        </w:rPr>
        <w:t xml:space="preserve"> (از جمله مقاومت در برابر دما، تابش، تنش‌ها</w:t>
      </w:r>
      <w:r w:rsidRPr="008A0420">
        <w:rPr>
          <w:rFonts w:cs="B Nazanin" w:hint="cs"/>
          <w:color w:val="000000" w:themeColor="text1"/>
          <w:szCs w:val="28"/>
          <w:rtl/>
        </w:rPr>
        <w:t>ی</w:t>
      </w:r>
      <w:r w:rsidRPr="008A0420">
        <w:rPr>
          <w:rFonts w:cs="B Nazanin"/>
          <w:color w:val="000000" w:themeColor="text1"/>
          <w:szCs w:val="28"/>
          <w:rtl/>
        </w:rPr>
        <w:t xml:space="preserve"> مکان</w:t>
      </w:r>
      <w:r w:rsidRPr="008A0420">
        <w:rPr>
          <w:rFonts w:cs="B Nazanin" w:hint="cs"/>
          <w:color w:val="000000" w:themeColor="text1"/>
          <w:szCs w:val="28"/>
          <w:rtl/>
        </w:rPr>
        <w:t>ی</w:t>
      </w:r>
      <w:r w:rsidRPr="008A0420">
        <w:rPr>
          <w:rFonts w:cs="B Nazanin" w:hint="eastAsia"/>
          <w:color w:val="000000" w:themeColor="text1"/>
          <w:szCs w:val="28"/>
          <w:rtl/>
        </w:rPr>
        <w:t>ک</w:t>
      </w:r>
      <w:r w:rsidRPr="008A0420">
        <w:rPr>
          <w:rFonts w:cs="B Nazanin" w:hint="cs"/>
          <w:color w:val="000000" w:themeColor="text1"/>
          <w:szCs w:val="28"/>
          <w:rtl/>
        </w:rPr>
        <w:t>ی</w:t>
      </w:r>
      <w:r w:rsidRPr="008A0420">
        <w:rPr>
          <w:rFonts w:cs="B Nazanin"/>
          <w:color w:val="000000" w:themeColor="text1"/>
          <w:szCs w:val="28"/>
          <w:rtl/>
        </w:rPr>
        <w:t xml:space="preserve"> و .....) مهم است.</w:t>
      </w:r>
      <w:r w:rsidRPr="008A0420">
        <w:rPr>
          <w:rFonts w:cs="B Nazanin" w:hint="cs"/>
          <w:color w:val="000000" w:themeColor="text1"/>
          <w:szCs w:val="28"/>
          <w:rtl/>
        </w:rPr>
        <w:t xml:space="preserve"> از سویی دیگر، </w:t>
      </w:r>
      <w:r w:rsidRPr="008A0420">
        <w:rPr>
          <w:rFonts w:cs="B Nazanin" w:hint="cs"/>
          <w:color w:val="000000" w:themeColor="text1"/>
          <w:szCs w:val="28"/>
          <w:rtl/>
          <w:lang w:bidi="fa-IR"/>
        </w:rPr>
        <w:t xml:space="preserve">برندهای مختلفی برای اینورتر نیروگاه خورشیدی در دنیا وجود دارند که هر یک مشخصات و کاربردهای مربوط به خود را دارند. </w:t>
      </w:r>
      <w:r w:rsidRPr="008A0420">
        <w:rPr>
          <w:rFonts w:cs="B Nazanin" w:hint="cs"/>
          <w:color w:val="000000" w:themeColor="text1"/>
          <w:szCs w:val="28"/>
          <w:rtl/>
        </w:rPr>
        <w:t xml:space="preserve">بر اساس منابع معتبری که برندهای مختلف پنل و اینورتر خورشیدی در سال‌های اخیر را رتبه‌بندی کرده‌اند، در جداول </w:t>
      </w:r>
      <w:r w:rsidR="0049603A">
        <w:rPr>
          <w:rFonts w:cs="B Nazanin" w:hint="cs"/>
          <w:color w:val="000000" w:themeColor="text1"/>
          <w:szCs w:val="28"/>
          <w:rtl/>
        </w:rPr>
        <w:t>3و4</w:t>
      </w:r>
      <w:r w:rsidRPr="008A0420">
        <w:rPr>
          <w:rFonts w:cs="B Nazanin" w:hint="cs"/>
          <w:color w:val="000000" w:themeColor="text1"/>
          <w:szCs w:val="28"/>
          <w:rtl/>
        </w:rPr>
        <w:t xml:space="preserve"> نتایج حاصل از این بررسی‌ها، بیان شده است.</w:t>
      </w:r>
    </w:p>
    <w:p w14:paraId="320093BD" w14:textId="77777777" w:rsidR="008A0420" w:rsidRPr="00615D80" w:rsidRDefault="008A0420" w:rsidP="008A0420">
      <w:pPr>
        <w:numPr>
          <w:ilvl w:val="0"/>
          <w:numId w:val="28"/>
        </w:numPr>
        <w:bidi/>
        <w:spacing w:before="120" w:after="120" w:line="276" w:lineRule="auto"/>
        <w:ind w:right="57"/>
        <w:jc w:val="both"/>
        <w:rPr>
          <w:rFonts w:cs="B Nazanin"/>
          <w:color w:val="000000" w:themeColor="text1"/>
          <w:sz w:val="22"/>
          <w:szCs w:val="22"/>
        </w:rPr>
      </w:pPr>
      <w:r w:rsidRPr="00615D80">
        <w:rPr>
          <w:rFonts w:cs="B Nazanin" w:hint="cs"/>
          <w:color w:val="000000" w:themeColor="text1"/>
          <w:sz w:val="22"/>
          <w:szCs w:val="22"/>
          <w:rtl/>
        </w:rPr>
        <w:t xml:space="preserve">مقایسه برندهای مختلف پنل خورشیدی بر اساس </w:t>
      </w:r>
      <w:r w:rsidRPr="00615D80">
        <w:rPr>
          <w:rFonts w:cs="B Nazanin"/>
          <w:color w:val="000000" w:themeColor="text1"/>
          <w:sz w:val="22"/>
          <w:szCs w:val="22"/>
        </w:rPr>
        <w:t>Tier 1</w:t>
      </w:r>
      <w:r w:rsidRPr="00615D80">
        <w:rPr>
          <w:rFonts w:cs="B Nazanin" w:hint="cs"/>
          <w:color w:val="000000" w:themeColor="text1"/>
          <w:sz w:val="22"/>
          <w:szCs w:val="22"/>
          <w:rtl/>
          <w:lang w:bidi="fa-IR"/>
        </w:rPr>
        <w:t xml:space="preserve">، </w:t>
      </w:r>
      <w:r w:rsidRPr="00615D80">
        <w:rPr>
          <w:rFonts w:cs="B Nazanin"/>
          <w:color w:val="000000" w:themeColor="text1"/>
          <w:sz w:val="22"/>
          <w:szCs w:val="22"/>
          <w:lang w:bidi="fa-IR"/>
        </w:rPr>
        <w:t>PVEL</w:t>
      </w:r>
      <w:r w:rsidRPr="00615D80">
        <w:rPr>
          <w:rFonts w:cs="B Nazanin" w:hint="cs"/>
          <w:color w:val="000000" w:themeColor="text1"/>
          <w:sz w:val="22"/>
          <w:szCs w:val="22"/>
          <w:rtl/>
          <w:lang w:bidi="fa-IR"/>
        </w:rPr>
        <w:t xml:space="preserve">، </w:t>
      </w:r>
      <w:r w:rsidRPr="00615D80">
        <w:rPr>
          <w:rFonts w:cs="B Nazanin"/>
          <w:color w:val="000000" w:themeColor="text1"/>
          <w:sz w:val="22"/>
          <w:szCs w:val="22"/>
          <w:lang w:bidi="fa-IR"/>
        </w:rPr>
        <w:t>RETC</w:t>
      </w:r>
      <w:r w:rsidRPr="00615D80">
        <w:rPr>
          <w:rFonts w:cs="B Nazanin" w:hint="cs"/>
          <w:color w:val="000000" w:themeColor="text1"/>
          <w:sz w:val="22"/>
          <w:szCs w:val="22"/>
          <w:rtl/>
          <w:lang w:bidi="fa-IR"/>
        </w:rPr>
        <w:t>؛</w:t>
      </w:r>
    </w:p>
    <w:p w14:paraId="5B30826A" w14:textId="77777777" w:rsidR="008A0420" w:rsidRPr="00615D80" w:rsidRDefault="008A0420" w:rsidP="008A0420">
      <w:pPr>
        <w:numPr>
          <w:ilvl w:val="0"/>
          <w:numId w:val="28"/>
        </w:numPr>
        <w:bidi/>
        <w:spacing w:before="120" w:after="120" w:line="276" w:lineRule="auto"/>
        <w:ind w:right="57"/>
        <w:jc w:val="both"/>
        <w:rPr>
          <w:rFonts w:cs="B Nazanin"/>
          <w:color w:val="000000" w:themeColor="text1"/>
          <w:sz w:val="22"/>
          <w:szCs w:val="22"/>
        </w:rPr>
      </w:pPr>
      <w:r w:rsidRPr="00615D80">
        <w:rPr>
          <w:rFonts w:cs="B Nazanin" w:hint="cs"/>
          <w:color w:val="000000" w:themeColor="text1"/>
          <w:sz w:val="22"/>
          <w:szCs w:val="22"/>
          <w:rtl/>
          <w:lang w:bidi="fa-IR"/>
        </w:rPr>
        <w:t xml:space="preserve">مقایسه برندهای مختلف اینورتر بر اساس </w:t>
      </w:r>
      <w:r w:rsidRPr="00615D80">
        <w:rPr>
          <w:rFonts w:cs="B Nazanin"/>
          <w:color w:val="000000" w:themeColor="text1"/>
          <w:sz w:val="22"/>
          <w:szCs w:val="22"/>
          <w:lang w:bidi="fa-IR"/>
        </w:rPr>
        <w:t>PVTIME</w:t>
      </w:r>
      <w:r w:rsidRPr="00615D80">
        <w:rPr>
          <w:rFonts w:cs="B Nazanin" w:hint="cs"/>
          <w:color w:val="000000" w:themeColor="text1"/>
          <w:sz w:val="22"/>
          <w:szCs w:val="22"/>
          <w:rtl/>
          <w:lang w:bidi="fa-IR"/>
        </w:rPr>
        <w:t xml:space="preserve">، </w:t>
      </w:r>
      <w:r w:rsidRPr="00615D80">
        <w:rPr>
          <w:rFonts w:cs="B Nazanin"/>
          <w:color w:val="000000" w:themeColor="text1"/>
          <w:sz w:val="22"/>
          <w:szCs w:val="22"/>
        </w:rPr>
        <w:t>Wood Mackenzie</w:t>
      </w:r>
      <w:r w:rsidRPr="00615D80">
        <w:rPr>
          <w:rFonts w:cs="B Nazanin" w:hint="cs"/>
          <w:color w:val="000000" w:themeColor="text1"/>
          <w:sz w:val="22"/>
          <w:szCs w:val="22"/>
          <w:rtl/>
        </w:rPr>
        <w:t xml:space="preserve"> و </w:t>
      </w:r>
      <w:r w:rsidRPr="00615D80">
        <w:rPr>
          <w:rFonts w:cs="B Nazanin"/>
          <w:color w:val="000000" w:themeColor="text1"/>
          <w:sz w:val="22"/>
          <w:szCs w:val="22"/>
        </w:rPr>
        <w:t>Elum-energy.com</w:t>
      </w:r>
      <w:r w:rsidRPr="00615D80">
        <w:rPr>
          <w:rFonts w:cs="B Nazanin" w:hint="cs"/>
          <w:color w:val="000000" w:themeColor="text1"/>
          <w:sz w:val="22"/>
          <w:szCs w:val="22"/>
          <w:rtl/>
        </w:rPr>
        <w:t>؛</w:t>
      </w:r>
    </w:p>
    <w:p w14:paraId="21A78D4E" w14:textId="5FD1813F" w:rsidR="008A0420" w:rsidRPr="008A0420" w:rsidRDefault="0049603A" w:rsidP="0049603A">
      <w:pPr>
        <w:bidi/>
        <w:spacing w:line="259" w:lineRule="auto"/>
        <w:ind w:left="720"/>
        <w:contextualSpacing/>
        <w:jc w:val="center"/>
        <w:rPr>
          <w:rFonts w:cs="B Nazanin"/>
          <w:b/>
          <w:bCs/>
          <w:color w:val="000000" w:themeColor="text1"/>
          <w:lang w:bidi="fa-IR"/>
        </w:rPr>
      </w:pPr>
      <w:r>
        <w:rPr>
          <w:rFonts w:cs="B Nazanin" w:hint="cs"/>
          <w:b/>
          <w:bCs/>
          <w:color w:val="000000" w:themeColor="text1"/>
          <w:rtl/>
          <w:lang w:bidi="fa-IR"/>
        </w:rPr>
        <w:t>جدول 3:</w:t>
      </w:r>
      <w:r w:rsidR="008A0420" w:rsidRPr="008A0420">
        <w:rPr>
          <w:rFonts w:cs="B Nazanin" w:hint="cs"/>
          <w:b/>
          <w:bCs/>
          <w:color w:val="000000" w:themeColor="text1"/>
          <w:rtl/>
          <w:lang w:bidi="fa-IR"/>
        </w:rPr>
        <w:t xml:space="preserve"> جمع‌بندی برندهای برتر پنل خورشیدی</w:t>
      </w:r>
    </w:p>
    <w:tbl>
      <w:tblPr>
        <w:tblStyle w:val="TableGrid"/>
        <w:bidiVisual/>
        <w:tblW w:w="3455" w:type="pct"/>
        <w:jc w:val="center"/>
        <w:tblLook w:val="04A0" w:firstRow="1" w:lastRow="0" w:firstColumn="1" w:lastColumn="0" w:noHBand="0" w:noVBand="1"/>
      </w:tblPr>
      <w:tblGrid>
        <w:gridCol w:w="2494"/>
        <w:gridCol w:w="2281"/>
        <w:gridCol w:w="2270"/>
      </w:tblGrid>
      <w:tr w:rsidR="00AC3C74" w:rsidRPr="008A0420" w14:paraId="3F1B9BCF" w14:textId="77777777" w:rsidTr="00AC3C74">
        <w:trPr>
          <w:trHeight w:val="717"/>
          <w:jc w:val="center"/>
        </w:trPr>
        <w:tc>
          <w:tcPr>
            <w:tcW w:w="1770" w:type="pct"/>
            <w:shd w:val="clear" w:color="auto" w:fill="BFBFBF" w:themeFill="background1" w:themeFillShade="BF"/>
            <w:vAlign w:val="center"/>
          </w:tcPr>
          <w:p w14:paraId="33E4AEF2" w14:textId="77777777" w:rsidR="00AC3C74" w:rsidRPr="008A0420" w:rsidRDefault="00AC3C74" w:rsidP="008A0420">
            <w:pPr>
              <w:bidi/>
              <w:jc w:val="center"/>
              <w:rPr>
                <w:rFonts w:cs="B Nazanin"/>
                <w:color w:val="000000" w:themeColor="text1"/>
                <w:sz w:val="22"/>
                <w:lang w:bidi="fa-IR"/>
              </w:rPr>
            </w:pPr>
            <w:r w:rsidRPr="008A0420">
              <w:rPr>
                <w:rFonts w:cs="B Nazanin" w:hint="cs"/>
                <w:b/>
                <w:bCs/>
                <w:sz w:val="22"/>
                <w:szCs w:val="28"/>
                <w:rtl/>
                <w:lang w:bidi="fa-IR"/>
              </w:rPr>
              <w:t>بر اساس</w:t>
            </w:r>
            <w:r w:rsidRPr="008A0420">
              <w:rPr>
                <w:rFonts w:cs="B Nazanin"/>
                <w:b/>
                <w:bCs/>
                <w:sz w:val="22"/>
                <w:szCs w:val="28"/>
                <w:lang w:bidi="fa-IR"/>
              </w:rPr>
              <w:t xml:space="preserve"> </w:t>
            </w:r>
            <w:r w:rsidRPr="008A0420">
              <w:rPr>
                <w:rFonts w:cs="B Nazanin" w:hint="cs"/>
                <w:b/>
                <w:bCs/>
                <w:sz w:val="22"/>
                <w:szCs w:val="28"/>
                <w:rtl/>
                <w:lang w:bidi="fa-IR"/>
              </w:rPr>
              <w:t xml:space="preserve"> </w:t>
            </w:r>
            <w:r w:rsidRPr="008A0420">
              <w:rPr>
                <w:rFonts w:cs="B Nazanin"/>
                <w:b/>
                <w:bCs/>
                <w:sz w:val="22"/>
                <w:szCs w:val="28"/>
              </w:rPr>
              <w:t>Tier 1</w:t>
            </w:r>
          </w:p>
        </w:tc>
        <w:tc>
          <w:tcPr>
            <w:tcW w:w="1619" w:type="pct"/>
            <w:shd w:val="clear" w:color="auto" w:fill="BFBFBF" w:themeFill="background1" w:themeFillShade="BF"/>
            <w:vAlign w:val="center"/>
          </w:tcPr>
          <w:p w14:paraId="29D955BA" w14:textId="77777777" w:rsidR="00AC3C74" w:rsidRPr="008A0420" w:rsidRDefault="00AC3C74" w:rsidP="008A0420">
            <w:pPr>
              <w:bidi/>
              <w:jc w:val="center"/>
              <w:rPr>
                <w:rFonts w:cs="B Nazanin"/>
                <w:color w:val="000000" w:themeColor="text1"/>
                <w:sz w:val="22"/>
                <w:rtl/>
                <w:lang w:bidi="fa-IR"/>
              </w:rPr>
            </w:pPr>
            <w:r w:rsidRPr="008A0420">
              <w:rPr>
                <w:rFonts w:cs="B Nazanin" w:hint="cs"/>
                <w:b/>
                <w:bCs/>
                <w:sz w:val="22"/>
                <w:szCs w:val="28"/>
                <w:rtl/>
                <w:lang w:bidi="fa-IR"/>
              </w:rPr>
              <w:t>بر اساس</w:t>
            </w:r>
            <w:r w:rsidRPr="008A0420">
              <w:rPr>
                <w:rFonts w:cs="B Nazanin"/>
                <w:b/>
                <w:bCs/>
                <w:sz w:val="22"/>
                <w:szCs w:val="28"/>
                <w:lang w:bidi="fa-IR"/>
              </w:rPr>
              <w:t xml:space="preserve"> </w:t>
            </w:r>
            <w:r w:rsidRPr="008A0420">
              <w:rPr>
                <w:rFonts w:cs="B Nazanin" w:hint="cs"/>
                <w:b/>
                <w:bCs/>
                <w:sz w:val="22"/>
                <w:szCs w:val="28"/>
                <w:rtl/>
                <w:lang w:bidi="fa-IR"/>
              </w:rPr>
              <w:t xml:space="preserve"> </w:t>
            </w:r>
            <w:r w:rsidRPr="008A0420">
              <w:rPr>
                <w:rFonts w:cs="B Nazanin"/>
                <w:b/>
                <w:bCs/>
                <w:sz w:val="22"/>
                <w:szCs w:val="28"/>
                <w:lang w:bidi="fa-IR"/>
              </w:rPr>
              <w:t>PVEL</w:t>
            </w:r>
          </w:p>
        </w:tc>
        <w:tc>
          <w:tcPr>
            <w:tcW w:w="1611" w:type="pct"/>
            <w:shd w:val="clear" w:color="auto" w:fill="BFBFBF" w:themeFill="background1" w:themeFillShade="BF"/>
            <w:vAlign w:val="center"/>
          </w:tcPr>
          <w:p w14:paraId="11BA9CBC" w14:textId="77777777" w:rsidR="00AC3C74" w:rsidRPr="008A0420" w:rsidRDefault="00AC3C74" w:rsidP="008A0420">
            <w:pPr>
              <w:bidi/>
              <w:jc w:val="center"/>
              <w:rPr>
                <w:rFonts w:cs="B Nazanin"/>
                <w:color w:val="000000" w:themeColor="text1"/>
                <w:sz w:val="22"/>
                <w:rtl/>
                <w:lang w:bidi="fa-IR"/>
              </w:rPr>
            </w:pPr>
            <w:r w:rsidRPr="008A0420">
              <w:rPr>
                <w:rFonts w:cs="B Nazanin" w:hint="cs"/>
                <w:b/>
                <w:bCs/>
                <w:sz w:val="22"/>
                <w:szCs w:val="28"/>
                <w:rtl/>
                <w:lang w:bidi="fa-IR"/>
              </w:rPr>
              <w:t>بر اساس</w:t>
            </w:r>
            <w:r w:rsidRPr="008A0420">
              <w:rPr>
                <w:rFonts w:cs="B Nazanin"/>
                <w:b/>
                <w:bCs/>
                <w:sz w:val="22"/>
                <w:szCs w:val="28"/>
                <w:lang w:bidi="fa-IR"/>
              </w:rPr>
              <w:t xml:space="preserve"> </w:t>
            </w:r>
            <w:r w:rsidRPr="008A0420">
              <w:rPr>
                <w:rFonts w:cs="B Nazanin" w:hint="cs"/>
                <w:b/>
                <w:bCs/>
                <w:sz w:val="22"/>
                <w:szCs w:val="28"/>
                <w:rtl/>
                <w:lang w:bidi="fa-IR"/>
              </w:rPr>
              <w:t xml:space="preserve"> </w:t>
            </w:r>
            <w:r w:rsidRPr="008A0420">
              <w:rPr>
                <w:rFonts w:cs="B Nazanin"/>
                <w:b/>
                <w:bCs/>
                <w:sz w:val="22"/>
                <w:szCs w:val="28"/>
                <w:lang w:bidi="fa-IR"/>
              </w:rPr>
              <w:t>RETC</w:t>
            </w:r>
          </w:p>
        </w:tc>
      </w:tr>
      <w:tr w:rsidR="00AC3C74" w:rsidRPr="008A0420" w14:paraId="6EC6DDE2" w14:textId="77777777" w:rsidTr="00AC3C74">
        <w:trPr>
          <w:trHeight w:val="591"/>
          <w:jc w:val="center"/>
        </w:trPr>
        <w:tc>
          <w:tcPr>
            <w:tcW w:w="1770" w:type="pct"/>
            <w:vAlign w:val="center"/>
          </w:tcPr>
          <w:p w14:paraId="0E3CFDF1" w14:textId="77777777" w:rsidR="00AC3C74" w:rsidRPr="008A0420" w:rsidRDefault="00AC3C74" w:rsidP="008A0420">
            <w:pPr>
              <w:bidi/>
              <w:jc w:val="center"/>
              <w:rPr>
                <w:rFonts w:cs="B Nazanin"/>
                <w:sz w:val="22"/>
                <w:rtl/>
                <w:lang w:bidi="fa-IR"/>
              </w:rPr>
            </w:pPr>
            <w:r w:rsidRPr="008A0420">
              <w:rPr>
                <w:rFonts w:cs="B Nazanin"/>
                <w:sz w:val="22"/>
                <w:lang w:bidi="fa-IR"/>
              </w:rPr>
              <w:t>Jinko</w:t>
            </w:r>
          </w:p>
          <w:p w14:paraId="6E149847" w14:textId="77777777" w:rsidR="00AC3C74" w:rsidRDefault="00AC3C74" w:rsidP="008A0420">
            <w:pPr>
              <w:bidi/>
              <w:jc w:val="center"/>
              <w:rPr>
                <w:rFonts w:cs="B Nazanin"/>
                <w:sz w:val="22"/>
                <w:szCs w:val="28"/>
                <w:rtl/>
                <w:lang w:bidi="fa-IR"/>
              </w:rPr>
            </w:pPr>
            <w:r w:rsidRPr="008A0420">
              <w:rPr>
                <w:rFonts w:cs="B Nazanin"/>
                <w:sz w:val="22"/>
                <w:szCs w:val="28"/>
                <w:lang w:bidi="fa-IR"/>
              </w:rPr>
              <w:t>Trina Solar</w:t>
            </w:r>
          </w:p>
          <w:p w14:paraId="1471207D" w14:textId="77777777" w:rsidR="00AC3C74" w:rsidRDefault="00AC3C74" w:rsidP="008A0420">
            <w:pPr>
              <w:bidi/>
              <w:jc w:val="center"/>
              <w:rPr>
                <w:rFonts w:cs="B Nazanin"/>
                <w:sz w:val="22"/>
                <w:szCs w:val="28"/>
                <w:lang w:bidi="fa-IR"/>
              </w:rPr>
            </w:pPr>
            <w:r>
              <w:rPr>
                <w:rFonts w:cs="B Nazanin"/>
                <w:sz w:val="22"/>
                <w:szCs w:val="28"/>
                <w:lang w:bidi="fa-IR"/>
              </w:rPr>
              <w:t>JA Solar</w:t>
            </w:r>
          </w:p>
          <w:p w14:paraId="25E62395" w14:textId="77777777" w:rsidR="00AC3C74" w:rsidRDefault="00AC3C74" w:rsidP="008A0420">
            <w:pPr>
              <w:bidi/>
              <w:jc w:val="center"/>
              <w:rPr>
                <w:rFonts w:eastAsia="Batang" w:cs="Arial"/>
                <w:sz w:val="22"/>
                <w:szCs w:val="22"/>
              </w:rPr>
            </w:pPr>
            <w:proofErr w:type="spellStart"/>
            <w:r w:rsidRPr="00C40A18">
              <w:rPr>
                <w:rFonts w:eastAsia="Batang" w:cs="Arial"/>
                <w:sz w:val="22"/>
                <w:szCs w:val="22"/>
              </w:rPr>
              <w:t>Tongwei</w:t>
            </w:r>
            <w:proofErr w:type="spellEnd"/>
          </w:p>
          <w:p w14:paraId="54E6B1DC" w14:textId="2224B920" w:rsidR="00AC3C74" w:rsidRPr="008A0420" w:rsidRDefault="00AC3C74" w:rsidP="008A0420">
            <w:pPr>
              <w:bidi/>
              <w:jc w:val="center"/>
              <w:rPr>
                <w:rFonts w:cs="B Nazanin"/>
                <w:color w:val="000000" w:themeColor="text1"/>
                <w:sz w:val="22"/>
                <w:lang w:bidi="fa-IR"/>
              </w:rPr>
            </w:pPr>
            <w:r w:rsidRPr="00C40A18">
              <w:rPr>
                <w:rFonts w:eastAsia="Batang" w:cs="Arial"/>
                <w:sz w:val="22"/>
                <w:szCs w:val="22"/>
              </w:rPr>
              <w:t>Canadian solar</w:t>
            </w:r>
          </w:p>
        </w:tc>
        <w:tc>
          <w:tcPr>
            <w:tcW w:w="1619" w:type="pct"/>
            <w:vAlign w:val="center"/>
          </w:tcPr>
          <w:p w14:paraId="5F6F4C31" w14:textId="77777777" w:rsidR="00AC3C74" w:rsidRPr="008A0420" w:rsidRDefault="00AC3C74" w:rsidP="008A0420">
            <w:pPr>
              <w:bidi/>
              <w:jc w:val="center"/>
              <w:rPr>
                <w:rFonts w:cs="B Nazanin"/>
                <w:sz w:val="22"/>
                <w:rtl/>
                <w:lang w:bidi="fa-IR"/>
              </w:rPr>
            </w:pPr>
            <w:r w:rsidRPr="008A0420">
              <w:rPr>
                <w:rFonts w:cs="B Nazanin"/>
                <w:sz w:val="22"/>
                <w:lang w:bidi="fa-IR"/>
              </w:rPr>
              <w:t>Jinko</w:t>
            </w:r>
          </w:p>
          <w:p w14:paraId="4BCAD4AF" w14:textId="77777777" w:rsidR="00AC3C74" w:rsidRPr="008A0420" w:rsidRDefault="00AC3C74" w:rsidP="008A0420">
            <w:pPr>
              <w:bidi/>
              <w:jc w:val="center"/>
              <w:rPr>
                <w:rFonts w:cs="B Nazanin"/>
                <w:sz w:val="22"/>
                <w:lang w:bidi="fa-IR"/>
              </w:rPr>
            </w:pPr>
            <w:r w:rsidRPr="008A0420">
              <w:rPr>
                <w:rFonts w:cs="B Nazanin"/>
                <w:sz w:val="22"/>
                <w:lang w:bidi="fa-IR"/>
              </w:rPr>
              <w:t>Trina Solar</w:t>
            </w:r>
          </w:p>
          <w:p w14:paraId="5B9464B8" w14:textId="77777777" w:rsidR="00AC3C74" w:rsidRDefault="00AC3C74" w:rsidP="008A0420">
            <w:pPr>
              <w:bidi/>
              <w:jc w:val="center"/>
              <w:rPr>
                <w:rFonts w:cs="B Nazanin"/>
                <w:sz w:val="22"/>
                <w:szCs w:val="28"/>
                <w:lang w:bidi="fa-IR"/>
              </w:rPr>
            </w:pPr>
            <w:r w:rsidRPr="008A0420">
              <w:rPr>
                <w:rFonts w:cs="B Nazanin"/>
                <w:sz w:val="22"/>
                <w:szCs w:val="28"/>
                <w:lang w:bidi="fa-IR"/>
              </w:rPr>
              <w:t>JA Solar</w:t>
            </w:r>
          </w:p>
          <w:p w14:paraId="13ACAD04" w14:textId="77777777" w:rsidR="00AC3C74" w:rsidRDefault="00AC3C74" w:rsidP="008A0420">
            <w:pPr>
              <w:bidi/>
              <w:jc w:val="center"/>
              <w:rPr>
                <w:rFonts w:eastAsia="Batang" w:cs="B Nazanin"/>
                <w:sz w:val="22"/>
                <w:szCs w:val="22"/>
              </w:rPr>
            </w:pPr>
            <w:proofErr w:type="spellStart"/>
            <w:r w:rsidRPr="00C40A18">
              <w:rPr>
                <w:rFonts w:eastAsia="Batang" w:cs="B Nazanin"/>
                <w:sz w:val="22"/>
                <w:szCs w:val="22"/>
              </w:rPr>
              <w:t>Qcells</w:t>
            </w:r>
            <w:proofErr w:type="spellEnd"/>
          </w:p>
          <w:p w14:paraId="3F4E207B" w14:textId="655CF802" w:rsidR="00AC3C74" w:rsidRPr="008A0420" w:rsidRDefault="00AC3C74" w:rsidP="008A0420">
            <w:pPr>
              <w:bidi/>
              <w:jc w:val="center"/>
              <w:rPr>
                <w:rFonts w:cs="B Nazanin"/>
                <w:color w:val="000000" w:themeColor="text1"/>
                <w:sz w:val="22"/>
                <w:rtl/>
                <w:lang w:bidi="fa-IR"/>
              </w:rPr>
            </w:pPr>
            <w:proofErr w:type="spellStart"/>
            <w:r w:rsidRPr="00C40A18">
              <w:rPr>
                <w:rFonts w:eastAsia="Batang" w:cs="B Nazanin"/>
                <w:sz w:val="22"/>
                <w:szCs w:val="22"/>
              </w:rPr>
              <w:t>Astronergy</w:t>
            </w:r>
            <w:proofErr w:type="spellEnd"/>
          </w:p>
        </w:tc>
        <w:tc>
          <w:tcPr>
            <w:tcW w:w="1611" w:type="pct"/>
            <w:vAlign w:val="center"/>
          </w:tcPr>
          <w:p w14:paraId="3340DF88" w14:textId="77777777" w:rsidR="00AC3C74" w:rsidRPr="008A0420" w:rsidRDefault="00AC3C74" w:rsidP="008A0420">
            <w:pPr>
              <w:bidi/>
              <w:jc w:val="center"/>
              <w:rPr>
                <w:rFonts w:cs="B Nazanin"/>
                <w:sz w:val="22"/>
                <w:lang w:bidi="fa-IR"/>
              </w:rPr>
            </w:pPr>
            <w:r w:rsidRPr="008A0420">
              <w:rPr>
                <w:rFonts w:cs="B Nazanin"/>
                <w:sz w:val="22"/>
                <w:lang w:bidi="fa-IR"/>
              </w:rPr>
              <w:t>Trina Solar</w:t>
            </w:r>
          </w:p>
          <w:p w14:paraId="5ACC3DDF" w14:textId="651968AB" w:rsidR="00AC3C74" w:rsidRPr="008A0420" w:rsidRDefault="00AC3C74" w:rsidP="008A0420">
            <w:pPr>
              <w:bidi/>
              <w:jc w:val="center"/>
              <w:rPr>
                <w:rFonts w:cs="B Nazanin"/>
                <w:sz w:val="22"/>
                <w:lang w:bidi="fa-IR"/>
              </w:rPr>
            </w:pPr>
            <w:proofErr w:type="spellStart"/>
            <w:r>
              <w:rPr>
                <w:rFonts w:cs="Times New Roman"/>
                <w:color w:val="000000"/>
                <w:sz w:val="20"/>
                <w:szCs w:val="20"/>
              </w:rPr>
              <w:t>Qcells</w:t>
            </w:r>
            <w:proofErr w:type="spellEnd"/>
          </w:p>
          <w:p w14:paraId="0EED9C93" w14:textId="77777777" w:rsidR="00AC3C74" w:rsidRDefault="00AC3C74" w:rsidP="00AC3C74">
            <w:pPr>
              <w:bidi/>
              <w:jc w:val="center"/>
              <w:rPr>
                <w:rFonts w:cs="B Nazanin"/>
                <w:sz w:val="22"/>
                <w:szCs w:val="28"/>
                <w:lang w:bidi="fa-IR"/>
              </w:rPr>
            </w:pPr>
            <w:r w:rsidRPr="008A0420">
              <w:rPr>
                <w:rFonts w:cs="B Nazanin"/>
                <w:sz w:val="22"/>
                <w:szCs w:val="28"/>
                <w:lang w:bidi="fa-IR"/>
              </w:rPr>
              <w:t>J</w:t>
            </w:r>
            <w:r>
              <w:rPr>
                <w:rFonts w:cs="B Nazanin"/>
                <w:sz w:val="22"/>
                <w:szCs w:val="28"/>
                <w:lang w:bidi="fa-IR"/>
              </w:rPr>
              <w:t>inko</w:t>
            </w:r>
          </w:p>
          <w:p w14:paraId="3420C2FD" w14:textId="77777777" w:rsidR="00AC3C74" w:rsidRDefault="00AC3C74" w:rsidP="00AC3C74">
            <w:pPr>
              <w:bidi/>
              <w:jc w:val="center"/>
              <w:rPr>
                <w:rFonts w:eastAsia="Batang" w:cs="Arial"/>
                <w:color w:val="000000"/>
                <w:sz w:val="22"/>
                <w:szCs w:val="22"/>
              </w:rPr>
            </w:pPr>
            <w:r w:rsidRPr="00C40A18">
              <w:rPr>
                <w:rFonts w:eastAsia="Batang" w:cs="Arial"/>
                <w:color w:val="000000"/>
                <w:sz w:val="22"/>
                <w:szCs w:val="22"/>
              </w:rPr>
              <w:t>Longi solar</w:t>
            </w:r>
          </w:p>
          <w:p w14:paraId="686E6934" w14:textId="748325B2" w:rsidR="00AC3C74" w:rsidRPr="008A0420" w:rsidRDefault="00AC3C74" w:rsidP="003F73BA">
            <w:pPr>
              <w:bidi/>
              <w:jc w:val="center"/>
              <w:rPr>
                <w:rFonts w:cs="B Nazanin"/>
                <w:color w:val="000000" w:themeColor="text1"/>
                <w:sz w:val="22"/>
                <w:lang w:bidi="fa-IR"/>
              </w:rPr>
            </w:pPr>
            <w:r w:rsidRPr="00C40A18">
              <w:rPr>
                <w:rFonts w:eastAsia="Batang" w:cs="Arial"/>
                <w:color w:val="000000"/>
                <w:sz w:val="22"/>
                <w:szCs w:val="22"/>
              </w:rPr>
              <w:t>J</w:t>
            </w:r>
            <w:r w:rsidR="003F73BA">
              <w:rPr>
                <w:rFonts w:eastAsia="Batang" w:cs="Arial"/>
                <w:color w:val="000000"/>
                <w:sz w:val="22"/>
                <w:szCs w:val="22"/>
              </w:rPr>
              <w:t>A</w:t>
            </w:r>
            <w:r w:rsidRPr="00C40A18">
              <w:rPr>
                <w:rFonts w:eastAsia="Batang" w:cs="Arial"/>
                <w:color w:val="000000"/>
                <w:sz w:val="22"/>
                <w:szCs w:val="22"/>
              </w:rPr>
              <w:t xml:space="preserve"> solar</w:t>
            </w:r>
          </w:p>
        </w:tc>
      </w:tr>
    </w:tbl>
    <w:p w14:paraId="2EBA6C6D" w14:textId="38665C55" w:rsidR="008A0420" w:rsidRPr="008A0420" w:rsidRDefault="008A0420" w:rsidP="0049603A">
      <w:pPr>
        <w:bidi/>
        <w:spacing w:line="259" w:lineRule="auto"/>
        <w:ind w:left="720"/>
        <w:contextualSpacing/>
        <w:jc w:val="center"/>
        <w:rPr>
          <w:rFonts w:cs="B Nazanin"/>
          <w:b/>
          <w:bCs/>
          <w:color w:val="000000" w:themeColor="text1"/>
          <w:lang w:bidi="fa-IR"/>
        </w:rPr>
      </w:pPr>
      <w:r w:rsidRPr="008A0420">
        <w:rPr>
          <w:rFonts w:cs="B Nazanin" w:hint="cs"/>
          <w:b/>
          <w:bCs/>
          <w:color w:val="000000" w:themeColor="text1"/>
          <w:rtl/>
          <w:lang w:bidi="fa-IR"/>
        </w:rPr>
        <w:lastRenderedPageBreak/>
        <w:t xml:space="preserve">جدول </w:t>
      </w:r>
      <w:r w:rsidR="0049603A">
        <w:rPr>
          <w:rFonts w:cs="B Nazanin" w:hint="cs"/>
          <w:b/>
          <w:bCs/>
          <w:color w:val="000000" w:themeColor="text1"/>
          <w:rtl/>
          <w:lang w:bidi="fa-IR"/>
        </w:rPr>
        <w:t>4</w:t>
      </w:r>
      <w:r w:rsidRPr="008A0420">
        <w:rPr>
          <w:rFonts w:cs="B Nazanin" w:hint="cs"/>
          <w:b/>
          <w:bCs/>
          <w:color w:val="000000" w:themeColor="text1"/>
          <w:rtl/>
          <w:lang w:bidi="fa-IR"/>
        </w:rPr>
        <w:t>: جمع‌بندی برندهای برتر اینورتر</w:t>
      </w:r>
    </w:p>
    <w:tbl>
      <w:tblPr>
        <w:tblStyle w:val="TableGrid"/>
        <w:bidiVisual/>
        <w:tblW w:w="5000" w:type="pct"/>
        <w:jc w:val="center"/>
        <w:tblLook w:val="04A0" w:firstRow="1" w:lastRow="0" w:firstColumn="1" w:lastColumn="0" w:noHBand="0" w:noVBand="1"/>
      </w:tblPr>
      <w:tblGrid>
        <w:gridCol w:w="3036"/>
        <w:gridCol w:w="3797"/>
        <w:gridCol w:w="3362"/>
      </w:tblGrid>
      <w:tr w:rsidR="008A0420" w:rsidRPr="008A0420" w14:paraId="3B01F5FC" w14:textId="77777777" w:rsidTr="007A4F19">
        <w:trPr>
          <w:trHeight w:val="294"/>
          <w:jc w:val="center"/>
        </w:trPr>
        <w:tc>
          <w:tcPr>
            <w:tcW w:w="1489" w:type="pct"/>
            <w:shd w:val="clear" w:color="auto" w:fill="BFBFBF" w:themeFill="background1" w:themeFillShade="BF"/>
            <w:vAlign w:val="center"/>
          </w:tcPr>
          <w:p w14:paraId="40DE65F8" w14:textId="77777777" w:rsidR="008A0420" w:rsidRPr="008A0420" w:rsidRDefault="008A0420" w:rsidP="008A0420">
            <w:pPr>
              <w:bidi/>
              <w:spacing w:line="276" w:lineRule="auto"/>
              <w:jc w:val="center"/>
              <w:rPr>
                <w:rFonts w:cs="B Nazanin"/>
                <w:color w:val="000000" w:themeColor="text1"/>
                <w:sz w:val="22"/>
                <w:lang w:bidi="fa-IR"/>
              </w:rPr>
            </w:pPr>
            <w:r w:rsidRPr="008A0420">
              <w:rPr>
                <w:rFonts w:cs="B Nazanin" w:hint="cs"/>
                <w:b/>
                <w:bCs/>
                <w:sz w:val="22"/>
                <w:szCs w:val="28"/>
                <w:rtl/>
                <w:lang w:bidi="fa-IR"/>
              </w:rPr>
              <w:t>بر اساس</w:t>
            </w:r>
            <w:r w:rsidRPr="008A0420">
              <w:rPr>
                <w:rFonts w:cs="B Nazanin"/>
                <w:b/>
                <w:bCs/>
                <w:sz w:val="22"/>
                <w:szCs w:val="28"/>
                <w:lang w:bidi="fa-IR"/>
              </w:rPr>
              <w:t xml:space="preserve"> </w:t>
            </w:r>
            <w:r w:rsidRPr="008A0420">
              <w:rPr>
                <w:rFonts w:cs="B Nazanin" w:hint="cs"/>
                <w:b/>
                <w:bCs/>
                <w:sz w:val="22"/>
                <w:szCs w:val="28"/>
                <w:rtl/>
                <w:lang w:bidi="fa-IR"/>
              </w:rPr>
              <w:t xml:space="preserve"> </w:t>
            </w:r>
            <w:r w:rsidRPr="008A0420">
              <w:rPr>
                <w:rFonts w:cs="B Nazanin"/>
                <w:b/>
                <w:bCs/>
                <w:sz w:val="22"/>
                <w:szCs w:val="28"/>
              </w:rPr>
              <w:t>Wood Mackenzie</w:t>
            </w:r>
          </w:p>
        </w:tc>
        <w:tc>
          <w:tcPr>
            <w:tcW w:w="1862" w:type="pct"/>
            <w:shd w:val="clear" w:color="auto" w:fill="BFBFBF" w:themeFill="background1" w:themeFillShade="BF"/>
            <w:vAlign w:val="center"/>
          </w:tcPr>
          <w:p w14:paraId="2EFAA2CD" w14:textId="77777777" w:rsidR="008A0420" w:rsidRPr="008A0420" w:rsidRDefault="008A0420" w:rsidP="008A0420">
            <w:pPr>
              <w:bidi/>
              <w:spacing w:line="276" w:lineRule="auto"/>
              <w:jc w:val="center"/>
              <w:rPr>
                <w:rFonts w:cs="B Nazanin"/>
                <w:color w:val="000000" w:themeColor="text1"/>
                <w:sz w:val="22"/>
                <w:rtl/>
                <w:lang w:bidi="fa-IR"/>
              </w:rPr>
            </w:pPr>
            <w:r w:rsidRPr="008A0420">
              <w:rPr>
                <w:rFonts w:cs="B Nazanin" w:hint="cs"/>
                <w:b/>
                <w:bCs/>
                <w:sz w:val="22"/>
                <w:szCs w:val="28"/>
                <w:rtl/>
                <w:lang w:bidi="fa-IR"/>
              </w:rPr>
              <w:t>بر اساس</w:t>
            </w:r>
            <w:r w:rsidRPr="008A0420">
              <w:rPr>
                <w:rFonts w:cs="B Nazanin"/>
                <w:b/>
                <w:bCs/>
                <w:sz w:val="22"/>
                <w:szCs w:val="28"/>
                <w:lang w:bidi="fa-IR"/>
              </w:rPr>
              <w:t xml:space="preserve"> </w:t>
            </w:r>
            <w:r w:rsidRPr="008A0420">
              <w:rPr>
                <w:rFonts w:cs="B Nazanin" w:hint="cs"/>
                <w:b/>
                <w:bCs/>
                <w:sz w:val="22"/>
                <w:szCs w:val="28"/>
                <w:rtl/>
                <w:lang w:bidi="fa-IR"/>
              </w:rPr>
              <w:t xml:space="preserve"> </w:t>
            </w:r>
            <w:r w:rsidRPr="008A0420">
              <w:rPr>
                <w:rFonts w:cs="B Nazanin"/>
                <w:b/>
                <w:bCs/>
                <w:sz w:val="22"/>
                <w:szCs w:val="28"/>
                <w:lang w:bidi="fa-IR"/>
              </w:rPr>
              <w:t>Elum-energy</w:t>
            </w:r>
          </w:p>
        </w:tc>
        <w:tc>
          <w:tcPr>
            <w:tcW w:w="1649" w:type="pct"/>
            <w:shd w:val="clear" w:color="auto" w:fill="BFBFBF" w:themeFill="background1" w:themeFillShade="BF"/>
            <w:vAlign w:val="center"/>
          </w:tcPr>
          <w:p w14:paraId="604465CB" w14:textId="77777777" w:rsidR="008A0420" w:rsidRPr="008A0420" w:rsidRDefault="008A0420" w:rsidP="008A0420">
            <w:pPr>
              <w:bidi/>
              <w:spacing w:line="276" w:lineRule="auto"/>
              <w:jc w:val="center"/>
              <w:rPr>
                <w:rFonts w:cs="B Nazanin"/>
                <w:color w:val="000000" w:themeColor="text1"/>
                <w:sz w:val="22"/>
                <w:rtl/>
                <w:lang w:bidi="fa-IR"/>
              </w:rPr>
            </w:pPr>
            <w:r w:rsidRPr="008A0420">
              <w:rPr>
                <w:rFonts w:cs="B Nazanin" w:hint="cs"/>
                <w:b/>
                <w:bCs/>
                <w:sz w:val="22"/>
                <w:szCs w:val="28"/>
                <w:rtl/>
                <w:lang w:bidi="fa-IR"/>
              </w:rPr>
              <w:t xml:space="preserve">بر اساس </w:t>
            </w:r>
            <w:r w:rsidRPr="008A0420">
              <w:rPr>
                <w:rFonts w:cs="B Nazanin"/>
                <w:b/>
                <w:bCs/>
                <w:sz w:val="22"/>
                <w:szCs w:val="28"/>
                <w:lang w:bidi="fa-IR"/>
              </w:rPr>
              <w:t>PVTIME</w:t>
            </w:r>
          </w:p>
        </w:tc>
      </w:tr>
      <w:tr w:rsidR="008A0420" w:rsidRPr="008A0420" w14:paraId="56F7084F" w14:textId="77777777" w:rsidTr="007A4F19">
        <w:trPr>
          <w:trHeight w:val="339"/>
          <w:jc w:val="center"/>
        </w:trPr>
        <w:tc>
          <w:tcPr>
            <w:tcW w:w="1489" w:type="pct"/>
            <w:vAlign w:val="center"/>
          </w:tcPr>
          <w:p w14:paraId="5546AB33" w14:textId="77777777" w:rsidR="008A0420" w:rsidRPr="008A0420" w:rsidRDefault="008A0420" w:rsidP="008A0420">
            <w:pPr>
              <w:bidi/>
              <w:jc w:val="center"/>
              <w:rPr>
                <w:rFonts w:cs="B Nazanin"/>
                <w:sz w:val="22"/>
                <w:lang w:bidi="fa-IR"/>
              </w:rPr>
            </w:pPr>
            <w:r w:rsidRPr="008A0420">
              <w:rPr>
                <w:rFonts w:cs="B Nazanin"/>
                <w:sz w:val="22"/>
                <w:lang w:bidi="fa-IR"/>
              </w:rPr>
              <w:t>Huawei</w:t>
            </w:r>
          </w:p>
          <w:p w14:paraId="13229786" w14:textId="77777777" w:rsidR="008A0420" w:rsidRPr="008A0420" w:rsidRDefault="008A0420" w:rsidP="008A0420">
            <w:pPr>
              <w:bidi/>
              <w:jc w:val="center"/>
              <w:rPr>
                <w:rFonts w:cs="B Nazanin"/>
                <w:sz w:val="22"/>
                <w:lang w:bidi="fa-IR"/>
              </w:rPr>
            </w:pPr>
            <w:proofErr w:type="spellStart"/>
            <w:r w:rsidRPr="008A0420">
              <w:rPr>
                <w:rFonts w:cs="B Nazanin"/>
                <w:sz w:val="22"/>
                <w:lang w:bidi="fa-IR"/>
              </w:rPr>
              <w:t>Sungrow</w:t>
            </w:r>
            <w:proofErr w:type="spellEnd"/>
          </w:p>
          <w:p w14:paraId="3C53404E" w14:textId="77777777" w:rsidR="008A0420" w:rsidRDefault="008A0420" w:rsidP="008A0420">
            <w:pPr>
              <w:bidi/>
              <w:jc w:val="center"/>
              <w:rPr>
                <w:rFonts w:cs="B Nazanin"/>
                <w:sz w:val="22"/>
                <w:szCs w:val="28"/>
                <w:lang w:bidi="fa-IR"/>
              </w:rPr>
            </w:pPr>
            <w:r w:rsidRPr="008A0420">
              <w:rPr>
                <w:rFonts w:cs="B Nazanin"/>
                <w:sz w:val="22"/>
                <w:szCs w:val="28"/>
                <w:lang w:bidi="fa-IR"/>
              </w:rPr>
              <w:t>Solis</w:t>
            </w:r>
          </w:p>
          <w:p w14:paraId="41E0FC21" w14:textId="77777777" w:rsidR="003F73BA" w:rsidRDefault="003F73BA" w:rsidP="008A0420">
            <w:pPr>
              <w:bidi/>
              <w:jc w:val="center"/>
              <w:rPr>
                <w:rFonts w:eastAsia="Batang" w:cs="B Nazanin"/>
                <w:sz w:val="22"/>
                <w:szCs w:val="22"/>
              </w:rPr>
            </w:pPr>
            <w:proofErr w:type="spellStart"/>
            <w:r w:rsidRPr="00C40A18">
              <w:rPr>
                <w:rFonts w:eastAsia="Batang" w:cs="B Nazanin"/>
                <w:sz w:val="22"/>
                <w:szCs w:val="22"/>
              </w:rPr>
              <w:t>Growatt</w:t>
            </w:r>
            <w:proofErr w:type="spellEnd"/>
          </w:p>
          <w:p w14:paraId="311BBAE9" w14:textId="1DD7A64D" w:rsidR="003F73BA" w:rsidRPr="008A0420" w:rsidRDefault="003F73BA" w:rsidP="008A0420">
            <w:pPr>
              <w:bidi/>
              <w:jc w:val="center"/>
              <w:rPr>
                <w:rFonts w:cs="B Nazanin"/>
                <w:color w:val="000000" w:themeColor="text1"/>
                <w:sz w:val="22"/>
                <w:rtl/>
                <w:lang w:bidi="fa-IR"/>
              </w:rPr>
            </w:pPr>
            <w:proofErr w:type="spellStart"/>
            <w:r w:rsidRPr="00C40A18">
              <w:rPr>
                <w:rFonts w:eastAsia="Batang" w:cs="B Nazanin"/>
                <w:sz w:val="22"/>
                <w:szCs w:val="22"/>
              </w:rPr>
              <w:t>GoodWe</w:t>
            </w:r>
            <w:proofErr w:type="spellEnd"/>
          </w:p>
        </w:tc>
        <w:tc>
          <w:tcPr>
            <w:tcW w:w="1862" w:type="pct"/>
            <w:vAlign w:val="center"/>
          </w:tcPr>
          <w:p w14:paraId="0FDE3E36" w14:textId="77777777" w:rsidR="008A0420" w:rsidRPr="008A0420" w:rsidRDefault="008A0420" w:rsidP="008A0420">
            <w:pPr>
              <w:bidi/>
              <w:jc w:val="center"/>
              <w:rPr>
                <w:rFonts w:cs="B Nazanin"/>
                <w:sz w:val="22"/>
                <w:lang w:bidi="fa-IR"/>
              </w:rPr>
            </w:pPr>
            <w:r w:rsidRPr="008A0420">
              <w:rPr>
                <w:rFonts w:cs="B Nazanin"/>
                <w:sz w:val="22"/>
                <w:lang w:bidi="fa-IR"/>
              </w:rPr>
              <w:t>Huawei</w:t>
            </w:r>
          </w:p>
          <w:p w14:paraId="5C054E9E" w14:textId="77777777" w:rsidR="008A0420" w:rsidRPr="008A0420" w:rsidRDefault="008A0420" w:rsidP="008A0420">
            <w:pPr>
              <w:bidi/>
              <w:jc w:val="center"/>
              <w:rPr>
                <w:rFonts w:cs="B Nazanin"/>
                <w:sz w:val="22"/>
                <w:lang w:bidi="fa-IR"/>
              </w:rPr>
            </w:pPr>
            <w:proofErr w:type="spellStart"/>
            <w:r w:rsidRPr="008A0420">
              <w:rPr>
                <w:rFonts w:cs="B Nazanin"/>
                <w:sz w:val="22"/>
                <w:lang w:bidi="fa-IR"/>
              </w:rPr>
              <w:t>Sungrow</w:t>
            </w:r>
            <w:proofErr w:type="spellEnd"/>
          </w:p>
          <w:p w14:paraId="5DF62154" w14:textId="77777777" w:rsidR="008A0420" w:rsidRDefault="008A0420" w:rsidP="008A0420">
            <w:pPr>
              <w:bidi/>
              <w:jc w:val="center"/>
              <w:rPr>
                <w:rFonts w:cs="B Nazanin"/>
                <w:sz w:val="22"/>
                <w:szCs w:val="28"/>
                <w:lang w:bidi="fa-IR"/>
              </w:rPr>
            </w:pPr>
            <w:r w:rsidRPr="008A0420">
              <w:rPr>
                <w:rFonts w:cs="B Nazanin"/>
                <w:sz w:val="22"/>
                <w:szCs w:val="28"/>
                <w:lang w:bidi="fa-IR"/>
              </w:rPr>
              <w:t>SMA</w:t>
            </w:r>
          </w:p>
          <w:p w14:paraId="2A5137CA" w14:textId="77777777" w:rsidR="003F73BA" w:rsidRDefault="003F73BA" w:rsidP="008A0420">
            <w:pPr>
              <w:bidi/>
              <w:jc w:val="center"/>
              <w:rPr>
                <w:rFonts w:eastAsia="Batang" w:cs="B Nazanin"/>
                <w:sz w:val="22"/>
                <w:szCs w:val="22"/>
              </w:rPr>
            </w:pPr>
            <w:r w:rsidRPr="00C40A18">
              <w:rPr>
                <w:rFonts w:eastAsia="Batang" w:cs="B Nazanin"/>
                <w:sz w:val="22"/>
                <w:szCs w:val="22"/>
              </w:rPr>
              <w:t>Fronius</w:t>
            </w:r>
          </w:p>
          <w:p w14:paraId="52A5FBA8" w14:textId="4D4D641F" w:rsidR="003F73BA" w:rsidRPr="008A0420" w:rsidRDefault="003F73BA" w:rsidP="008A0420">
            <w:pPr>
              <w:bidi/>
              <w:jc w:val="center"/>
              <w:rPr>
                <w:rFonts w:cs="B Nazanin"/>
                <w:color w:val="000000" w:themeColor="text1"/>
                <w:sz w:val="22"/>
                <w:rtl/>
                <w:lang w:bidi="fa-IR"/>
              </w:rPr>
            </w:pPr>
            <w:r w:rsidRPr="00C40A18">
              <w:rPr>
                <w:rFonts w:eastAsia="Batang" w:cs="B Nazanin"/>
                <w:sz w:val="22"/>
                <w:szCs w:val="22"/>
              </w:rPr>
              <w:t>Solis</w:t>
            </w:r>
          </w:p>
        </w:tc>
        <w:tc>
          <w:tcPr>
            <w:tcW w:w="1649" w:type="pct"/>
            <w:vAlign w:val="center"/>
          </w:tcPr>
          <w:p w14:paraId="44B44A53" w14:textId="77777777" w:rsidR="008A0420" w:rsidRPr="008A0420" w:rsidRDefault="008A0420" w:rsidP="008A0420">
            <w:pPr>
              <w:bidi/>
              <w:jc w:val="center"/>
              <w:rPr>
                <w:rFonts w:cs="B Nazanin"/>
                <w:sz w:val="22"/>
                <w:lang w:bidi="fa-IR"/>
              </w:rPr>
            </w:pPr>
            <w:r w:rsidRPr="008A0420">
              <w:rPr>
                <w:rFonts w:cs="B Nazanin"/>
                <w:sz w:val="22"/>
                <w:lang w:bidi="fa-IR"/>
              </w:rPr>
              <w:t xml:space="preserve">Huawei / </w:t>
            </w:r>
            <w:proofErr w:type="spellStart"/>
            <w:r w:rsidRPr="008A0420">
              <w:rPr>
                <w:rFonts w:cs="B Nazanin"/>
                <w:sz w:val="22"/>
                <w:lang w:bidi="fa-IR"/>
              </w:rPr>
              <w:t>Sungrow</w:t>
            </w:r>
            <w:proofErr w:type="spellEnd"/>
          </w:p>
          <w:p w14:paraId="53943A60" w14:textId="77777777" w:rsidR="008A0420" w:rsidRPr="008A0420" w:rsidRDefault="008A0420" w:rsidP="008A0420">
            <w:pPr>
              <w:bidi/>
              <w:jc w:val="center"/>
              <w:rPr>
                <w:rFonts w:cs="B Nazanin"/>
                <w:sz w:val="22"/>
                <w:lang w:bidi="fa-IR"/>
              </w:rPr>
            </w:pPr>
            <w:r w:rsidRPr="008A0420">
              <w:rPr>
                <w:rFonts w:cs="B Nazanin"/>
                <w:sz w:val="22"/>
                <w:lang w:bidi="fa-IR"/>
              </w:rPr>
              <w:t>SMA</w:t>
            </w:r>
          </w:p>
          <w:p w14:paraId="109ECC25" w14:textId="77777777" w:rsidR="008A0420" w:rsidRDefault="008A0420" w:rsidP="008A0420">
            <w:pPr>
              <w:bidi/>
              <w:jc w:val="center"/>
              <w:rPr>
                <w:rFonts w:cs="B Nazanin"/>
                <w:sz w:val="22"/>
                <w:szCs w:val="28"/>
                <w:lang w:bidi="fa-IR"/>
              </w:rPr>
            </w:pPr>
            <w:proofErr w:type="spellStart"/>
            <w:r w:rsidRPr="008A0420">
              <w:rPr>
                <w:rFonts w:cs="B Nazanin"/>
                <w:sz w:val="22"/>
                <w:szCs w:val="28"/>
                <w:lang w:bidi="fa-IR"/>
              </w:rPr>
              <w:t>Goodwe</w:t>
            </w:r>
            <w:proofErr w:type="spellEnd"/>
          </w:p>
          <w:p w14:paraId="745A3C8B" w14:textId="77777777" w:rsidR="003F73BA" w:rsidRDefault="003F73BA" w:rsidP="008A0420">
            <w:pPr>
              <w:bidi/>
              <w:jc w:val="center"/>
              <w:rPr>
                <w:rFonts w:eastAsia="Batang" w:cs="Arial"/>
                <w:color w:val="000000"/>
                <w:sz w:val="22"/>
                <w:szCs w:val="22"/>
              </w:rPr>
            </w:pPr>
            <w:r w:rsidRPr="00C40A18">
              <w:rPr>
                <w:rFonts w:eastAsia="Batang" w:cs="Arial"/>
                <w:color w:val="000000"/>
                <w:sz w:val="22"/>
                <w:szCs w:val="22"/>
              </w:rPr>
              <w:t>Solis</w:t>
            </w:r>
          </w:p>
          <w:p w14:paraId="7890681D" w14:textId="2008E7E9" w:rsidR="003F73BA" w:rsidRPr="008A0420" w:rsidRDefault="003F73BA" w:rsidP="008A0420">
            <w:pPr>
              <w:bidi/>
              <w:jc w:val="center"/>
              <w:rPr>
                <w:rFonts w:cs="B Nazanin"/>
                <w:color w:val="000000" w:themeColor="text1"/>
                <w:sz w:val="22"/>
                <w:rtl/>
                <w:lang w:bidi="fa-IR"/>
              </w:rPr>
            </w:pPr>
            <w:proofErr w:type="spellStart"/>
            <w:r w:rsidRPr="00C40A18">
              <w:rPr>
                <w:rFonts w:eastAsia="Batang" w:cs="Arial"/>
                <w:color w:val="000000"/>
                <w:sz w:val="22"/>
                <w:szCs w:val="22"/>
              </w:rPr>
              <w:t>Growatt</w:t>
            </w:r>
            <w:proofErr w:type="spellEnd"/>
          </w:p>
        </w:tc>
      </w:tr>
    </w:tbl>
    <w:p w14:paraId="5E06AE91" w14:textId="69503363" w:rsidR="008A0420" w:rsidRPr="008A0420" w:rsidRDefault="008A0420" w:rsidP="005341BB">
      <w:pPr>
        <w:pStyle w:val="head2"/>
        <w:rPr>
          <w:rtl/>
        </w:rPr>
      </w:pPr>
      <w:bookmarkStart w:id="37" w:name="_Toc191475689"/>
      <w:bookmarkStart w:id="38" w:name="_Toc191824273"/>
      <w:bookmarkStart w:id="39" w:name="_Toc199853861"/>
      <w:r>
        <w:rPr>
          <w:rFonts w:hint="cs"/>
          <w:rtl/>
        </w:rPr>
        <w:t>2-3</w:t>
      </w:r>
      <w:r w:rsidRPr="008A0420">
        <w:rPr>
          <w:rFonts w:hint="cs"/>
          <w:rtl/>
        </w:rPr>
        <w:t xml:space="preserve">- پنل و اینورتر نیروگاه خورشیدی </w:t>
      </w:r>
      <w:bookmarkEnd w:id="37"/>
      <w:bookmarkEnd w:id="38"/>
      <w:bookmarkEnd w:id="39"/>
      <w:r w:rsidR="00DA7AEE">
        <w:rPr>
          <w:rFonts w:hint="cs"/>
          <w:rtl/>
        </w:rPr>
        <w:t>بهادران</w:t>
      </w:r>
    </w:p>
    <w:p w14:paraId="4163D1C8" w14:textId="5D034F70" w:rsidR="008A0420" w:rsidRPr="008A0420" w:rsidRDefault="008A0420" w:rsidP="0049603A">
      <w:pPr>
        <w:bidi/>
        <w:spacing w:before="120" w:after="200" w:line="276" w:lineRule="auto"/>
        <w:ind w:left="57" w:right="57" w:firstLine="340"/>
        <w:jc w:val="both"/>
        <w:rPr>
          <w:rFonts w:cs="B Nazanin"/>
          <w:color w:val="000000" w:themeColor="text1"/>
          <w:szCs w:val="28"/>
          <w:rtl/>
          <w:lang w:bidi="fa-IR"/>
        </w:rPr>
      </w:pPr>
      <w:r w:rsidRPr="008A0420">
        <w:rPr>
          <w:rFonts w:cs="B Nazanin" w:hint="cs"/>
          <w:color w:val="000000" w:themeColor="text1"/>
          <w:szCs w:val="28"/>
          <w:rtl/>
        </w:rPr>
        <w:t xml:space="preserve">با توجه به توضیحات ارائه شده در جداول </w:t>
      </w:r>
      <w:r w:rsidR="0049603A">
        <w:rPr>
          <w:rFonts w:cs="B Nazanin" w:hint="cs"/>
          <w:color w:val="000000" w:themeColor="text1"/>
          <w:szCs w:val="28"/>
          <w:rtl/>
        </w:rPr>
        <w:t>3</w:t>
      </w:r>
      <w:r w:rsidRPr="008A0420">
        <w:rPr>
          <w:rFonts w:cs="B Nazanin" w:hint="cs"/>
          <w:color w:val="000000" w:themeColor="text1"/>
          <w:szCs w:val="28"/>
          <w:rtl/>
        </w:rPr>
        <w:t xml:space="preserve"> و </w:t>
      </w:r>
      <w:r w:rsidR="0049603A">
        <w:rPr>
          <w:rFonts w:cs="B Nazanin" w:hint="cs"/>
          <w:color w:val="000000" w:themeColor="text1"/>
          <w:szCs w:val="28"/>
          <w:rtl/>
        </w:rPr>
        <w:t>4</w:t>
      </w:r>
      <w:r w:rsidRPr="008A0420">
        <w:rPr>
          <w:rFonts w:cs="B Nazanin" w:hint="cs"/>
          <w:color w:val="000000" w:themeColor="text1"/>
          <w:szCs w:val="28"/>
          <w:rtl/>
        </w:rPr>
        <w:t xml:space="preserve"> و با در نظر گرفتن جلسات فنی برگزار شده، در حال حاضر پنل‌ </w:t>
      </w:r>
      <w:proofErr w:type="spellStart"/>
      <w:r w:rsidRPr="008A0420">
        <w:rPr>
          <w:rFonts w:cs="B Nazanin"/>
          <w:color w:val="000000" w:themeColor="text1"/>
          <w:szCs w:val="28"/>
        </w:rPr>
        <w:t>TrinaSolar</w:t>
      </w:r>
      <w:proofErr w:type="spellEnd"/>
      <w:r w:rsidRPr="008A0420">
        <w:rPr>
          <w:rFonts w:cs="B Nazanin" w:hint="cs"/>
          <w:color w:val="000000" w:themeColor="text1"/>
          <w:szCs w:val="28"/>
          <w:rtl/>
          <w:lang w:bidi="fa-IR"/>
        </w:rPr>
        <w:t xml:space="preserve"> و اینورتر </w:t>
      </w:r>
      <w:proofErr w:type="spellStart"/>
      <w:r w:rsidRPr="008A0420">
        <w:rPr>
          <w:rFonts w:cs="B Nazanin"/>
          <w:color w:val="000000" w:themeColor="text1"/>
          <w:szCs w:val="28"/>
          <w:lang w:bidi="fa-IR"/>
        </w:rPr>
        <w:t>Sungrow</w:t>
      </w:r>
      <w:proofErr w:type="spellEnd"/>
      <w:r w:rsidRPr="008A0420">
        <w:rPr>
          <w:rFonts w:cs="B Nazanin" w:hint="cs"/>
          <w:color w:val="000000" w:themeColor="text1"/>
          <w:szCs w:val="28"/>
          <w:rtl/>
          <w:lang w:bidi="fa-IR"/>
        </w:rPr>
        <w:t xml:space="preserve"> به عنوان تجهیزات اصلی نیروگاه خورشیدی </w:t>
      </w:r>
      <w:r w:rsidR="00DA7AEE">
        <w:rPr>
          <w:rFonts w:cs="B Nazanin" w:hint="cs"/>
          <w:color w:val="000000" w:themeColor="text1"/>
          <w:szCs w:val="28"/>
          <w:rtl/>
          <w:lang w:bidi="fa-IR"/>
        </w:rPr>
        <w:t>10</w:t>
      </w:r>
      <w:r w:rsidR="003F73BA">
        <w:rPr>
          <w:rFonts w:cs="B Nazanin" w:hint="cs"/>
          <w:color w:val="000000" w:themeColor="text1"/>
          <w:szCs w:val="28"/>
          <w:rtl/>
          <w:lang w:bidi="fa-IR"/>
        </w:rPr>
        <w:t>0</w:t>
      </w:r>
      <w:r w:rsidRPr="008A0420">
        <w:rPr>
          <w:rFonts w:cs="B Nazanin" w:hint="cs"/>
          <w:color w:val="000000" w:themeColor="text1"/>
          <w:szCs w:val="28"/>
          <w:rtl/>
          <w:lang w:bidi="fa-IR"/>
        </w:rPr>
        <w:t xml:space="preserve"> مگاواتی </w:t>
      </w:r>
      <w:r w:rsidR="003F73BA">
        <w:rPr>
          <w:rFonts w:cs="B Nazanin" w:hint="cs"/>
          <w:color w:val="000000" w:themeColor="text1"/>
          <w:szCs w:val="28"/>
          <w:rtl/>
          <w:lang w:bidi="fa-IR"/>
        </w:rPr>
        <w:t xml:space="preserve">شهرستان </w:t>
      </w:r>
      <w:r w:rsidR="00DA7AEE">
        <w:rPr>
          <w:rFonts w:cs="B Nazanin" w:hint="cs"/>
          <w:color w:val="000000" w:themeColor="text1"/>
          <w:szCs w:val="28"/>
          <w:rtl/>
          <w:lang w:bidi="fa-IR"/>
        </w:rPr>
        <w:t>مهریز (بهادران)</w:t>
      </w:r>
      <w:r w:rsidRPr="008A0420">
        <w:rPr>
          <w:rFonts w:cs="B Nazanin" w:hint="cs"/>
          <w:color w:val="000000" w:themeColor="text1"/>
          <w:szCs w:val="28"/>
          <w:rtl/>
          <w:lang w:bidi="fa-IR"/>
        </w:rPr>
        <w:t xml:space="preserve"> انتخاب شده است که جزئیات آن‌ها در ادامه بیان شده است. </w:t>
      </w:r>
    </w:p>
    <w:p w14:paraId="2D73CF15" w14:textId="77777777" w:rsidR="008A0420" w:rsidRPr="008A0420" w:rsidRDefault="008A0420" w:rsidP="005341BB">
      <w:pPr>
        <w:pStyle w:val="head2"/>
        <w:rPr>
          <w:rtl/>
        </w:rPr>
      </w:pPr>
      <w:bookmarkStart w:id="40" w:name="_Toc191475690"/>
      <w:bookmarkStart w:id="41" w:name="_Toc191824274"/>
      <w:bookmarkStart w:id="42" w:name="_Toc199853862"/>
      <w:r w:rsidRPr="008A0420">
        <w:rPr>
          <w:rFonts w:hint="cs"/>
          <w:rtl/>
        </w:rPr>
        <w:t>3-3- پنل خورشیدی</w:t>
      </w:r>
      <w:bookmarkEnd w:id="40"/>
      <w:bookmarkEnd w:id="41"/>
      <w:bookmarkEnd w:id="42"/>
    </w:p>
    <w:p w14:paraId="4EDC21E8" w14:textId="77777777" w:rsidR="008A0420" w:rsidRPr="008A0420" w:rsidRDefault="008A0420" w:rsidP="008A0420">
      <w:pPr>
        <w:bidi/>
        <w:spacing w:before="120" w:after="200" w:line="276" w:lineRule="auto"/>
        <w:ind w:left="57" w:right="57" w:firstLine="340"/>
        <w:jc w:val="both"/>
        <w:rPr>
          <w:rFonts w:cs="B Nazanin"/>
          <w:color w:val="000000" w:themeColor="text1"/>
          <w:szCs w:val="28"/>
          <w:rtl/>
          <w:lang w:bidi="fa-IR"/>
        </w:rPr>
      </w:pPr>
      <w:r w:rsidRPr="008A0420">
        <w:rPr>
          <w:rFonts w:cs="B Nazanin" w:hint="cs"/>
          <w:color w:val="000000" w:themeColor="text1"/>
          <w:szCs w:val="28"/>
          <w:rtl/>
          <w:lang w:bidi="fa-IR"/>
        </w:rPr>
        <w:t xml:space="preserve">در این نیروگاه از پنل خورشیدی 720 وات </w:t>
      </w:r>
      <w:r w:rsidRPr="008A0420">
        <w:rPr>
          <w:rFonts w:cs="B Nazanin"/>
          <w:color w:val="000000" w:themeColor="text1"/>
          <w:szCs w:val="28"/>
          <w:lang w:bidi="fa-IR"/>
        </w:rPr>
        <w:t>N-type/ Bifacial/ Monocrystalline/ Topcon</w:t>
      </w:r>
      <w:r w:rsidRPr="008A0420">
        <w:rPr>
          <w:rFonts w:cs="B Nazanin" w:hint="cs"/>
          <w:color w:val="000000" w:themeColor="text1"/>
          <w:szCs w:val="28"/>
          <w:rtl/>
          <w:lang w:bidi="fa-IR"/>
        </w:rPr>
        <w:t xml:space="preserve"> ساخت شرکت </w:t>
      </w:r>
      <w:r w:rsidRPr="008A0420">
        <w:rPr>
          <w:rFonts w:cs="B Nazanin"/>
          <w:color w:val="000000" w:themeColor="text1"/>
          <w:szCs w:val="28"/>
          <w:lang w:bidi="fa-IR"/>
        </w:rPr>
        <w:t>Trina Solar</w:t>
      </w:r>
      <w:r w:rsidRPr="008A0420">
        <w:rPr>
          <w:rFonts w:cs="B Nazanin" w:hint="cs"/>
          <w:color w:val="000000" w:themeColor="text1"/>
          <w:szCs w:val="28"/>
          <w:rtl/>
          <w:lang w:bidi="fa-IR"/>
        </w:rPr>
        <w:t xml:space="preserve"> کشور چین استفاده شده است. این شرکت ی</w:t>
      </w:r>
      <w:r w:rsidRPr="008A0420">
        <w:rPr>
          <w:rFonts w:cs="B Nazanin" w:hint="eastAsia"/>
          <w:color w:val="000000" w:themeColor="text1"/>
          <w:szCs w:val="28"/>
          <w:rtl/>
          <w:lang w:bidi="fa-IR"/>
        </w:rPr>
        <w:t>ک</w:t>
      </w:r>
      <w:r w:rsidRPr="008A0420">
        <w:rPr>
          <w:rFonts w:cs="B Nazanin" w:hint="cs"/>
          <w:color w:val="000000" w:themeColor="text1"/>
          <w:szCs w:val="28"/>
          <w:rtl/>
          <w:lang w:bidi="fa-IR"/>
        </w:rPr>
        <w:t>ی</w:t>
      </w:r>
      <w:r w:rsidRPr="008A0420">
        <w:rPr>
          <w:rFonts w:cs="B Nazanin"/>
          <w:color w:val="000000" w:themeColor="text1"/>
          <w:szCs w:val="28"/>
          <w:rtl/>
          <w:lang w:bidi="fa-IR"/>
        </w:rPr>
        <w:t xml:space="preserve"> از پنج تأمین</w:t>
      </w:r>
      <w:r w:rsidRPr="008A0420">
        <w:rPr>
          <w:rFonts w:cs="B Nazanin" w:hint="cs"/>
          <w:color w:val="000000" w:themeColor="text1"/>
          <w:szCs w:val="28"/>
          <w:rtl/>
          <w:lang w:bidi="fa-IR"/>
        </w:rPr>
        <w:t>‌</w:t>
      </w:r>
      <w:r w:rsidRPr="008A0420">
        <w:rPr>
          <w:rFonts w:cs="B Nazanin"/>
          <w:color w:val="000000" w:themeColor="text1"/>
          <w:szCs w:val="28"/>
          <w:rtl/>
          <w:lang w:bidi="fa-IR"/>
        </w:rPr>
        <w:t>کننده برتر پنل‌ خورش</w:t>
      </w:r>
      <w:r w:rsidRPr="008A0420">
        <w:rPr>
          <w:rFonts w:cs="B Nazanin" w:hint="cs"/>
          <w:color w:val="000000" w:themeColor="text1"/>
          <w:szCs w:val="28"/>
          <w:rtl/>
          <w:lang w:bidi="fa-IR"/>
        </w:rPr>
        <w:t>ی</w:t>
      </w:r>
      <w:r w:rsidRPr="008A0420">
        <w:rPr>
          <w:rFonts w:cs="B Nazanin" w:hint="eastAsia"/>
          <w:color w:val="000000" w:themeColor="text1"/>
          <w:szCs w:val="28"/>
          <w:rtl/>
          <w:lang w:bidi="fa-IR"/>
        </w:rPr>
        <w:t>د</w:t>
      </w:r>
      <w:r w:rsidRPr="008A0420">
        <w:rPr>
          <w:rFonts w:cs="B Nazanin" w:hint="cs"/>
          <w:color w:val="000000" w:themeColor="text1"/>
          <w:szCs w:val="28"/>
          <w:rtl/>
          <w:lang w:bidi="fa-IR"/>
        </w:rPr>
        <w:t>ی</w:t>
      </w:r>
      <w:r w:rsidRPr="008A0420">
        <w:rPr>
          <w:rFonts w:cs="B Nazanin"/>
          <w:color w:val="000000" w:themeColor="text1"/>
          <w:szCs w:val="28"/>
          <w:rtl/>
          <w:lang w:bidi="fa-IR"/>
        </w:rPr>
        <w:t xml:space="preserve"> در جهان است</w:t>
      </w:r>
      <w:r w:rsidRPr="008A0420">
        <w:rPr>
          <w:rFonts w:cs="B Nazanin" w:hint="cs"/>
          <w:color w:val="000000" w:themeColor="text1"/>
          <w:szCs w:val="28"/>
          <w:rtl/>
          <w:lang w:bidi="fa-IR"/>
        </w:rPr>
        <w:t>. کاتالوگ این پنل در پیوست شماره 1، ارائه شده است.</w:t>
      </w:r>
    </w:p>
    <w:p w14:paraId="6E0DB3D8" w14:textId="77777777" w:rsidR="008A0420" w:rsidRPr="008A0420" w:rsidRDefault="008A0420" w:rsidP="005341BB">
      <w:pPr>
        <w:pStyle w:val="head2"/>
        <w:rPr>
          <w:rtl/>
        </w:rPr>
      </w:pPr>
      <w:bookmarkStart w:id="43" w:name="_Toc191475691"/>
      <w:bookmarkStart w:id="44" w:name="_Toc191824275"/>
      <w:bookmarkStart w:id="45" w:name="_Toc199853863"/>
      <w:r w:rsidRPr="008A0420">
        <w:rPr>
          <w:rFonts w:hint="cs"/>
          <w:rtl/>
        </w:rPr>
        <w:t>4-3- اینورتر خورشیدی</w:t>
      </w:r>
      <w:bookmarkEnd w:id="43"/>
      <w:bookmarkEnd w:id="44"/>
      <w:bookmarkEnd w:id="45"/>
    </w:p>
    <w:p w14:paraId="1EB95B42" w14:textId="522CAAFB" w:rsidR="008A0420" w:rsidRDefault="008A0420" w:rsidP="003F73BA">
      <w:pPr>
        <w:bidi/>
        <w:spacing w:before="120" w:after="200" w:line="276" w:lineRule="auto"/>
        <w:ind w:left="57" w:right="57" w:firstLine="340"/>
        <w:jc w:val="both"/>
        <w:rPr>
          <w:rFonts w:cs="B Nazanin"/>
          <w:color w:val="000000" w:themeColor="text1"/>
          <w:szCs w:val="28"/>
          <w:lang w:bidi="fa-IR"/>
        </w:rPr>
      </w:pPr>
      <w:r w:rsidRPr="008A0420">
        <w:rPr>
          <w:rFonts w:cs="B Nazanin" w:hint="cs"/>
          <w:color w:val="000000" w:themeColor="text1"/>
          <w:szCs w:val="28"/>
          <w:rtl/>
          <w:lang w:bidi="fa-IR"/>
        </w:rPr>
        <w:t xml:space="preserve">در این نیروگاه </w:t>
      </w:r>
      <w:r w:rsidR="00DA7AEE">
        <w:rPr>
          <w:rFonts w:cs="B Nazanin" w:hint="cs"/>
          <w:color w:val="000000" w:themeColor="text1"/>
          <w:szCs w:val="28"/>
          <w:rtl/>
          <w:lang w:bidi="fa-IR"/>
        </w:rPr>
        <w:t>ما میتوانم از دو نوع اینورتر استفاده نمایم ، که بسنگی به نوع طراحی و پی</w:t>
      </w:r>
      <w:r w:rsidR="00626B48">
        <w:rPr>
          <w:rFonts w:cs="B Nazanin" w:hint="cs"/>
          <w:color w:val="000000" w:themeColor="text1"/>
          <w:szCs w:val="28"/>
          <w:rtl/>
          <w:lang w:bidi="fa-IR"/>
        </w:rPr>
        <w:t>ک</w:t>
      </w:r>
      <w:r w:rsidR="00DA7AEE">
        <w:rPr>
          <w:rFonts w:cs="B Nazanin" w:hint="cs"/>
          <w:color w:val="000000" w:themeColor="text1"/>
          <w:szCs w:val="28"/>
          <w:rtl/>
          <w:lang w:bidi="fa-IR"/>
        </w:rPr>
        <w:t xml:space="preserve">ربندی دارد ، گزینه اول از اینورتری سنترال با ظرفیت </w:t>
      </w:r>
      <w:r w:rsidR="00DA7AEE">
        <w:rPr>
          <w:rFonts w:cs="B Nazanin"/>
          <w:color w:val="000000" w:themeColor="text1"/>
          <w:szCs w:val="28"/>
          <w:lang w:bidi="fa-IR"/>
        </w:rPr>
        <w:t>1100KW</w:t>
      </w:r>
      <w:r w:rsidR="00DA7AEE">
        <w:rPr>
          <w:rFonts w:cs="B Nazanin" w:hint="cs"/>
          <w:color w:val="000000" w:themeColor="text1"/>
          <w:szCs w:val="28"/>
          <w:rtl/>
          <w:lang w:bidi="fa-IR"/>
        </w:rPr>
        <w:t xml:space="preserve"> در </w:t>
      </w:r>
      <w:r w:rsidR="00DA7AEE">
        <w:rPr>
          <w:rFonts w:cs="B Nazanin"/>
          <w:color w:val="000000" w:themeColor="text1"/>
          <w:szCs w:val="28"/>
          <w:lang w:bidi="fa-IR"/>
        </w:rPr>
        <w:t>TRUNKEY STATION</w:t>
      </w:r>
      <w:r w:rsidR="00DA7AEE">
        <w:rPr>
          <w:rFonts w:cs="B Nazanin" w:hint="cs"/>
          <w:color w:val="000000" w:themeColor="text1"/>
          <w:szCs w:val="28"/>
          <w:rtl/>
          <w:lang w:bidi="fa-IR"/>
        </w:rPr>
        <w:t xml:space="preserve"> </w:t>
      </w:r>
      <w:r w:rsidR="00626B48">
        <w:rPr>
          <w:rFonts w:cs="B Nazanin" w:hint="cs"/>
          <w:color w:val="000000" w:themeColor="text1"/>
          <w:szCs w:val="28"/>
          <w:rtl/>
          <w:lang w:bidi="fa-IR"/>
        </w:rPr>
        <w:t xml:space="preserve">، که برحسب ظرفیت </w:t>
      </w:r>
      <w:r w:rsidR="00626B48">
        <w:rPr>
          <w:rFonts w:cs="B Nazanin"/>
          <w:color w:val="000000" w:themeColor="text1"/>
          <w:szCs w:val="28"/>
          <w:lang w:bidi="fa-IR"/>
        </w:rPr>
        <w:t>TRUNKEY STATION</w:t>
      </w:r>
      <w:r w:rsidR="00626B48">
        <w:rPr>
          <w:rFonts w:cs="B Nazanin" w:hint="cs"/>
          <w:color w:val="000000" w:themeColor="text1"/>
          <w:szCs w:val="28"/>
          <w:rtl/>
          <w:lang w:bidi="fa-IR"/>
        </w:rPr>
        <w:t xml:space="preserve"> تعداد و ظرفیت اینورترها تعیین خواهد شد . گزینه دوم </w:t>
      </w:r>
      <w:r w:rsidRPr="008A0420">
        <w:rPr>
          <w:rFonts w:cs="B Nazanin" w:hint="cs"/>
          <w:color w:val="000000" w:themeColor="text1"/>
          <w:szCs w:val="28"/>
          <w:rtl/>
          <w:lang w:bidi="fa-IR"/>
        </w:rPr>
        <w:t xml:space="preserve">از اینورتر خورشیدی </w:t>
      </w:r>
      <w:r w:rsidR="00626B48">
        <w:rPr>
          <w:rFonts w:cs="B Nazanin"/>
          <w:color w:val="000000" w:themeColor="text1"/>
          <w:szCs w:val="28"/>
          <w:lang w:bidi="fa-IR"/>
        </w:rPr>
        <w:t>350KW</w:t>
      </w:r>
      <w:r w:rsidRPr="008A0420">
        <w:rPr>
          <w:rFonts w:cs="B Nazanin" w:hint="cs"/>
          <w:color w:val="000000" w:themeColor="text1"/>
          <w:szCs w:val="28"/>
          <w:rtl/>
          <w:lang w:bidi="fa-IR"/>
        </w:rPr>
        <w:t xml:space="preserve"> </w:t>
      </w:r>
      <w:r w:rsidR="00626B48">
        <w:rPr>
          <w:rFonts w:cs="B Nazanin" w:hint="cs"/>
          <w:color w:val="000000" w:themeColor="text1"/>
          <w:szCs w:val="28"/>
          <w:rtl/>
          <w:lang w:bidi="fa-IR"/>
        </w:rPr>
        <w:t xml:space="preserve">با پیکربندی و طراحی </w:t>
      </w:r>
      <w:r w:rsidR="00626B48">
        <w:rPr>
          <w:rFonts w:cs="B Nazanin"/>
          <w:color w:val="000000" w:themeColor="text1"/>
          <w:szCs w:val="28"/>
          <w:lang w:bidi="fa-IR"/>
        </w:rPr>
        <w:t>STRING</w:t>
      </w:r>
      <w:r w:rsidR="00626B48">
        <w:rPr>
          <w:rFonts w:cs="B Nazanin" w:hint="cs"/>
          <w:color w:val="000000" w:themeColor="text1"/>
          <w:szCs w:val="28"/>
          <w:rtl/>
          <w:lang w:bidi="fa-IR"/>
        </w:rPr>
        <w:t xml:space="preserve"> ، بطور نمونه میتوان اینورترها را از سازندگان چینی همانند </w:t>
      </w:r>
      <w:r w:rsidRPr="008A0420">
        <w:rPr>
          <w:rFonts w:cs="B Nazanin" w:hint="cs"/>
          <w:color w:val="000000" w:themeColor="text1"/>
          <w:szCs w:val="28"/>
          <w:rtl/>
          <w:lang w:bidi="fa-IR"/>
        </w:rPr>
        <w:t xml:space="preserve">شرکت </w:t>
      </w:r>
      <w:proofErr w:type="spellStart"/>
      <w:r w:rsidRPr="008A0420">
        <w:rPr>
          <w:rFonts w:cs="B Nazanin"/>
          <w:color w:val="000000" w:themeColor="text1"/>
          <w:szCs w:val="28"/>
          <w:lang w:bidi="fa-IR"/>
        </w:rPr>
        <w:t>Sungrow</w:t>
      </w:r>
      <w:proofErr w:type="spellEnd"/>
      <w:r w:rsidRPr="008A0420">
        <w:rPr>
          <w:rFonts w:cs="B Nazanin" w:hint="cs"/>
          <w:color w:val="000000" w:themeColor="text1"/>
          <w:szCs w:val="28"/>
          <w:rtl/>
          <w:lang w:bidi="fa-IR"/>
        </w:rPr>
        <w:t xml:space="preserve"> </w:t>
      </w:r>
      <w:r w:rsidR="00626B48">
        <w:rPr>
          <w:rFonts w:cs="B Nazanin" w:hint="cs"/>
          <w:color w:val="000000" w:themeColor="text1"/>
          <w:szCs w:val="28"/>
          <w:rtl/>
          <w:lang w:bidi="fa-IR"/>
        </w:rPr>
        <w:t>تامین کرد</w:t>
      </w:r>
      <w:r w:rsidRPr="008A0420">
        <w:rPr>
          <w:rFonts w:cs="B Nazanin" w:hint="cs"/>
          <w:color w:val="000000" w:themeColor="text1"/>
          <w:szCs w:val="28"/>
          <w:rtl/>
          <w:lang w:bidi="fa-IR"/>
        </w:rPr>
        <w:t>. این شرکت ی</w:t>
      </w:r>
      <w:r w:rsidRPr="008A0420">
        <w:rPr>
          <w:rFonts w:cs="B Nazanin" w:hint="eastAsia"/>
          <w:color w:val="000000" w:themeColor="text1"/>
          <w:szCs w:val="28"/>
          <w:rtl/>
          <w:lang w:bidi="fa-IR"/>
        </w:rPr>
        <w:t>ک</w:t>
      </w:r>
      <w:r w:rsidRPr="008A0420">
        <w:rPr>
          <w:rFonts w:cs="B Nazanin" w:hint="cs"/>
          <w:color w:val="000000" w:themeColor="text1"/>
          <w:szCs w:val="28"/>
          <w:rtl/>
          <w:lang w:bidi="fa-IR"/>
        </w:rPr>
        <w:t>ی</w:t>
      </w:r>
      <w:r w:rsidRPr="008A0420">
        <w:rPr>
          <w:rFonts w:cs="B Nazanin"/>
          <w:color w:val="000000" w:themeColor="text1"/>
          <w:szCs w:val="28"/>
          <w:rtl/>
          <w:lang w:bidi="fa-IR"/>
        </w:rPr>
        <w:t xml:space="preserve"> از پنج تأمین</w:t>
      </w:r>
      <w:r w:rsidRPr="008A0420">
        <w:rPr>
          <w:rFonts w:cs="B Nazanin" w:hint="cs"/>
          <w:color w:val="000000" w:themeColor="text1"/>
          <w:szCs w:val="28"/>
          <w:rtl/>
          <w:lang w:bidi="fa-IR"/>
        </w:rPr>
        <w:t>‌</w:t>
      </w:r>
      <w:r w:rsidRPr="008A0420">
        <w:rPr>
          <w:rFonts w:cs="B Nazanin"/>
          <w:color w:val="000000" w:themeColor="text1"/>
          <w:szCs w:val="28"/>
          <w:rtl/>
          <w:lang w:bidi="fa-IR"/>
        </w:rPr>
        <w:t xml:space="preserve">کننده برتر </w:t>
      </w:r>
      <w:r w:rsidRPr="008A0420">
        <w:rPr>
          <w:rFonts w:cs="B Nazanin" w:hint="cs"/>
          <w:color w:val="000000" w:themeColor="text1"/>
          <w:szCs w:val="28"/>
          <w:rtl/>
          <w:lang w:bidi="fa-IR"/>
        </w:rPr>
        <w:t>اینورتر</w:t>
      </w:r>
      <w:r w:rsidRPr="008A0420">
        <w:rPr>
          <w:rFonts w:cs="B Nazanin"/>
          <w:color w:val="000000" w:themeColor="text1"/>
          <w:szCs w:val="28"/>
          <w:rtl/>
          <w:lang w:bidi="fa-IR"/>
        </w:rPr>
        <w:t>‌ خورش</w:t>
      </w:r>
      <w:r w:rsidRPr="008A0420">
        <w:rPr>
          <w:rFonts w:cs="B Nazanin" w:hint="cs"/>
          <w:color w:val="000000" w:themeColor="text1"/>
          <w:szCs w:val="28"/>
          <w:rtl/>
          <w:lang w:bidi="fa-IR"/>
        </w:rPr>
        <w:t>ی</w:t>
      </w:r>
      <w:r w:rsidRPr="008A0420">
        <w:rPr>
          <w:rFonts w:cs="B Nazanin" w:hint="eastAsia"/>
          <w:color w:val="000000" w:themeColor="text1"/>
          <w:szCs w:val="28"/>
          <w:rtl/>
          <w:lang w:bidi="fa-IR"/>
        </w:rPr>
        <w:t>د</w:t>
      </w:r>
      <w:r w:rsidRPr="008A0420">
        <w:rPr>
          <w:rFonts w:cs="B Nazanin" w:hint="cs"/>
          <w:color w:val="000000" w:themeColor="text1"/>
          <w:szCs w:val="28"/>
          <w:rtl/>
          <w:lang w:bidi="fa-IR"/>
        </w:rPr>
        <w:t>ی</w:t>
      </w:r>
      <w:r w:rsidRPr="008A0420">
        <w:rPr>
          <w:rFonts w:cs="B Nazanin"/>
          <w:color w:val="000000" w:themeColor="text1"/>
          <w:szCs w:val="28"/>
          <w:rtl/>
          <w:lang w:bidi="fa-IR"/>
        </w:rPr>
        <w:t xml:space="preserve"> در جهان است</w:t>
      </w:r>
      <w:r w:rsidRPr="008A0420">
        <w:rPr>
          <w:rFonts w:cs="B Nazanin" w:hint="cs"/>
          <w:color w:val="000000" w:themeColor="text1"/>
          <w:szCs w:val="28"/>
          <w:rtl/>
          <w:lang w:bidi="fa-IR"/>
        </w:rPr>
        <w:t>.</w:t>
      </w:r>
      <w:r w:rsidRPr="008A0420">
        <w:rPr>
          <w:rFonts w:cs="B Nazanin"/>
          <w:color w:val="000000" w:themeColor="text1"/>
          <w:szCs w:val="28"/>
          <w:rtl/>
        </w:rPr>
        <w:t xml:space="preserve"> </w:t>
      </w:r>
      <w:r w:rsidRPr="008A0420">
        <w:rPr>
          <w:rFonts w:cs="B Nazanin"/>
          <w:color w:val="000000" w:themeColor="text1"/>
          <w:szCs w:val="28"/>
          <w:rtl/>
          <w:lang w:bidi="fa-IR"/>
        </w:rPr>
        <w:t>مطابق با آخر</w:t>
      </w:r>
      <w:r w:rsidRPr="008A0420">
        <w:rPr>
          <w:rFonts w:cs="B Nazanin" w:hint="cs"/>
          <w:color w:val="000000" w:themeColor="text1"/>
          <w:szCs w:val="28"/>
          <w:rtl/>
          <w:lang w:bidi="fa-IR"/>
        </w:rPr>
        <w:t>ی</w:t>
      </w:r>
      <w:r w:rsidRPr="008A0420">
        <w:rPr>
          <w:rFonts w:cs="B Nazanin" w:hint="eastAsia"/>
          <w:color w:val="000000" w:themeColor="text1"/>
          <w:szCs w:val="28"/>
          <w:rtl/>
          <w:lang w:bidi="fa-IR"/>
        </w:rPr>
        <w:t>ن</w:t>
      </w:r>
      <w:r w:rsidRPr="008A0420">
        <w:rPr>
          <w:rFonts w:cs="B Nazanin"/>
          <w:color w:val="000000" w:themeColor="text1"/>
          <w:szCs w:val="28"/>
          <w:rtl/>
          <w:lang w:bidi="fa-IR"/>
        </w:rPr>
        <w:t xml:space="preserve"> گزارش نشر</w:t>
      </w:r>
      <w:r w:rsidRPr="008A0420">
        <w:rPr>
          <w:rFonts w:cs="B Nazanin" w:hint="cs"/>
          <w:color w:val="000000" w:themeColor="text1"/>
          <w:szCs w:val="28"/>
          <w:rtl/>
          <w:lang w:bidi="fa-IR"/>
        </w:rPr>
        <w:t>ی</w:t>
      </w:r>
      <w:r w:rsidRPr="008A0420">
        <w:rPr>
          <w:rFonts w:cs="B Nazanin" w:hint="eastAsia"/>
          <w:color w:val="000000" w:themeColor="text1"/>
          <w:szCs w:val="28"/>
          <w:rtl/>
          <w:lang w:bidi="fa-IR"/>
        </w:rPr>
        <w:t>ه</w:t>
      </w:r>
      <w:r w:rsidRPr="008A0420">
        <w:rPr>
          <w:rFonts w:cs="B Nazanin"/>
          <w:color w:val="000000" w:themeColor="text1"/>
          <w:szCs w:val="28"/>
          <w:rtl/>
          <w:lang w:bidi="fa-IR"/>
        </w:rPr>
        <w:t xml:space="preserve"> معتبر </w:t>
      </w:r>
      <w:r w:rsidRPr="008A0420">
        <w:rPr>
          <w:rFonts w:cs="B Nazanin"/>
          <w:color w:val="000000" w:themeColor="text1"/>
          <w:szCs w:val="28"/>
          <w:lang w:bidi="fa-IR"/>
        </w:rPr>
        <w:t>Wood Mackenzie</w:t>
      </w:r>
      <w:r w:rsidRPr="008A0420">
        <w:rPr>
          <w:rFonts w:cs="B Nazanin"/>
          <w:color w:val="000000" w:themeColor="text1"/>
          <w:szCs w:val="28"/>
          <w:rtl/>
          <w:lang w:bidi="fa-IR"/>
        </w:rPr>
        <w:t>، محصولات ا</w:t>
      </w:r>
      <w:r w:rsidRPr="008A0420">
        <w:rPr>
          <w:rFonts w:cs="B Nazanin" w:hint="cs"/>
          <w:color w:val="000000" w:themeColor="text1"/>
          <w:szCs w:val="28"/>
          <w:rtl/>
          <w:lang w:bidi="fa-IR"/>
        </w:rPr>
        <w:t>ی</w:t>
      </w:r>
      <w:r w:rsidRPr="008A0420">
        <w:rPr>
          <w:rFonts w:cs="B Nazanin" w:hint="eastAsia"/>
          <w:color w:val="000000" w:themeColor="text1"/>
          <w:szCs w:val="28"/>
          <w:rtl/>
          <w:lang w:bidi="fa-IR"/>
        </w:rPr>
        <w:t>نورتر</w:t>
      </w:r>
      <w:r w:rsidRPr="008A0420">
        <w:rPr>
          <w:rFonts w:cs="B Nazanin"/>
          <w:color w:val="000000" w:themeColor="text1"/>
          <w:szCs w:val="28"/>
          <w:rtl/>
          <w:lang w:bidi="fa-IR"/>
        </w:rPr>
        <w:t xml:space="preserve"> خورش</w:t>
      </w:r>
      <w:r w:rsidRPr="008A0420">
        <w:rPr>
          <w:rFonts w:cs="B Nazanin" w:hint="cs"/>
          <w:color w:val="000000" w:themeColor="text1"/>
          <w:szCs w:val="28"/>
          <w:rtl/>
          <w:lang w:bidi="fa-IR"/>
        </w:rPr>
        <w:t>ی</w:t>
      </w:r>
      <w:r w:rsidRPr="008A0420">
        <w:rPr>
          <w:rFonts w:cs="B Nazanin" w:hint="eastAsia"/>
          <w:color w:val="000000" w:themeColor="text1"/>
          <w:szCs w:val="28"/>
          <w:rtl/>
          <w:lang w:bidi="fa-IR"/>
        </w:rPr>
        <w:t>د</w:t>
      </w:r>
      <w:r w:rsidRPr="008A0420">
        <w:rPr>
          <w:rFonts w:cs="B Nazanin" w:hint="cs"/>
          <w:color w:val="000000" w:themeColor="text1"/>
          <w:szCs w:val="28"/>
          <w:rtl/>
          <w:lang w:bidi="fa-IR"/>
        </w:rPr>
        <w:t>ی</w:t>
      </w:r>
      <w:r w:rsidRPr="008A0420">
        <w:rPr>
          <w:rFonts w:cs="B Nazanin"/>
          <w:color w:val="000000" w:themeColor="text1"/>
          <w:szCs w:val="28"/>
          <w:rtl/>
          <w:lang w:bidi="fa-IR"/>
        </w:rPr>
        <w:t xml:space="preserve"> شرکت </w:t>
      </w:r>
      <w:proofErr w:type="spellStart"/>
      <w:r w:rsidRPr="008A0420">
        <w:rPr>
          <w:rFonts w:cs="B Nazanin"/>
          <w:color w:val="000000" w:themeColor="text1"/>
          <w:szCs w:val="28"/>
          <w:lang w:bidi="fa-IR"/>
        </w:rPr>
        <w:t>Sungrow</w:t>
      </w:r>
      <w:proofErr w:type="spellEnd"/>
      <w:r w:rsidRPr="008A0420">
        <w:rPr>
          <w:rFonts w:cs="B Nazanin"/>
          <w:color w:val="000000" w:themeColor="text1"/>
          <w:szCs w:val="28"/>
          <w:rtl/>
          <w:lang w:bidi="fa-IR"/>
        </w:rPr>
        <w:t xml:space="preserve"> برا</w:t>
      </w:r>
      <w:r w:rsidRPr="008A0420">
        <w:rPr>
          <w:rFonts w:cs="B Nazanin" w:hint="cs"/>
          <w:color w:val="000000" w:themeColor="text1"/>
          <w:szCs w:val="28"/>
          <w:rtl/>
          <w:lang w:bidi="fa-IR"/>
        </w:rPr>
        <w:t>ی</w:t>
      </w:r>
      <w:r w:rsidRPr="008A0420">
        <w:rPr>
          <w:rFonts w:cs="B Nazanin"/>
          <w:color w:val="000000" w:themeColor="text1"/>
          <w:szCs w:val="28"/>
          <w:rtl/>
          <w:lang w:bidi="fa-IR"/>
        </w:rPr>
        <w:t xml:space="preserve"> پنجم</w:t>
      </w:r>
      <w:r w:rsidRPr="008A0420">
        <w:rPr>
          <w:rFonts w:cs="B Nazanin" w:hint="cs"/>
          <w:color w:val="000000" w:themeColor="text1"/>
          <w:szCs w:val="28"/>
          <w:rtl/>
          <w:lang w:bidi="fa-IR"/>
        </w:rPr>
        <w:t>ی</w:t>
      </w:r>
      <w:r w:rsidRPr="008A0420">
        <w:rPr>
          <w:rFonts w:cs="B Nazanin" w:hint="eastAsia"/>
          <w:color w:val="000000" w:themeColor="text1"/>
          <w:szCs w:val="28"/>
          <w:rtl/>
          <w:lang w:bidi="fa-IR"/>
        </w:rPr>
        <w:t>ن</w:t>
      </w:r>
      <w:r w:rsidRPr="008A0420">
        <w:rPr>
          <w:rFonts w:cs="B Nazanin"/>
          <w:color w:val="000000" w:themeColor="text1"/>
          <w:szCs w:val="28"/>
          <w:rtl/>
          <w:lang w:bidi="fa-IR"/>
        </w:rPr>
        <w:t xml:space="preserve"> سال متوال</w:t>
      </w:r>
      <w:r w:rsidRPr="008A0420">
        <w:rPr>
          <w:rFonts w:cs="B Nazanin" w:hint="cs"/>
          <w:color w:val="000000" w:themeColor="text1"/>
          <w:szCs w:val="28"/>
          <w:rtl/>
          <w:lang w:bidi="fa-IR"/>
        </w:rPr>
        <w:t>ی</w:t>
      </w:r>
      <w:r w:rsidRPr="008A0420">
        <w:rPr>
          <w:rFonts w:cs="B Nazanin"/>
          <w:color w:val="000000" w:themeColor="text1"/>
          <w:szCs w:val="28"/>
          <w:rtl/>
          <w:lang w:bidi="fa-IR"/>
        </w:rPr>
        <w:t xml:space="preserve"> در زمره 3 تول</w:t>
      </w:r>
      <w:r w:rsidRPr="008A0420">
        <w:rPr>
          <w:rFonts w:cs="B Nazanin" w:hint="cs"/>
          <w:color w:val="000000" w:themeColor="text1"/>
          <w:szCs w:val="28"/>
          <w:rtl/>
          <w:lang w:bidi="fa-IR"/>
        </w:rPr>
        <w:t>ی</w:t>
      </w:r>
      <w:r w:rsidRPr="008A0420">
        <w:rPr>
          <w:rFonts w:cs="B Nazanin" w:hint="eastAsia"/>
          <w:color w:val="000000" w:themeColor="text1"/>
          <w:szCs w:val="28"/>
          <w:rtl/>
          <w:lang w:bidi="fa-IR"/>
        </w:rPr>
        <w:t>د</w:t>
      </w:r>
      <w:r w:rsidRPr="008A0420">
        <w:rPr>
          <w:rFonts w:cs="B Nazanin" w:hint="cs"/>
          <w:color w:val="000000" w:themeColor="text1"/>
          <w:szCs w:val="28"/>
          <w:rtl/>
          <w:lang w:bidi="fa-IR"/>
        </w:rPr>
        <w:t>‌</w:t>
      </w:r>
      <w:r w:rsidRPr="008A0420">
        <w:rPr>
          <w:rFonts w:cs="B Nazanin"/>
          <w:color w:val="000000" w:themeColor="text1"/>
          <w:szCs w:val="28"/>
          <w:rtl/>
          <w:lang w:bidi="fa-IR"/>
        </w:rPr>
        <w:t>کننده برتر جهان قرار گرفت. ا</w:t>
      </w:r>
      <w:r w:rsidRPr="008A0420">
        <w:rPr>
          <w:rFonts w:cs="B Nazanin" w:hint="cs"/>
          <w:color w:val="000000" w:themeColor="text1"/>
          <w:szCs w:val="28"/>
          <w:rtl/>
          <w:lang w:bidi="fa-IR"/>
        </w:rPr>
        <w:t>ی</w:t>
      </w:r>
      <w:r w:rsidRPr="008A0420">
        <w:rPr>
          <w:rFonts w:cs="B Nazanin" w:hint="eastAsia"/>
          <w:color w:val="000000" w:themeColor="text1"/>
          <w:szCs w:val="28"/>
          <w:rtl/>
          <w:lang w:bidi="fa-IR"/>
        </w:rPr>
        <w:t>ن</w:t>
      </w:r>
      <w:r w:rsidRPr="008A0420">
        <w:rPr>
          <w:rFonts w:cs="B Nazanin"/>
          <w:color w:val="000000" w:themeColor="text1"/>
          <w:szCs w:val="28"/>
          <w:rtl/>
          <w:lang w:bidi="fa-IR"/>
        </w:rPr>
        <w:t xml:space="preserve"> شرکت به لحاظ حجم فروش و </w:t>
      </w:r>
      <w:r w:rsidRPr="008A0420">
        <w:rPr>
          <w:rFonts w:cs="B Nazanin" w:hint="cs"/>
          <w:color w:val="000000" w:themeColor="text1"/>
          <w:szCs w:val="28"/>
          <w:rtl/>
          <w:lang w:bidi="fa-IR"/>
        </w:rPr>
        <w:t>کیفیت بالا</w:t>
      </w:r>
      <w:r w:rsidRPr="008A0420">
        <w:rPr>
          <w:rFonts w:cs="B Nazanin"/>
          <w:color w:val="000000" w:themeColor="text1"/>
          <w:szCs w:val="28"/>
          <w:rtl/>
          <w:lang w:bidi="fa-IR"/>
        </w:rPr>
        <w:t xml:space="preserve"> </w:t>
      </w:r>
      <w:r w:rsidRPr="008A0420">
        <w:rPr>
          <w:rFonts w:cs="B Nazanin" w:hint="cs"/>
          <w:color w:val="000000" w:themeColor="text1"/>
          <w:szCs w:val="28"/>
          <w:rtl/>
          <w:lang w:bidi="fa-IR"/>
        </w:rPr>
        <w:t>(</w:t>
      </w:r>
      <w:r w:rsidRPr="008A0420">
        <w:rPr>
          <w:rFonts w:cs="B Nazanin"/>
          <w:color w:val="000000" w:themeColor="text1"/>
          <w:szCs w:val="28"/>
          <w:rtl/>
          <w:lang w:bidi="fa-IR"/>
        </w:rPr>
        <w:t>متناسب با ق</w:t>
      </w:r>
      <w:r w:rsidRPr="008A0420">
        <w:rPr>
          <w:rFonts w:cs="B Nazanin" w:hint="cs"/>
          <w:color w:val="000000" w:themeColor="text1"/>
          <w:szCs w:val="28"/>
          <w:rtl/>
          <w:lang w:bidi="fa-IR"/>
        </w:rPr>
        <w:t>ی</w:t>
      </w:r>
      <w:r w:rsidRPr="008A0420">
        <w:rPr>
          <w:rFonts w:cs="B Nazanin" w:hint="eastAsia"/>
          <w:color w:val="000000" w:themeColor="text1"/>
          <w:szCs w:val="28"/>
          <w:rtl/>
          <w:lang w:bidi="fa-IR"/>
        </w:rPr>
        <w:t>مت</w:t>
      </w:r>
      <w:r w:rsidRPr="008A0420">
        <w:rPr>
          <w:rFonts w:cs="B Nazanin"/>
          <w:color w:val="000000" w:themeColor="text1"/>
          <w:szCs w:val="28"/>
          <w:rtl/>
          <w:lang w:bidi="fa-IR"/>
        </w:rPr>
        <w:t xml:space="preserve"> مقرون به صرفه ا</w:t>
      </w:r>
      <w:r w:rsidRPr="008A0420">
        <w:rPr>
          <w:rFonts w:cs="B Nazanin" w:hint="cs"/>
          <w:color w:val="000000" w:themeColor="text1"/>
          <w:szCs w:val="28"/>
          <w:rtl/>
          <w:lang w:bidi="fa-IR"/>
        </w:rPr>
        <w:t>ی</w:t>
      </w:r>
      <w:r w:rsidRPr="008A0420">
        <w:rPr>
          <w:rFonts w:cs="B Nazanin" w:hint="eastAsia"/>
          <w:color w:val="000000" w:themeColor="text1"/>
          <w:szCs w:val="28"/>
          <w:rtl/>
          <w:lang w:bidi="fa-IR"/>
        </w:rPr>
        <w:t>ن</w:t>
      </w:r>
      <w:r w:rsidRPr="008A0420">
        <w:rPr>
          <w:rFonts w:cs="B Nazanin"/>
          <w:color w:val="000000" w:themeColor="text1"/>
          <w:szCs w:val="28"/>
          <w:rtl/>
          <w:lang w:bidi="fa-IR"/>
        </w:rPr>
        <w:t xml:space="preserve"> محصولات</w:t>
      </w:r>
      <w:r w:rsidRPr="008A0420">
        <w:rPr>
          <w:rFonts w:cs="B Nazanin" w:hint="cs"/>
          <w:color w:val="000000" w:themeColor="text1"/>
          <w:szCs w:val="28"/>
          <w:rtl/>
          <w:lang w:bidi="fa-IR"/>
        </w:rPr>
        <w:t>)</w:t>
      </w:r>
      <w:r w:rsidRPr="008A0420">
        <w:rPr>
          <w:rFonts w:cs="B Nazanin"/>
          <w:color w:val="000000" w:themeColor="text1"/>
          <w:szCs w:val="28"/>
          <w:rtl/>
          <w:lang w:bidi="fa-IR"/>
        </w:rPr>
        <w:t xml:space="preserve"> در سال 2021 مقام اول جهان</w:t>
      </w:r>
      <w:r w:rsidRPr="008A0420">
        <w:rPr>
          <w:rFonts w:cs="B Nazanin" w:hint="cs"/>
          <w:color w:val="000000" w:themeColor="text1"/>
          <w:szCs w:val="28"/>
          <w:rtl/>
          <w:lang w:bidi="fa-IR"/>
        </w:rPr>
        <w:t>ی</w:t>
      </w:r>
      <w:r w:rsidRPr="008A0420">
        <w:rPr>
          <w:rFonts w:cs="B Nazanin"/>
          <w:color w:val="000000" w:themeColor="text1"/>
          <w:szCs w:val="28"/>
          <w:rtl/>
          <w:lang w:bidi="fa-IR"/>
        </w:rPr>
        <w:t xml:space="preserve"> را کسب نموده است.</w:t>
      </w:r>
      <w:r w:rsidRPr="008A0420">
        <w:rPr>
          <w:rFonts w:cs="B Nazanin" w:hint="cs"/>
          <w:color w:val="000000" w:themeColor="text1"/>
          <w:szCs w:val="28"/>
          <w:rtl/>
          <w:lang w:bidi="fa-IR"/>
        </w:rPr>
        <w:t xml:space="preserve"> کاتالوگ اینورتر به‌کار رفته در این طراحی در پیوست شماره2، ارائه خواهد شد. </w:t>
      </w:r>
    </w:p>
    <w:p w14:paraId="16A840F8" w14:textId="7BFFFAA4" w:rsidR="00A33DDC" w:rsidRDefault="00A33DDC" w:rsidP="00A33DDC">
      <w:pPr>
        <w:bidi/>
        <w:spacing w:before="120" w:after="200" w:line="276" w:lineRule="auto"/>
        <w:ind w:left="57" w:right="57" w:firstLine="340"/>
        <w:jc w:val="both"/>
        <w:rPr>
          <w:rFonts w:cs="B Nazanin"/>
          <w:color w:val="000000" w:themeColor="text1"/>
          <w:szCs w:val="28"/>
          <w:lang w:bidi="fa-IR"/>
        </w:rPr>
      </w:pPr>
    </w:p>
    <w:p w14:paraId="263F5599" w14:textId="77777777" w:rsidR="00615D80" w:rsidRPr="008A0420" w:rsidRDefault="00615D80" w:rsidP="00615D80">
      <w:pPr>
        <w:bidi/>
        <w:spacing w:before="120" w:after="200" w:line="276" w:lineRule="auto"/>
        <w:ind w:left="57" w:right="57" w:firstLine="340"/>
        <w:jc w:val="both"/>
        <w:rPr>
          <w:rFonts w:cs="B Nazanin"/>
          <w:color w:val="000000" w:themeColor="text1"/>
          <w:szCs w:val="28"/>
          <w:rtl/>
          <w:lang w:bidi="fa-IR"/>
        </w:rPr>
      </w:pPr>
    </w:p>
    <w:p w14:paraId="47EEBB22" w14:textId="77777777" w:rsidR="008A0420" w:rsidRPr="008A0420" w:rsidRDefault="008A0420" w:rsidP="005341BB">
      <w:pPr>
        <w:pStyle w:val="head2"/>
        <w:rPr>
          <w:rtl/>
        </w:rPr>
      </w:pPr>
      <w:bookmarkStart w:id="46" w:name="_Toc191475692"/>
      <w:bookmarkStart w:id="47" w:name="_Toc191824276"/>
      <w:bookmarkStart w:id="48" w:name="_Toc199853864"/>
      <w:r w:rsidRPr="008A0420">
        <w:rPr>
          <w:rFonts w:hint="cs"/>
          <w:rtl/>
        </w:rPr>
        <w:lastRenderedPageBreak/>
        <w:t xml:space="preserve">5-3- مطالعات نرم‌افزار </w:t>
      </w:r>
      <w:r w:rsidRPr="008A0420">
        <w:t>PVsyst</w:t>
      </w:r>
      <w:bookmarkEnd w:id="46"/>
      <w:bookmarkEnd w:id="47"/>
      <w:bookmarkEnd w:id="48"/>
    </w:p>
    <w:p w14:paraId="2C8DDE1F" w14:textId="77777777" w:rsidR="008A0420" w:rsidRPr="008A0420" w:rsidRDefault="008A0420" w:rsidP="008A0420">
      <w:pPr>
        <w:bidi/>
        <w:spacing w:before="120" w:after="200" w:line="276" w:lineRule="auto"/>
        <w:ind w:left="57" w:right="57" w:firstLine="340"/>
        <w:jc w:val="both"/>
        <w:rPr>
          <w:rFonts w:eastAsia="Calibri" w:cs="B Nazanin"/>
          <w:color w:val="000000" w:themeColor="text1"/>
          <w:szCs w:val="28"/>
          <w:rtl/>
          <w:lang w:bidi="fa-IR"/>
        </w:rPr>
      </w:pPr>
      <w:r w:rsidRPr="008A0420">
        <w:rPr>
          <w:rFonts w:eastAsia="Calibri" w:cs="B Nazanin" w:hint="cs"/>
          <w:color w:val="000000" w:themeColor="text1"/>
          <w:szCs w:val="28"/>
          <w:rtl/>
          <w:lang w:bidi="fa-IR"/>
        </w:rPr>
        <w:t xml:space="preserve">در این بخش از گزارش و مطابق با مدل‌های در نظر گرفته شده برای پنل و اینورتر و نیز موقعیت جغرافیایی محل احداث طرح، نتایج مطالعات بدست آمده از نرم‌افزار </w:t>
      </w:r>
      <w:r w:rsidRPr="008A0420">
        <w:rPr>
          <w:rFonts w:eastAsia="Calibri" w:cs="B Nazanin"/>
          <w:color w:val="000000" w:themeColor="text1"/>
          <w:szCs w:val="28"/>
          <w:lang w:bidi="fa-IR"/>
        </w:rPr>
        <w:t>PVsyst</w:t>
      </w:r>
      <w:r w:rsidRPr="008A0420">
        <w:rPr>
          <w:rFonts w:eastAsia="Calibri" w:cs="B Nazanin" w:hint="cs"/>
          <w:color w:val="000000" w:themeColor="text1"/>
          <w:szCs w:val="28"/>
          <w:rtl/>
          <w:lang w:bidi="fa-IR"/>
        </w:rPr>
        <w:t xml:space="preserve"> ارائه شده است. نتایج کامل شبیه‌سازی نیروگاه در نرم‌افزار </w:t>
      </w:r>
      <w:r w:rsidRPr="008A0420">
        <w:rPr>
          <w:rFonts w:eastAsia="Calibri" w:cs="B Nazanin"/>
          <w:color w:val="000000" w:themeColor="text1"/>
          <w:szCs w:val="28"/>
          <w:lang w:bidi="fa-IR"/>
        </w:rPr>
        <w:t>PVsyst</w:t>
      </w:r>
      <w:r w:rsidRPr="008A0420">
        <w:rPr>
          <w:rFonts w:eastAsia="Calibri" w:cs="B Nazanin" w:hint="cs"/>
          <w:color w:val="000000" w:themeColor="text1"/>
          <w:szCs w:val="28"/>
          <w:rtl/>
          <w:lang w:bidi="fa-IR"/>
        </w:rPr>
        <w:t xml:space="preserve"> در پیوست شماره 3 ارائه شده است. مطابق با نتایج بدست آمده از این نرم‌افزار میزان انرژی تولیدی نیروگاه در سال اول بهره‌برداری مطابق با ذیل است:</w:t>
      </w:r>
    </w:p>
    <w:p w14:paraId="598F0BC6" w14:textId="62FF69DA" w:rsidR="008A0420" w:rsidRPr="008A0420" w:rsidRDefault="008A0420" w:rsidP="003F73BA">
      <w:pPr>
        <w:bidi/>
        <w:spacing w:before="120" w:after="200" w:line="276" w:lineRule="auto"/>
        <w:ind w:left="57" w:right="57" w:firstLine="340"/>
        <w:jc w:val="center"/>
        <w:rPr>
          <w:rFonts w:eastAsia="Calibri" w:cs="B Nazanin"/>
          <w:b/>
          <w:bCs/>
          <w:color w:val="000000" w:themeColor="text1"/>
          <w:szCs w:val="28"/>
          <w:u w:val="single"/>
          <w:rtl/>
          <w:lang w:bidi="fa-IR"/>
        </w:rPr>
      </w:pPr>
      <w:r w:rsidRPr="008A0420">
        <w:rPr>
          <w:rFonts w:eastAsia="Calibri" w:cs="B Nazanin"/>
          <w:b/>
          <w:bCs/>
          <w:color w:val="000000" w:themeColor="text1"/>
          <w:szCs w:val="28"/>
          <w:u w:val="single"/>
          <w:lang w:bidi="fa-IR"/>
        </w:rPr>
        <w:t>kWh</w:t>
      </w:r>
      <w:r w:rsidRPr="008A0420">
        <w:rPr>
          <w:rFonts w:eastAsia="Calibri" w:cs="B Nazanin" w:hint="cs"/>
          <w:b/>
          <w:bCs/>
          <w:color w:val="000000" w:themeColor="text1"/>
          <w:szCs w:val="28"/>
          <w:u w:val="single"/>
          <w:rtl/>
          <w:lang w:bidi="fa-IR"/>
        </w:rPr>
        <w:t>000</w:t>
      </w:r>
      <w:r w:rsidRPr="008A0420">
        <w:rPr>
          <w:rFonts w:eastAsia="Calibri" w:cs="B Nazanin"/>
          <w:b/>
          <w:bCs/>
          <w:color w:val="000000" w:themeColor="text1"/>
          <w:szCs w:val="28"/>
          <w:u w:val="single"/>
          <w:lang w:bidi="fa-IR"/>
        </w:rPr>
        <w:t>,</w:t>
      </w:r>
      <w:r w:rsidR="00A33DDC">
        <w:rPr>
          <w:rFonts w:eastAsia="Calibri" w:cs="B Nazanin" w:hint="cs"/>
          <w:b/>
          <w:bCs/>
          <w:color w:val="000000" w:themeColor="text1"/>
          <w:szCs w:val="28"/>
          <w:u w:val="single"/>
          <w:rtl/>
          <w:lang w:bidi="fa-IR"/>
        </w:rPr>
        <w:t>015</w:t>
      </w:r>
      <w:r w:rsidRPr="008A0420">
        <w:rPr>
          <w:rFonts w:eastAsia="Calibri" w:cs="B Nazanin"/>
          <w:b/>
          <w:bCs/>
          <w:color w:val="000000" w:themeColor="text1"/>
          <w:szCs w:val="28"/>
          <w:u w:val="single"/>
          <w:lang w:bidi="fa-IR"/>
        </w:rPr>
        <w:t>,</w:t>
      </w:r>
      <w:r w:rsidR="00A33DDC">
        <w:rPr>
          <w:rFonts w:eastAsia="Calibri" w:cs="B Nazanin" w:hint="cs"/>
          <w:b/>
          <w:bCs/>
          <w:color w:val="000000" w:themeColor="text1"/>
          <w:szCs w:val="28"/>
          <w:u w:val="single"/>
          <w:rtl/>
          <w:lang w:bidi="fa-IR"/>
        </w:rPr>
        <w:t>241</w:t>
      </w:r>
      <w:r w:rsidRPr="008A0420">
        <w:rPr>
          <w:rFonts w:eastAsia="Calibri" w:cs="B Nazanin" w:hint="cs"/>
          <w:b/>
          <w:bCs/>
          <w:color w:val="000000" w:themeColor="text1"/>
          <w:szCs w:val="28"/>
          <w:u w:val="single"/>
          <w:rtl/>
          <w:lang w:bidi="fa-IR"/>
        </w:rPr>
        <w:t xml:space="preserve">= انرژی تولیدی نیروگاه </w:t>
      </w:r>
      <w:r w:rsidR="00A33DDC">
        <w:rPr>
          <w:rFonts w:eastAsia="Calibri" w:cs="B Nazanin" w:hint="cs"/>
          <w:b/>
          <w:bCs/>
          <w:color w:val="000000" w:themeColor="text1"/>
          <w:szCs w:val="28"/>
          <w:u w:val="single"/>
          <w:rtl/>
          <w:lang w:bidi="fa-IR"/>
        </w:rPr>
        <w:t>100</w:t>
      </w:r>
      <w:r w:rsidRPr="008A0420">
        <w:rPr>
          <w:rFonts w:eastAsia="Calibri" w:cs="B Nazanin" w:hint="cs"/>
          <w:b/>
          <w:bCs/>
          <w:color w:val="000000" w:themeColor="text1"/>
          <w:szCs w:val="28"/>
          <w:u w:val="single"/>
          <w:rtl/>
          <w:lang w:bidi="fa-IR"/>
        </w:rPr>
        <w:t xml:space="preserve"> مگاواتی در سال اول</w:t>
      </w:r>
    </w:p>
    <w:p w14:paraId="5FC393D4" w14:textId="3F1C72AA" w:rsidR="008A0420" w:rsidRDefault="008A0420" w:rsidP="00EB71EB">
      <w:pPr>
        <w:bidi/>
        <w:spacing w:before="120" w:after="360" w:line="276" w:lineRule="auto"/>
        <w:ind w:left="57" w:right="57" w:firstLine="340"/>
        <w:jc w:val="both"/>
        <w:rPr>
          <w:rFonts w:eastAsia="Calibri" w:cs="B Nazanin"/>
          <w:color w:val="000000" w:themeColor="text1"/>
          <w:szCs w:val="28"/>
          <w:rtl/>
          <w:lang w:bidi="fa-IR"/>
        </w:rPr>
      </w:pPr>
      <w:r w:rsidRPr="008A0420">
        <w:rPr>
          <w:rFonts w:eastAsia="Calibri" w:cs="B Nazanin" w:hint="cs"/>
          <w:color w:val="000000" w:themeColor="text1"/>
          <w:szCs w:val="28"/>
          <w:rtl/>
          <w:lang w:bidi="fa-IR"/>
        </w:rPr>
        <w:t xml:space="preserve">همچنین، با در نظر گرفتن خروجی نرم‌افزار </w:t>
      </w:r>
      <w:r w:rsidRPr="008A0420">
        <w:rPr>
          <w:rFonts w:eastAsia="Calibri" w:cs="B Nazanin"/>
          <w:color w:val="000000" w:themeColor="text1"/>
          <w:szCs w:val="28"/>
          <w:lang w:bidi="fa-IR"/>
        </w:rPr>
        <w:t>PVsyst</w:t>
      </w:r>
      <w:r w:rsidRPr="008A0420">
        <w:rPr>
          <w:rFonts w:eastAsia="Calibri" w:cs="B Nazanin" w:hint="cs"/>
          <w:color w:val="000000" w:themeColor="text1"/>
          <w:szCs w:val="28"/>
          <w:rtl/>
          <w:lang w:bidi="fa-IR"/>
        </w:rPr>
        <w:t xml:space="preserve"> و توان تولیدی نیروگاه در سال اول بهره‌برداری و نیز با توجه به راندمان پنل‌های خورشیدی</w:t>
      </w:r>
      <w:r w:rsidRPr="008A0420">
        <w:rPr>
          <w:rFonts w:eastAsia="Calibri" w:cs="B Nazanin" w:hint="cs"/>
          <w:color w:val="000000" w:themeColor="text1"/>
          <w:szCs w:val="28"/>
          <w:rtl/>
        </w:rPr>
        <w:t xml:space="preserve"> درنظر گرفته شده</w:t>
      </w:r>
      <w:r w:rsidRPr="008A0420">
        <w:rPr>
          <w:rFonts w:eastAsia="Calibri" w:cs="B Nazanin" w:hint="cs"/>
          <w:color w:val="000000" w:themeColor="text1"/>
          <w:szCs w:val="28"/>
          <w:rtl/>
          <w:lang w:bidi="fa-IR"/>
        </w:rPr>
        <w:t xml:space="preserve"> در پروژه، نمودار</w:t>
      </w:r>
      <w:r w:rsidR="003F73BA">
        <w:rPr>
          <w:rFonts w:eastAsia="Calibri" w:cs="B Nazanin" w:hint="cs"/>
          <w:color w:val="000000" w:themeColor="text1"/>
          <w:szCs w:val="28"/>
          <w:rtl/>
          <w:lang w:bidi="fa-IR"/>
        </w:rPr>
        <w:t xml:space="preserve"> تولید سالیانه انرژی نیروگاه</w:t>
      </w:r>
      <w:r w:rsidR="00C04C24">
        <w:rPr>
          <w:rFonts w:eastAsia="Calibri" w:cs="B Nazanin" w:hint="cs"/>
          <w:color w:val="000000" w:themeColor="text1"/>
          <w:szCs w:val="28"/>
          <w:rtl/>
          <w:lang w:bidi="fa-IR"/>
        </w:rPr>
        <w:t xml:space="preserve"> خورشیدی</w:t>
      </w:r>
      <w:r w:rsidR="003F73BA">
        <w:rPr>
          <w:rFonts w:eastAsia="Calibri" w:cs="B Nazanin" w:hint="cs"/>
          <w:color w:val="000000" w:themeColor="text1"/>
          <w:szCs w:val="28"/>
          <w:rtl/>
          <w:lang w:bidi="fa-IR"/>
        </w:rPr>
        <w:t xml:space="preserve"> </w:t>
      </w:r>
      <w:r w:rsidR="00BF606C">
        <w:rPr>
          <w:rFonts w:eastAsia="Calibri" w:cs="B Nazanin"/>
          <w:color w:val="000000" w:themeColor="text1"/>
          <w:szCs w:val="28"/>
          <w:lang w:bidi="fa-IR"/>
        </w:rPr>
        <w:t>20MW</w:t>
      </w:r>
      <w:r w:rsidRPr="008A0420">
        <w:rPr>
          <w:rFonts w:eastAsia="Calibri" w:cs="B Nazanin" w:hint="cs"/>
          <w:color w:val="000000" w:themeColor="text1"/>
          <w:szCs w:val="28"/>
          <w:rtl/>
          <w:lang w:bidi="fa-IR"/>
        </w:rPr>
        <w:t xml:space="preserve"> </w:t>
      </w:r>
      <w:r w:rsidR="00BF606C">
        <w:rPr>
          <w:rFonts w:eastAsia="Calibri" w:cs="B Nazanin" w:hint="cs"/>
          <w:color w:val="000000" w:themeColor="text1"/>
          <w:szCs w:val="28"/>
          <w:rtl/>
          <w:lang w:bidi="fa-IR"/>
        </w:rPr>
        <w:t>بهادران</w:t>
      </w:r>
      <w:r w:rsidRPr="008A0420">
        <w:rPr>
          <w:rFonts w:eastAsia="Calibri" w:cs="B Nazanin" w:hint="cs"/>
          <w:color w:val="000000" w:themeColor="text1"/>
          <w:szCs w:val="28"/>
          <w:rtl/>
          <w:lang w:bidi="fa-IR"/>
        </w:rPr>
        <w:t xml:space="preserve"> در طول مدت زمان 20 سال بهره‌برداری، مطابق با </w:t>
      </w:r>
      <w:r w:rsidRPr="008A0420">
        <w:rPr>
          <w:rFonts w:eastAsia="Calibri" w:cs="B Nazanin"/>
          <w:color w:val="000000" w:themeColor="text1"/>
          <w:sz w:val="28"/>
          <w:szCs w:val="28"/>
          <w:rtl/>
          <w:lang w:bidi="fa-IR"/>
        </w:rPr>
        <w:fldChar w:fldCharType="begin"/>
      </w:r>
      <w:r w:rsidRPr="008A0420">
        <w:rPr>
          <w:rFonts w:eastAsia="Calibri" w:cs="B Nazanin"/>
          <w:color w:val="000000" w:themeColor="text1"/>
          <w:sz w:val="28"/>
          <w:szCs w:val="28"/>
          <w:rtl/>
          <w:lang w:bidi="fa-IR"/>
        </w:rPr>
        <w:instrText xml:space="preserve"> </w:instrText>
      </w:r>
      <w:r w:rsidRPr="008A0420">
        <w:rPr>
          <w:rFonts w:eastAsia="Calibri" w:cs="B Nazanin" w:hint="cs"/>
          <w:color w:val="000000" w:themeColor="text1"/>
          <w:sz w:val="28"/>
          <w:szCs w:val="28"/>
          <w:lang w:bidi="fa-IR"/>
        </w:rPr>
        <w:instrText>REF</w:instrText>
      </w:r>
      <w:r w:rsidRPr="008A0420">
        <w:rPr>
          <w:rFonts w:eastAsia="Calibri" w:cs="B Nazanin" w:hint="cs"/>
          <w:color w:val="000000" w:themeColor="text1"/>
          <w:sz w:val="28"/>
          <w:szCs w:val="28"/>
          <w:rtl/>
          <w:lang w:bidi="fa-IR"/>
        </w:rPr>
        <w:instrText xml:space="preserve"> _</w:instrText>
      </w:r>
      <w:r w:rsidRPr="008A0420">
        <w:rPr>
          <w:rFonts w:eastAsia="Calibri" w:cs="B Nazanin" w:hint="cs"/>
          <w:color w:val="000000" w:themeColor="text1"/>
          <w:sz w:val="28"/>
          <w:szCs w:val="28"/>
          <w:lang w:bidi="fa-IR"/>
        </w:rPr>
        <w:instrText>Ref185340513 \h</w:instrText>
      </w:r>
      <w:r w:rsidRPr="008A0420">
        <w:rPr>
          <w:rFonts w:eastAsia="Calibri" w:cs="B Nazanin"/>
          <w:color w:val="000000" w:themeColor="text1"/>
          <w:sz w:val="28"/>
          <w:szCs w:val="28"/>
          <w:rtl/>
          <w:lang w:bidi="fa-IR"/>
        </w:rPr>
        <w:instrText xml:space="preserve">  \* </w:instrText>
      </w:r>
      <w:r w:rsidRPr="008A0420">
        <w:rPr>
          <w:rFonts w:eastAsia="Calibri" w:cs="B Nazanin"/>
          <w:color w:val="000000" w:themeColor="text1"/>
          <w:sz w:val="28"/>
          <w:szCs w:val="28"/>
          <w:lang w:bidi="fa-IR"/>
        </w:rPr>
        <w:instrText>MERGEFORMAT</w:instrText>
      </w:r>
      <w:r w:rsidRPr="008A0420">
        <w:rPr>
          <w:rFonts w:eastAsia="Calibri" w:cs="B Nazanin"/>
          <w:color w:val="000000" w:themeColor="text1"/>
          <w:sz w:val="28"/>
          <w:szCs w:val="28"/>
          <w:rtl/>
          <w:lang w:bidi="fa-IR"/>
        </w:rPr>
        <w:instrText xml:space="preserve"> </w:instrText>
      </w:r>
      <w:r w:rsidRPr="008A0420">
        <w:rPr>
          <w:rFonts w:eastAsia="Calibri" w:cs="B Nazanin"/>
          <w:color w:val="000000" w:themeColor="text1"/>
          <w:sz w:val="28"/>
          <w:szCs w:val="28"/>
          <w:rtl/>
          <w:lang w:bidi="fa-IR"/>
        </w:rPr>
      </w:r>
      <w:r w:rsidRPr="008A0420">
        <w:rPr>
          <w:rFonts w:eastAsia="Calibri" w:cs="B Nazanin"/>
          <w:color w:val="000000" w:themeColor="text1"/>
          <w:sz w:val="28"/>
          <w:szCs w:val="28"/>
          <w:rtl/>
          <w:lang w:bidi="fa-IR"/>
        </w:rPr>
        <w:fldChar w:fldCharType="separate"/>
      </w:r>
      <w:r w:rsidR="00ED578F" w:rsidRPr="00ED578F">
        <w:rPr>
          <w:rFonts w:cs="B Nazanin"/>
          <w:sz w:val="28"/>
          <w:szCs w:val="28"/>
          <w:rtl/>
        </w:rPr>
        <w:t xml:space="preserve">شکل </w:t>
      </w:r>
      <w:r w:rsidRPr="008A0420">
        <w:rPr>
          <w:rFonts w:eastAsia="Calibri" w:cs="B Nazanin"/>
          <w:color w:val="000000" w:themeColor="text1"/>
          <w:sz w:val="28"/>
          <w:szCs w:val="28"/>
          <w:rtl/>
          <w:lang w:bidi="fa-IR"/>
        </w:rPr>
        <w:fldChar w:fldCharType="end"/>
      </w:r>
      <w:r w:rsidRPr="008A0420">
        <w:rPr>
          <w:rFonts w:eastAsia="Calibri" w:cs="B Nazanin" w:hint="cs"/>
          <w:color w:val="000000" w:themeColor="text1"/>
          <w:szCs w:val="28"/>
          <w:rtl/>
          <w:lang w:bidi="fa-IR"/>
        </w:rPr>
        <w:t>، خواهد بود. در این شکل، محور عمودی بیانگر میزان انرژی تولیدی نیروگاه بر حسب مگاوات ساعت بوده و محور افقی نیز بیانگر سال‌های بهره‌برداری از نیروگاه می‌باشد.</w:t>
      </w:r>
    </w:p>
    <w:p w14:paraId="5CA16092" w14:textId="5BCD26D3" w:rsidR="008A0420" w:rsidRPr="008A0420" w:rsidRDefault="00112AFC" w:rsidP="00EB71EB">
      <w:pPr>
        <w:bidi/>
        <w:spacing w:before="120" w:after="360" w:line="276" w:lineRule="auto"/>
        <w:ind w:left="57" w:right="57" w:firstLine="340"/>
        <w:jc w:val="center"/>
        <w:rPr>
          <w:rFonts w:eastAsia="Calibri" w:cs="B Nazanin"/>
          <w:color w:val="000000" w:themeColor="text1"/>
          <w:szCs w:val="28"/>
          <w:rtl/>
          <w:lang w:bidi="fa-IR"/>
        </w:rPr>
      </w:pPr>
      <w:r>
        <w:rPr>
          <w:noProof/>
        </w:rPr>
        <w:drawing>
          <wp:inline distT="0" distB="0" distL="0" distR="0" wp14:anchorId="5CBACCE1" wp14:editId="04023C19">
            <wp:extent cx="5943600" cy="3533775"/>
            <wp:effectExtent l="0" t="0" r="0" b="952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bookmarkStart w:id="49" w:name="_Ref185340513"/>
      <w:r w:rsidR="008A0420" w:rsidRPr="008A0420">
        <w:rPr>
          <w:rFonts w:cs="B Nazanin"/>
          <w:bCs/>
          <w:rtl/>
          <w:lang w:bidi="fa-IR"/>
        </w:rPr>
        <w:t xml:space="preserve">شکل </w:t>
      </w:r>
      <w:bookmarkEnd w:id="49"/>
      <w:r w:rsidR="00EB71EB">
        <w:rPr>
          <w:rFonts w:cs="B Nazanin" w:hint="cs"/>
          <w:bCs/>
          <w:rtl/>
          <w:lang w:bidi="fa-IR"/>
        </w:rPr>
        <w:t>9</w:t>
      </w:r>
      <w:r w:rsidR="008A0420" w:rsidRPr="008A0420">
        <w:rPr>
          <w:rFonts w:cs="B Nazanin" w:hint="cs"/>
          <w:bCs/>
          <w:rtl/>
          <w:lang w:bidi="fa-IR"/>
        </w:rPr>
        <w:t xml:space="preserve">: </w:t>
      </w:r>
      <w:r w:rsidR="008A0420" w:rsidRPr="008A0420">
        <w:rPr>
          <w:rFonts w:cs="B Nazanin"/>
          <w:bCs/>
          <w:rtl/>
          <w:lang w:bidi="fa-IR"/>
        </w:rPr>
        <w:t>نمودار تول</w:t>
      </w:r>
      <w:r w:rsidR="008A0420" w:rsidRPr="008A0420">
        <w:rPr>
          <w:rFonts w:cs="B Nazanin" w:hint="cs"/>
          <w:bCs/>
          <w:rtl/>
          <w:lang w:bidi="fa-IR"/>
        </w:rPr>
        <w:t>ی</w:t>
      </w:r>
      <w:r w:rsidR="008A0420" w:rsidRPr="008A0420">
        <w:rPr>
          <w:rFonts w:cs="B Nazanin" w:hint="eastAsia"/>
          <w:bCs/>
          <w:rtl/>
          <w:lang w:bidi="fa-IR"/>
        </w:rPr>
        <w:t>د</w:t>
      </w:r>
      <w:r w:rsidR="008A0420" w:rsidRPr="008A0420">
        <w:rPr>
          <w:rFonts w:cs="B Nazanin"/>
          <w:bCs/>
          <w:rtl/>
          <w:lang w:bidi="fa-IR"/>
        </w:rPr>
        <w:t xml:space="preserve"> سال</w:t>
      </w:r>
      <w:r w:rsidR="008A0420" w:rsidRPr="008A0420">
        <w:rPr>
          <w:rFonts w:cs="B Nazanin" w:hint="cs"/>
          <w:bCs/>
          <w:rtl/>
          <w:lang w:bidi="fa-IR"/>
        </w:rPr>
        <w:t>ی</w:t>
      </w:r>
      <w:r w:rsidR="008A0420" w:rsidRPr="008A0420">
        <w:rPr>
          <w:rFonts w:cs="B Nazanin" w:hint="eastAsia"/>
          <w:bCs/>
          <w:rtl/>
          <w:lang w:bidi="fa-IR"/>
        </w:rPr>
        <w:t>انه</w:t>
      </w:r>
      <w:r w:rsidR="008A0420" w:rsidRPr="008A0420">
        <w:rPr>
          <w:rFonts w:cs="B Nazanin"/>
          <w:bCs/>
          <w:rtl/>
          <w:lang w:bidi="fa-IR"/>
        </w:rPr>
        <w:t xml:space="preserve"> ن</w:t>
      </w:r>
      <w:r w:rsidR="008A0420" w:rsidRPr="008A0420">
        <w:rPr>
          <w:rFonts w:cs="B Nazanin" w:hint="cs"/>
          <w:bCs/>
          <w:rtl/>
          <w:lang w:bidi="fa-IR"/>
        </w:rPr>
        <w:t>ی</w:t>
      </w:r>
      <w:r w:rsidR="008A0420" w:rsidRPr="008A0420">
        <w:rPr>
          <w:rFonts w:cs="B Nazanin" w:hint="eastAsia"/>
          <w:bCs/>
          <w:rtl/>
          <w:lang w:bidi="fa-IR"/>
        </w:rPr>
        <w:t>روگاه</w:t>
      </w:r>
      <w:r w:rsidR="008A0420" w:rsidRPr="008A0420">
        <w:rPr>
          <w:rFonts w:cs="B Nazanin"/>
          <w:bCs/>
          <w:rtl/>
          <w:lang w:bidi="fa-IR"/>
        </w:rPr>
        <w:t xml:space="preserve"> خورش</w:t>
      </w:r>
      <w:r w:rsidR="008A0420" w:rsidRPr="008A0420">
        <w:rPr>
          <w:rFonts w:cs="B Nazanin" w:hint="cs"/>
          <w:bCs/>
          <w:rtl/>
          <w:lang w:bidi="fa-IR"/>
        </w:rPr>
        <w:t>ی</w:t>
      </w:r>
      <w:r w:rsidR="008A0420" w:rsidRPr="008A0420">
        <w:rPr>
          <w:rFonts w:cs="B Nazanin" w:hint="eastAsia"/>
          <w:bCs/>
          <w:rtl/>
          <w:lang w:bidi="fa-IR"/>
        </w:rPr>
        <w:t>د</w:t>
      </w:r>
      <w:r w:rsidR="008A0420" w:rsidRPr="008A0420">
        <w:rPr>
          <w:rFonts w:cs="B Nazanin" w:hint="cs"/>
          <w:bCs/>
          <w:rtl/>
          <w:lang w:bidi="fa-IR"/>
        </w:rPr>
        <w:t>ی</w:t>
      </w:r>
      <w:r w:rsidR="008A0420" w:rsidRPr="008A0420">
        <w:rPr>
          <w:rFonts w:cs="B Nazanin"/>
          <w:bCs/>
          <w:rtl/>
          <w:lang w:bidi="fa-IR"/>
        </w:rPr>
        <w:t xml:space="preserve"> </w:t>
      </w:r>
      <w:r w:rsidR="00E05217">
        <w:rPr>
          <w:rFonts w:cs="B Nazanin" w:hint="cs"/>
          <w:bCs/>
          <w:rtl/>
          <w:lang w:bidi="fa-IR"/>
        </w:rPr>
        <w:t>100</w:t>
      </w:r>
      <w:r w:rsidR="003F73BA" w:rsidRPr="00F3608A">
        <w:rPr>
          <w:rFonts w:cs="B Nazanin" w:hint="cs"/>
          <w:bCs/>
          <w:rtl/>
          <w:lang w:bidi="fa-IR"/>
        </w:rPr>
        <w:t xml:space="preserve"> </w:t>
      </w:r>
      <w:r w:rsidR="008A0420" w:rsidRPr="008A0420">
        <w:rPr>
          <w:rFonts w:cs="B Nazanin"/>
          <w:bCs/>
          <w:rtl/>
          <w:lang w:bidi="fa-IR"/>
        </w:rPr>
        <w:t>مگاوات</w:t>
      </w:r>
      <w:r w:rsidR="008A0420" w:rsidRPr="008A0420">
        <w:rPr>
          <w:rFonts w:cs="B Nazanin" w:hint="cs"/>
          <w:bCs/>
          <w:rtl/>
          <w:lang w:bidi="fa-IR"/>
        </w:rPr>
        <w:t>ی</w:t>
      </w:r>
      <w:r w:rsidR="008A0420" w:rsidRPr="008A0420">
        <w:rPr>
          <w:rFonts w:cs="B Nazanin"/>
          <w:bCs/>
          <w:rtl/>
          <w:lang w:bidi="fa-IR"/>
        </w:rPr>
        <w:t xml:space="preserve"> </w:t>
      </w:r>
      <w:r w:rsidR="003F73BA" w:rsidRPr="00F3608A">
        <w:rPr>
          <w:rFonts w:cs="B Nazanin" w:hint="cs"/>
          <w:bCs/>
          <w:rtl/>
          <w:lang w:bidi="fa-IR"/>
        </w:rPr>
        <w:t xml:space="preserve">شهرستان </w:t>
      </w:r>
      <w:r w:rsidR="00E05217">
        <w:rPr>
          <w:rFonts w:cs="B Nazanin" w:hint="cs"/>
          <w:bCs/>
          <w:rtl/>
          <w:lang w:bidi="fa-IR"/>
        </w:rPr>
        <w:t>مهریز (بهادران)</w:t>
      </w:r>
      <w:r w:rsidR="008A0420" w:rsidRPr="008A0420">
        <w:rPr>
          <w:rFonts w:cs="B Nazanin"/>
          <w:bCs/>
          <w:rtl/>
          <w:lang w:bidi="fa-IR"/>
        </w:rPr>
        <w:t xml:space="preserve"> در طول 20 سال مدت بهره‌بر</w:t>
      </w:r>
      <w:r w:rsidR="008A0420" w:rsidRPr="008A0420">
        <w:rPr>
          <w:rFonts w:ascii="B Nazanin" w:eastAsia="B Nazanin" w:hAnsi="B Nazanin" w:cs="B Nazanin"/>
          <w:b/>
          <w:bCs/>
          <w:rtl/>
          <w:lang w:bidi="prs-AF"/>
        </w:rPr>
        <w:t>دار</w:t>
      </w:r>
      <w:r w:rsidR="008A0420" w:rsidRPr="008A0420">
        <w:rPr>
          <w:rFonts w:ascii="B Nazanin" w:eastAsia="B Nazanin" w:hAnsi="B Nazanin" w:cs="B Nazanin" w:hint="cs"/>
          <w:b/>
          <w:bCs/>
          <w:rtl/>
          <w:lang w:bidi="prs-AF"/>
        </w:rPr>
        <w:t>ی</w:t>
      </w:r>
    </w:p>
    <w:p w14:paraId="3602B45B" w14:textId="77777777" w:rsidR="008A0420" w:rsidRPr="008A0420" w:rsidRDefault="008A0420" w:rsidP="008A0420">
      <w:pPr>
        <w:bidi/>
        <w:spacing w:after="240"/>
        <w:ind w:firstLine="288"/>
        <w:jc w:val="both"/>
        <w:rPr>
          <w:rFonts w:cs="B Nazanin"/>
          <w:b/>
          <w:bCs/>
          <w:color w:val="000000" w:themeColor="text1"/>
          <w:rtl/>
        </w:rPr>
      </w:pPr>
    </w:p>
    <w:p w14:paraId="6BCD26A3" w14:textId="77777777" w:rsidR="00F3608A" w:rsidRDefault="00F3608A" w:rsidP="008A0420">
      <w:pPr>
        <w:bidi/>
        <w:spacing w:line="276" w:lineRule="auto"/>
        <w:jc w:val="both"/>
        <w:rPr>
          <w:rtl/>
        </w:rPr>
        <w:sectPr w:rsidR="00F3608A" w:rsidSect="00C36816">
          <w:footnotePr>
            <w:numRestart w:val="eachPage"/>
          </w:footnotePr>
          <w:pgSz w:w="11907" w:h="16839" w:code="9"/>
          <w:pgMar w:top="567" w:right="851" w:bottom="907" w:left="851" w:header="476" w:footer="408" w:gutter="0"/>
          <w:pgBorders w:offsetFrom="page">
            <w:top w:val="single" w:sz="12" w:space="24" w:color="auto"/>
            <w:left w:val="single" w:sz="12" w:space="24" w:color="auto"/>
            <w:bottom w:val="single" w:sz="12" w:space="31" w:color="auto"/>
            <w:right w:val="single" w:sz="12" w:space="24" w:color="auto"/>
          </w:pgBorders>
          <w:cols w:space="720"/>
          <w:bidi/>
          <w:docGrid w:linePitch="360"/>
        </w:sectPr>
      </w:pPr>
    </w:p>
    <w:p w14:paraId="51E51078" w14:textId="571E526F" w:rsidR="00F3608A" w:rsidRPr="00AB751C" w:rsidRDefault="00F3608A" w:rsidP="00F3608A">
      <w:pPr>
        <w:pStyle w:val="head1"/>
        <w:rPr>
          <w:rtl/>
          <w:lang w:bidi="fa-IR"/>
        </w:rPr>
      </w:pPr>
      <w:bookmarkStart w:id="50" w:name="_Toc191475693"/>
      <w:bookmarkStart w:id="51" w:name="_Toc191824277"/>
      <w:bookmarkStart w:id="52" w:name="_Toc199853865"/>
      <w:r w:rsidRPr="00AE4D63">
        <w:rPr>
          <w:rFonts w:hint="cs"/>
          <w:rtl/>
          <w:lang w:bidi="fa-IR"/>
        </w:rPr>
        <w:lastRenderedPageBreak/>
        <w:t>4- اتصال به شبکه نیروگاه</w:t>
      </w:r>
      <w:r w:rsidR="00787473">
        <w:rPr>
          <w:rFonts w:hint="cs"/>
          <w:rtl/>
          <w:lang w:bidi="fa-IR"/>
        </w:rPr>
        <w:t xml:space="preserve"> خورشیدی</w:t>
      </w:r>
      <w:r w:rsidRPr="00AE4D63">
        <w:rPr>
          <w:rFonts w:hint="cs"/>
          <w:rtl/>
          <w:lang w:bidi="fa-IR"/>
        </w:rPr>
        <w:t xml:space="preserve"> </w:t>
      </w:r>
      <w:bookmarkEnd w:id="50"/>
      <w:bookmarkEnd w:id="51"/>
      <w:bookmarkEnd w:id="52"/>
      <w:r w:rsidR="00E05217">
        <w:rPr>
          <w:rFonts w:hint="cs"/>
          <w:rtl/>
          <w:lang w:bidi="fa-IR"/>
        </w:rPr>
        <w:t>بهادران</w:t>
      </w:r>
    </w:p>
    <w:p w14:paraId="5BB599BE" w14:textId="2E5B8CCF" w:rsidR="00F3608A" w:rsidRDefault="00224427" w:rsidP="0069635C">
      <w:pPr>
        <w:pStyle w:val="a4"/>
        <w:rPr>
          <w:color w:val="000000" w:themeColor="text1"/>
          <w:rtl/>
          <w:lang w:bidi="fa-IR"/>
        </w:rPr>
      </w:pPr>
      <w:r>
        <w:rPr>
          <w:rFonts w:hint="cs"/>
          <w:color w:val="000000" w:themeColor="text1"/>
          <w:rtl/>
          <w:lang w:bidi="fa-IR"/>
        </w:rPr>
        <w:t xml:space="preserve">عطف به </w:t>
      </w:r>
      <w:r w:rsidR="00E05217">
        <w:rPr>
          <w:rFonts w:hint="cs"/>
          <w:color w:val="000000" w:themeColor="text1"/>
          <w:rtl/>
          <w:lang w:bidi="fa-IR"/>
        </w:rPr>
        <w:t>جلسه مورخ 01/07/1404</w:t>
      </w:r>
      <w:r w:rsidR="0069635C">
        <w:rPr>
          <w:rFonts w:hint="cs"/>
          <w:color w:val="000000" w:themeColor="text1"/>
          <w:rtl/>
          <w:lang w:bidi="fa-IR"/>
        </w:rPr>
        <w:t xml:space="preserve"> </w:t>
      </w:r>
      <w:r w:rsidR="00E05217">
        <w:rPr>
          <w:rFonts w:hint="cs"/>
          <w:color w:val="000000" w:themeColor="text1"/>
          <w:rtl/>
          <w:lang w:bidi="fa-IR"/>
        </w:rPr>
        <w:t xml:space="preserve">با معاونت برنامه ریزی و تحقیقات </w:t>
      </w:r>
      <w:r w:rsidR="0069635C">
        <w:rPr>
          <w:rFonts w:hint="cs"/>
          <w:color w:val="000000" w:themeColor="text1"/>
          <w:rtl/>
          <w:lang w:bidi="fa-IR"/>
        </w:rPr>
        <w:t>برق منطقه‌ای</w:t>
      </w:r>
      <w:r w:rsidR="00647A7D">
        <w:rPr>
          <w:rFonts w:hint="cs"/>
          <w:color w:val="000000" w:themeColor="text1"/>
          <w:rtl/>
          <w:lang w:bidi="fa-IR"/>
        </w:rPr>
        <w:t xml:space="preserve"> </w:t>
      </w:r>
      <w:r w:rsidR="00E05217">
        <w:rPr>
          <w:rFonts w:hint="cs"/>
          <w:color w:val="000000" w:themeColor="text1"/>
          <w:rtl/>
          <w:lang w:bidi="fa-IR"/>
        </w:rPr>
        <w:t>یزد</w:t>
      </w:r>
      <w:r w:rsidR="0069635C">
        <w:rPr>
          <w:rFonts w:hint="cs"/>
          <w:color w:val="000000" w:themeColor="text1"/>
          <w:rtl/>
          <w:lang w:bidi="fa-IR"/>
        </w:rPr>
        <w:t xml:space="preserve"> ، با توجه به مختصات اعلام شده و با شرط احداث </w:t>
      </w:r>
      <w:r w:rsidR="00E05217">
        <w:rPr>
          <w:rFonts w:hint="cs"/>
          <w:color w:val="000000" w:themeColor="text1"/>
          <w:rtl/>
          <w:lang w:bidi="fa-IR"/>
        </w:rPr>
        <w:t xml:space="preserve">پست </w:t>
      </w:r>
      <w:r w:rsidR="00E05217">
        <w:rPr>
          <w:color w:val="000000" w:themeColor="text1"/>
          <w:lang w:bidi="fa-IR"/>
        </w:rPr>
        <w:t>132KV</w:t>
      </w:r>
      <w:r w:rsidR="00E05217">
        <w:rPr>
          <w:rFonts w:hint="cs"/>
          <w:color w:val="000000" w:themeColor="text1"/>
          <w:rtl/>
          <w:lang w:bidi="fa-IR"/>
        </w:rPr>
        <w:t xml:space="preserve"> در محل نیروگاه </w:t>
      </w:r>
      <w:r w:rsidR="0069635C">
        <w:rPr>
          <w:rFonts w:hint="cs"/>
          <w:color w:val="000000" w:themeColor="text1"/>
          <w:rtl/>
          <w:lang w:bidi="fa-IR"/>
        </w:rPr>
        <w:t xml:space="preserve">و توسعه فیدر </w:t>
      </w:r>
      <w:r w:rsidR="00E05217">
        <w:rPr>
          <w:color w:val="000000" w:themeColor="text1"/>
          <w:lang w:bidi="fa-IR"/>
        </w:rPr>
        <w:t>132KV</w:t>
      </w:r>
      <w:r w:rsidR="00E05217">
        <w:rPr>
          <w:rFonts w:hint="cs"/>
          <w:color w:val="000000" w:themeColor="text1"/>
          <w:rtl/>
          <w:lang w:bidi="fa-IR"/>
        </w:rPr>
        <w:t xml:space="preserve"> در پست </w:t>
      </w:r>
      <w:r w:rsidR="00E05217">
        <w:rPr>
          <w:color w:val="000000" w:themeColor="text1"/>
          <w:lang w:bidi="fa-IR"/>
        </w:rPr>
        <w:t>400/132/33KV</w:t>
      </w:r>
      <w:r w:rsidR="00E05217">
        <w:rPr>
          <w:rFonts w:hint="cs"/>
          <w:color w:val="000000" w:themeColor="text1"/>
          <w:rtl/>
          <w:lang w:bidi="fa-IR"/>
        </w:rPr>
        <w:t xml:space="preserve"> بهادران</w:t>
      </w:r>
      <w:r w:rsidR="0069635C">
        <w:rPr>
          <w:rFonts w:hint="cs"/>
          <w:color w:val="000000" w:themeColor="text1"/>
          <w:rtl/>
          <w:lang w:bidi="fa-IR"/>
        </w:rPr>
        <w:t xml:space="preserve"> موافقت اولیه با احداث نیروگاه خورشیدی</w:t>
      </w:r>
      <w:r w:rsidR="007755FB">
        <w:rPr>
          <w:rFonts w:hint="cs"/>
          <w:color w:val="000000" w:themeColor="text1"/>
          <w:rtl/>
          <w:lang w:bidi="fa-IR"/>
        </w:rPr>
        <w:t xml:space="preserve"> بظرفیت</w:t>
      </w:r>
      <w:r w:rsidR="0069635C">
        <w:rPr>
          <w:rFonts w:hint="cs"/>
          <w:color w:val="000000" w:themeColor="text1"/>
          <w:rtl/>
          <w:lang w:bidi="fa-IR"/>
        </w:rPr>
        <w:t xml:space="preserve"> </w:t>
      </w:r>
      <w:r w:rsidR="00E05217">
        <w:rPr>
          <w:rFonts w:hint="cs"/>
          <w:color w:val="000000" w:themeColor="text1"/>
          <w:rtl/>
          <w:lang w:bidi="fa-IR"/>
        </w:rPr>
        <w:t>100</w:t>
      </w:r>
      <w:r w:rsidR="0069635C">
        <w:rPr>
          <w:rFonts w:hint="cs"/>
          <w:color w:val="000000" w:themeColor="text1"/>
          <w:rtl/>
          <w:lang w:bidi="fa-IR"/>
        </w:rPr>
        <w:t xml:space="preserve"> مگاوات </w:t>
      </w:r>
      <w:r w:rsidR="007755FB">
        <w:rPr>
          <w:rFonts w:hint="cs"/>
          <w:color w:val="000000" w:themeColor="text1"/>
          <w:rtl/>
          <w:lang w:bidi="fa-IR"/>
        </w:rPr>
        <w:t>در منطقه بهادران</w:t>
      </w:r>
      <w:r w:rsidR="0069635C">
        <w:rPr>
          <w:rFonts w:hint="cs"/>
          <w:color w:val="000000" w:themeColor="text1"/>
          <w:rtl/>
          <w:lang w:bidi="fa-IR"/>
        </w:rPr>
        <w:t xml:space="preserve"> صورت گرفته است که</w:t>
      </w:r>
      <w:r w:rsidR="007755FB">
        <w:rPr>
          <w:rFonts w:hint="cs"/>
          <w:color w:val="000000" w:themeColor="text1"/>
          <w:rtl/>
          <w:lang w:bidi="fa-IR"/>
        </w:rPr>
        <w:t xml:space="preserve"> مفاد مذاکرات و موافقت شرکت برق منطقه ای یزد طی یک گزارش اعلام گردید. </w:t>
      </w:r>
      <w:r w:rsidR="0069635C">
        <w:rPr>
          <w:rFonts w:hint="cs"/>
          <w:color w:val="000000" w:themeColor="text1"/>
          <w:rtl/>
          <w:lang w:bidi="fa-IR"/>
        </w:rPr>
        <w:t xml:space="preserve"> </w:t>
      </w:r>
    </w:p>
    <w:p w14:paraId="57B92F0A" w14:textId="346175C9" w:rsidR="007755FB" w:rsidRDefault="00787473" w:rsidP="0069635C">
      <w:pPr>
        <w:pStyle w:val="a4"/>
        <w:rPr>
          <w:color w:val="000000" w:themeColor="text1"/>
          <w:rtl/>
          <w:lang w:bidi="fa-IR"/>
        </w:rPr>
      </w:pPr>
      <w:r w:rsidRPr="00787473">
        <w:rPr>
          <w:noProof/>
          <w:color w:val="000000" w:themeColor="text1"/>
          <w:rtl/>
          <w:lang w:bidi="fa-IR"/>
        </w:rPr>
        <w:drawing>
          <wp:inline distT="0" distB="0" distL="0" distR="0" wp14:anchorId="19F06ABA" wp14:editId="67E928A3">
            <wp:extent cx="6377175" cy="4784141"/>
            <wp:effectExtent l="0" t="0" r="508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24935" cy="4819970"/>
                    </a:xfrm>
                    <a:prstGeom prst="rect">
                      <a:avLst/>
                    </a:prstGeom>
                  </pic:spPr>
                </pic:pic>
              </a:graphicData>
            </a:graphic>
          </wp:inline>
        </w:drawing>
      </w:r>
    </w:p>
    <w:p w14:paraId="475EDBC6" w14:textId="7E8BBA0F" w:rsidR="00DF420D" w:rsidRDefault="00DF420D" w:rsidP="00F3608A">
      <w:pPr>
        <w:pStyle w:val="a4"/>
        <w:rPr>
          <w:rFonts w:eastAsia="Calibri"/>
          <w:noProof/>
          <w:color w:val="000000" w:themeColor="text1"/>
          <w:rtl/>
        </w:rPr>
      </w:pPr>
      <w:r>
        <w:rPr>
          <w:noProof/>
        </w:rPr>
        <mc:AlternateContent>
          <mc:Choice Requires="wps">
            <w:drawing>
              <wp:anchor distT="0" distB="0" distL="114300" distR="114300" simplePos="0" relativeHeight="251670528" behindDoc="0" locked="0" layoutInCell="1" allowOverlap="1" wp14:anchorId="053BE962" wp14:editId="3398755D">
                <wp:simplePos x="0" y="0"/>
                <wp:positionH relativeFrom="column">
                  <wp:posOffset>5125085</wp:posOffset>
                </wp:positionH>
                <wp:positionV relativeFrom="paragraph">
                  <wp:posOffset>2419350</wp:posOffset>
                </wp:positionV>
                <wp:extent cx="142875" cy="285750"/>
                <wp:effectExtent l="38100" t="38100" r="28575" b="19050"/>
                <wp:wrapNone/>
                <wp:docPr id="46" name="Straight Arrow Connector 46"/>
                <wp:cNvGraphicFramePr/>
                <a:graphic xmlns:a="http://schemas.openxmlformats.org/drawingml/2006/main">
                  <a:graphicData uri="http://schemas.microsoft.com/office/word/2010/wordprocessingShape">
                    <wps:wsp>
                      <wps:cNvCnPr/>
                      <wps:spPr>
                        <a:xfrm flipH="1" flipV="1">
                          <a:off x="0" y="0"/>
                          <a:ext cx="142875" cy="285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27EA925" id="Straight Arrow Connector 46" o:spid="_x0000_s1026" type="#_x0000_t32" style="position:absolute;margin-left:403.55pt;margin-top:190.5pt;width:11.25pt;height:22.5pt;flip:x 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" strokecolor="#e1208a [3044]">
                <v:stroke endarrow="block"/>
              </v:shape>
            </w:pict>
          </mc:Fallback>
        </mc:AlternateContent>
      </w:r>
      <w:r>
        <w:rPr>
          <w:noProof/>
        </w:rPr>
        <mc:AlternateContent>
          <mc:Choice Requires="wps">
            <w:drawing>
              <wp:anchor distT="0" distB="0" distL="114300" distR="114300" simplePos="0" relativeHeight="251666432" behindDoc="0" locked="0" layoutInCell="1" allowOverlap="1" wp14:anchorId="7DCA8B91" wp14:editId="516DC477">
                <wp:simplePos x="0" y="0"/>
                <wp:positionH relativeFrom="column">
                  <wp:posOffset>2736215</wp:posOffset>
                </wp:positionH>
                <wp:positionV relativeFrom="paragraph">
                  <wp:posOffset>142875</wp:posOffset>
                </wp:positionV>
                <wp:extent cx="2160270" cy="381000"/>
                <wp:effectExtent l="0" t="0" r="0" b="0"/>
                <wp:wrapNone/>
                <wp:docPr id="184" name="Text Box 184"/>
                <wp:cNvGraphicFramePr/>
                <a:graphic xmlns:a="http://schemas.openxmlformats.org/drawingml/2006/main">
                  <a:graphicData uri="http://schemas.microsoft.com/office/word/2010/wordprocessingShape">
                    <wps:wsp>
                      <wps:cNvSpPr txBox="1"/>
                      <wps:spPr>
                        <a:xfrm>
                          <a:off x="0" y="0"/>
                          <a:ext cx="2160270" cy="381000"/>
                        </a:xfrm>
                        <a:prstGeom prst="rect">
                          <a:avLst/>
                        </a:prstGeom>
                        <a:noFill/>
                        <a:ln w="6350">
                          <a:noFill/>
                        </a:ln>
                      </wps:spPr>
                      <wps:txbx>
                        <w:txbxContent>
                          <w:p w14:paraId="41503DE4" w14:textId="07BDCC2E" w:rsidR="00DF2786" w:rsidRPr="00DF420D" w:rsidRDefault="00DF2786" w:rsidP="00DF420D">
                            <w:pPr>
                              <w:bidi/>
                              <w:jc w:val="center"/>
                              <w:rPr>
                                <w:rFonts w:cs="B Nazanin"/>
                                <w:b/>
                                <w:bCs/>
                                <w:lang w:bidi="fa-IR"/>
                              </w:rPr>
                            </w:pPr>
                            <w:r w:rsidRPr="00DF420D">
                              <w:rPr>
                                <w:rFonts w:cs="B Nazanin" w:hint="cs"/>
                                <w:b/>
                                <w:bCs/>
                                <w:rtl/>
                                <w:lang w:bidi="fa-IR"/>
                              </w:rPr>
                              <w:t xml:space="preserve">نیروگاه خورشیدی </w:t>
                            </w:r>
                            <w:r>
                              <w:rPr>
                                <w:rFonts w:cs="B Nazanin" w:hint="cs"/>
                                <w:b/>
                                <w:bCs/>
                                <w:rtl/>
                                <w:lang w:bidi="fa-IR"/>
                              </w:rPr>
                              <w:t xml:space="preserve">100 </w:t>
                            </w:r>
                            <w:r w:rsidRPr="00DF420D">
                              <w:rPr>
                                <w:rFonts w:cs="B Nazanin" w:hint="cs"/>
                                <w:b/>
                                <w:bCs/>
                                <w:rtl/>
                                <w:lang w:bidi="fa-IR"/>
                              </w:rPr>
                              <w:t>مگاواتی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CA8B91" id="_x0000_t202" coordsize="21600,21600" o:spt="202" path="m,l,21600r21600,l21600,xe">
                <v:stroke joinstyle="miter"/>
                <v:path gradientshapeok="t" o:connecttype="rect"/>
              </v:shapetype>
              <v:shape id="Text Box 184" o:spid="_x0000_s1036" type="#_x0000_t202" style="position:absolute;left:0;text-align:left;margin-left:215.45pt;margin-top:11.25pt;width:170.1pt;height:3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" filled="f" stroked="f" strokeweight=".5pt">
                <v:textbox>
                  <w:txbxContent>
                    <w:p w14:paraId="41503DE4" w14:textId="07BDCC2E" w:rsidR="00DF2786" w:rsidRPr="00DF420D" w:rsidRDefault="00DF2786" w:rsidP="00DF420D">
                      <w:pPr>
                        <w:bidi/>
                        <w:jc w:val="center"/>
                        <w:rPr>
                          <w:rFonts w:cs="B Nazanin"/>
                          <w:b/>
                          <w:bCs/>
                          <w:lang w:bidi="fa-IR"/>
                        </w:rPr>
                      </w:pPr>
                      <w:r w:rsidRPr="00DF420D">
                        <w:rPr>
                          <w:rFonts w:cs="B Nazanin" w:hint="cs"/>
                          <w:b/>
                          <w:bCs/>
                          <w:rtl/>
                          <w:lang w:bidi="fa-IR"/>
                        </w:rPr>
                        <w:t xml:space="preserve">نیروگاه خورشیدی </w:t>
                      </w:r>
                      <w:r>
                        <w:rPr>
                          <w:rFonts w:cs="B Nazanin" w:hint="cs"/>
                          <w:b/>
                          <w:bCs/>
                          <w:rtl/>
                          <w:lang w:bidi="fa-IR"/>
                        </w:rPr>
                        <w:t xml:space="preserve">100 </w:t>
                      </w:r>
                      <w:r w:rsidRPr="00DF420D">
                        <w:rPr>
                          <w:rFonts w:cs="B Nazanin" w:hint="cs"/>
                          <w:b/>
                          <w:bCs/>
                          <w:rtl/>
                          <w:lang w:bidi="fa-IR"/>
                        </w:rPr>
                        <w:t>مگاواتی</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68C6B140" wp14:editId="06C17063">
                <wp:simplePos x="0" y="0"/>
                <wp:positionH relativeFrom="margin">
                  <wp:align>right</wp:align>
                </wp:positionH>
                <wp:positionV relativeFrom="paragraph">
                  <wp:posOffset>2524125</wp:posOffset>
                </wp:positionV>
                <wp:extent cx="1436370" cy="381000"/>
                <wp:effectExtent l="0" t="0" r="0" b="0"/>
                <wp:wrapNone/>
                <wp:docPr id="45" name="Text Box 45"/>
                <wp:cNvGraphicFramePr/>
                <a:graphic xmlns:a="http://schemas.openxmlformats.org/drawingml/2006/main">
                  <a:graphicData uri="http://schemas.microsoft.com/office/word/2010/wordprocessingShape">
                    <wps:wsp>
                      <wps:cNvSpPr txBox="1"/>
                      <wps:spPr>
                        <a:xfrm>
                          <a:off x="0" y="0"/>
                          <a:ext cx="1436370" cy="381000"/>
                        </a:xfrm>
                        <a:prstGeom prst="rect">
                          <a:avLst/>
                        </a:prstGeom>
                        <a:noFill/>
                        <a:ln w="6350">
                          <a:noFill/>
                        </a:ln>
                      </wps:spPr>
                      <wps:txbx>
                        <w:txbxContent>
                          <w:p w14:paraId="5248AC6E" w14:textId="5CF92A59" w:rsidR="00DF2786" w:rsidRPr="00DF420D" w:rsidRDefault="00DF2786" w:rsidP="00DF420D">
                            <w:pPr>
                              <w:bidi/>
                              <w:jc w:val="center"/>
                              <w:rPr>
                                <w:rFonts w:cs="B Nazanin"/>
                                <w:b/>
                                <w:bCs/>
                                <w:lang w:bidi="fa-IR"/>
                              </w:rPr>
                            </w:pPr>
                            <w:r>
                              <w:rPr>
                                <w:rFonts w:cs="B Nazanin" w:hint="cs"/>
                                <w:b/>
                                <w:bCs/>
                                <w:rtl/>
                                <w:lang w:bidi="fa-IR"/>
                              </w:rPr>
                              <w:t>خط 400 کیلوولت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6B140" id="Text Box 45" o:spid="_x0000_s1037" type="#_x0000_t202" style="position:absolute;left:0;text-align:left;margin-left:61.9pt;margin-top:198.75pt;width:113.1pt;height:30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" filled="f" stroked="f" strokeweight=".5pt">
                <v:textbox>
                  <w:txbxContent>
                    <w:p w14:paraId="5248AC6E" w14:textId="5CF92A59" w:rsidR="00DF2786" w:rsidRPr="00DF420D" w:rsidRDefault="00DF2786" w:rsidP="00DF420D">
                      <w:pPr>
                        <w:bidi/>
                        <w:jc w:val="center"/>
                        <w:rPr>
                          <w:rFonts w:cs="B Nazanin"/>
                          <w:b/>
                          <w:bCs/>
                          <w:lang w:bidi="fa-IR"/>
                        </w:rPr>
                      </w:pPr>
                      <w:r>
                        <w:rPr>
                          <w:rFonts w:cs="B Nazanin" w:hint="cs"/>
                          <w:b/>
                          <w:bCs/>
                          <w:rtl/>
                          <w:lang w:bidi="fa-IR"/>
                        </w:rPr>
                        <w:t>خط 400 کیلوولت</w:t>
                      </w:r>
                    </w:p>
                  </w:txbxContent>
                </v:textbox>
                <w10:wrap anchorx="margin"/>
              </v:shape>
            </w:pict>
          </mc:Fallback>
        </mc:AlternateContent>
      </w:r>
    </w:p>
    <w:p w14:paraId="60D7F92B" w14:textId="42AC3308" w:rsidR="00F3608A" w:rsidRDefault="00DF420D" w:rsidP="00F3608A">
      <w:pPr>
        <w:pStyle w:val="a4"/>
        <w:rPr>
          <w:rFonts w:eastAsia="Calibri"/>
          <w:noProof/>
          <w:color w:val="000000" w:themeColor="text1"/>
          <w:rtl/>
        </w:rPr>
      </w:pPr>
      <w:r>
        <w:rPr>
          <w:noProof/>
        </w:rPr>
        <w:lastRenderedPageBreak/>
        <mc:AlternateContent>
          <mc:Choice Requires="wps">
            <w:drawing>
              <wp:anchor distT="0" distB="0" distL="114300" distR="114300" simplePos="0" relativeHeight="251672576" behindDoc="0" locked="0" layoutInCell="1" allowOverlap="1" wp14:anchorId="2A6320FE" wp14:editId="51E4EFFB">
                <wp:simplePos x="0" y="0"/>
                <wp:positionH relativeFrom="margin">
                  <wp:posOffset>1259840</wp:posOffset>
                </wp:positionH>
                <wp:positionV relativeFrom="paragraph">
                  <wp:posOffset>2307590</wp:posOffset>
                </wp:positionV>
                <wp:extent cx="1436370" cy="381000"/>
                <wp:effectExtent l="0" t="0" r="0" b="0"/>
                <wp:wrapNone/>
                <wp:docPr id="47" name="Text Box 47"/>
                <wp:cNvGraphicFramePr/>
                <a:graphic xmlns:a="http://schemas.openxmlformats.org/drawingml/2006/main">
                  <a:graphicData uri="http://schemas.microsoft.com/office/word/2010/wordprocessingShape">
                    <wps:wsp>
                      <wps:cNvSpPr txBox="1"/>
                      <wps:spPr>
                        <a:xfrm>
                          <a:off x="0" y="0"/>
                          <a:ext cx="1436370" cy="381000"/>
                        </a:xfrm>
                        <a:prstGeom prst="rect">
                          <a:avLst/>
                        </a:prstGeom>
                        <a:noFill/>
                        <a:ln w="6350">
                          <a:noFill/>
                        </a:ln>
                      </wps:spPr>
                      <wps:txbx>
                        <w:txbxContent>
                          <w:p w14:paraId="386FE51A" w14:textId="46080947" w:rsidR="00DF2786" w:rsidRPr="00DF420D" w:rsidRDefault="00DF2786" w:rsidP="00DF420D">
                            <w:pPr>
                              <w:bidi/>
                              <w:jc w:val="center"/>
                              <w:rPr>
                                <w:rFonts w:cs="B Nazanin"/>
                                <w:b/>
                                <w:bCs/>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320FE" id="Text Box 47" o:spid="_x0000_s1038" type="#_x0000_t202" style="position:absolute;left:0;text-align:left;margin-left:99.2pt;margin-top:181.7pt;width:113.1pt;height:30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" filled="f" stroked="f" strokeweight=".5pt">
                <v:textbox>
                  <w:txbxContent>
                    <w:p w14:paraId="386FE51A" w14:textId="46080947" w:rsidR="00DF2786" w:rsidRPr="00DF420D" w:rsidRDefault="00DF2786" w:rsidP="00DF420D">
                      <w:pPr>
                        <w:bidi/>
                        <w:jc w:val="center"/>
                        <w:rPr>
                          <w:rFonts w:cs="B Nazanin"/>
                          <w:b/>
                          <w:bCs/>
                          <w:lang w:bidi="fa-IR"/>
                        </w:rPr>
                      </w:pPr>
                    </w:p>
                  </w:txbxContent>
                </v:textbox>
                <w10:wrap anchorx="margin"/>
              </v:shape>
            </w:pict>
          </mc:Fallback>
        </mc:AlternateContent>
      </w:r>
      <w:r>
        <w:rPr>
          <w:rFonts w:eastAsia="Calibri"/>
          <w:noProof/>
          <w:color w:val="000000" w:themeColor="text1"/>
          <w:rtl/>
        </w:rPr>
        <w:t xml:space="preserve"> </w:t>
      </w:r>
      <w:r w:rsidR="00C615D0" w:rsidRPr="00C615D0">
        <w:rPr>
          <w:rFonts w:eastAsia="Calibri"/>
          <w:noProof/>
          <w:color w:val="000000" w:themeColor="text1"/>
          <w:rtl/>
        </w:rPr>
        <w:drawing>
          <wp:inline distT="0" distB="0" distL="0" distR="0" wp14:anchorId="632E8BE0" wp14:editId="5E3470E3">
            <wp:extent cx="6480175" cy="44767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480175" cy="4476750"/>
                    </a:xfrm>
                    <a:prstGeom prst="rect">
                      <a:avLst/>
                    </a:prstGeom>
                  </pic:spPr>
                </pic:pic>
              </a:graphicData>
            </a:graphic>
          </wp:inline>
        </w:drawing>
      </w:r>
    </w:p>
    <w:p w14:paraId="587EDD15" w14:textId="2E22D5AE" w:rsidR="00F3608A" w:rsidRPr="00DF420D" w:rsidRDefault="00DF420D" w:rsidP="00C615D0">
      <w:pPr>
        <w:pStyle w:val="a4"/>
        <w:tabs>
          <w:tab w:val="left" w:pos="4457"/>
        </w:tabs>
        <w:jc w:val="center"/>
        <w:rPr>
          <w:bCs/>
          <w:rtl/>
          <w:lang w:bidi="fa-IR"/>
        </w:rPr>
      </w:pPr>
      <w:bookmarkStart w:id="53" w:name="_Ref185340595"/>
      <w:r w:rsidRPr="00DF420D">
        <w:rPr>
          <w:bCs/>
          <w:rtl/>
          <w:lang w:bidi="fa-IR"/>
        </w:rPr>
        <w:t xml:space="preserve">شکل </w:t>
      </w:r>
      <w:bookmarkEnd w:id="53"/>
      <w:r w:rsidRPr="00DF420D">
        <w:rPr>
          <w:rFonts w:hint="cs"/>
          <w:bCs/>
          <w:rtl/>
          <w:lang w:bidi="fa-IR"/>
        </w:rPr>
        <w:t xml:space="preserve">10: </w:t>
      </w:r>
      <w:r w:rsidRPr="00DF420D">
        <w:rPr>
          <w:bCs/>
          <w:rtl/>
          <w:lang w:bidi="fa-IR"/>
        </w:rPr>
        <w:t>چگونگ</w:t>
      </w:r>
      <w:r w:rsidRPr="00DF420D">
        <w:rPr>
          <w:rFonts w:hint="cs"/>
          <w:bCs/>
          <w:rtl/>
          <w:lang w:bidi="fa-IR"/>
        </w:rPr>
        <w:t>ی</w:t>
      </w:r>
      <w:r w:rsidRPr="00DF420D">
        <w:rPr>
          <w:bCs/>
          <w:rtl/>
          <w:lang w:bidi="fa-IR"/>
        </w:rPr>
        <w:t xml:space="preserve"> اتصال به شبکه ن</w:t>
      </w:r>
      <w:r w:rsidRPr="00DF420D">
        <w:rPr>
          <w:rFonts w:hint="cs"/>
          <w:bCs/>
          <w:rtl/>
          <w:lang w:bidi="fa-IR"/>
        </w:rPr>
        <w:t>ی</w:t>
      </w:r>
      <w:r w:rsidRPr="00DF420D">
        <w:rPr>
          <w:rFonts w:hint="eastAsia"/>
          <w:bCs/>
          <w:rtl/>
          <w:lang w:bidi="fa-IR"/>
        </w:rPr>
        <w:t>روگاه</w:t>
      </w:r>
      <w:r w:rsidR="00451DE1">
        <w:rPr>
          <w:rFonts w:hint="cs"/>
          <w:bCs/>
          <w:rtl/>
          <w:lang w:bidi="fa-IR"/>
        </w:rPr>
        <w:t xml:space="preserve"> 10</w:t>
      </w:r>
      <w:r w:rsidRPr="00DF420D">
        <w:rPr>
          <w:rFonts w:hint="cs"/>
          <w:bCs/>
          <w:rtl/>
          <w:lang w:bidi="fa-IR"/>
        </w:rPr>
        <w:t>0</w:t>
      </w:r>
      <w:r w:rsidRPr="00DF420D">
        <w:rPr>
          <w:bCs/>
          <w:rtl/>
          <w:lang w:bidi="fa-IR"/>
        </w:rPr>
        <w:t xml:space="preserve"> مگاوات</w:t>
      </w:r>
      <w:r w:rsidRPr="00DF420D">
        <w:rPr>
          <w:rFonts w:hint="cs"/>
          <w:bCs/>
          <w:rtl/>
          <w:lang w:bidi="fa-IR"/>
        </w:rPr>
        <w:t>ی</w:t>
      </w:r>
      <w:r w:rsidRPr="00DF420D">
        <w:rPr>
          <w:bCs/>
          <w:rtl/>
          <w:lang w:bidi="fa-IR"/>
        </w:rPr>
        <w:t xml:space="preserve"> خورش</w:t>
      </w:r>
      <w:r w:rsidRPr="00DF420D">
        <w:rPr>
          <w:rFonts w:hint="cs"/>
          <w:bCs/>
          <w:rtl/>
          <w:lang w:bidi="fa-IR"/>
        </w:rPr>
        <w:t>ی</w:t>
      </w:r>
      <w:r w:rsidRPr="00DF420D">
        <w:rPr>
          <w:rFonts w:hint="eastAsia"/>
          <w:bCs/>
          <w:rtl/>
          <w:lang w:bidi="fa-IR"/>
        </w:rPr>
        <w:t>د</w:t>
      </w:r>
      <w:r w:rsidRPr="00DF420D">
        <w:rPr>
          <w:rFonts w:hint="cs"/>
          <w:bCs/>
          <w:rtl/>
          <w:lang w:bidi="fa-IR"/>
        </w:rPr>
        <w:t>ی</w:t>
      </w:r>
      <w:r w:rsidRPr="00DF420D">
        <w:rPr>
          <w:bCs/>
          <w:rtl/>
          <w:lang w:bidi="fa-IR"/>
        </w:rPr>
        <w:t xml:space="preserve"> به شبکه بالادست</w:t>
      </w:r>
    </w:p>
    <w:p w14:paraId="1B56A53D" w14:textId="0E5CFD0A" w:rsidR="004F598D" w:rsidRPr="00AB751C" w:rsidRDefault="00DF420D" w:rsidP="00DF420D">
      <w:pPr>
        <w:pStyle w:val="head1"/>
        <w:rPr>
          <w:rtl/>
        </w:rPr>
      </w:pPr>
      <w:bookmarkStart w:id="54" w:name="_Toc191475694"/>
      <w:bookmarkStart w:id="55" w:name="_Toc192329893"/>
      <w:bookmarkStart w:id="56" w:name="_Toc199853866"/>
      <w:bookmarkEnd w:id="29"/>
      <w:r>
        <w:rPr>
          <w:rFonts w:hint="cs"/>
          <w:rtl/>
        </w:rPr>
        <w:t>5</w:t>
      </w:r>
      <w:r w:rsidR="004F598D" w:rsidRPr="00AB751C">
        <w:rPr>
          <w:rFonts w:hint="cs"/>
          <w:rtl/>
          <w:lang w:bidi="fa-IR"/>
        </w:rPr>
        <w:t xml:space="preserve">- </w:t>
      </w:r>
      <w:bookmarkEnd w:id="54"/>
      <w:r w:rsidR="004F598D">
        <w:rPr>
          <w:rFonts w:hint="cs"/>
          <w:rtl/>
          <w:lang w:bidi="fa-IR"/>
        </w:rPr>
        <w:t>ارزیابی جامع اثرات زیست محیطی نیروگاه خورشیدی</w:t>
      </w:r>
      <w:bookmarkEnd w:id="55"/>
      <w:bookmarkEnd w:id="56"/>
    </w:p>
    <w:p w14:paraId="660DD693" w14:textId="75DA1BB5" w:rsidR="004F598D" w:rsidRDefault="004F598D" w:rsidP="004F598D">
      <w:pPr>
        <w:bidi/>
        <w:spacing w:before="100" w:beforeAutospacing="1" w:after="100" w:afterAutospacing="1" w:line="276" w:lineRule="auto"/>
        <w:ind w:firstLine="340"/>
        <w:jc w:val="both"/>
        <w:rPr>
          <w:rtl/>
        </w:rPr>
      </w:pPr>
      <w:r w:rsidRPr="00B64C0B">
        <w:rPr>
          <w:rFonts w:cs="B Nazanin"/>
          <w:color w:val="000000" w:themeColor="text1"/>
          <w:sz w:val="28"/>
          <w:szCs w:val="28"/>
          <w:rtl/>
        </w:rPr>
        <w:t>ارزیابی جامع اثرات زیست‌محیطی نیروگاه خورشیدی، مستلزم تحلیل دقیق پیامدهای اکولوژیکی</w:t>
      </w:r>
      <w:r>
        <w:rPr>
          <w:rFonts w:cs="B Nazanin" w:hint="cs"/>
          <w:color w:val="000000" w:themeColor="text1"/>
          <w:sz w:val="28"/>
          <w:szCs w:val="28"/>
          <w:rtl/>
        </w:rPr>
        <w:t xml:space="preserve"> ساخت و بهره‌برداری از نیروگاه ‌های خورشیدی </w:t>
      </w:r>
      <w:r w:rsidRPr="00B64C0B">
        <w:rPr>
          <w:rFonts w:cs="B Nazanin"/>
          <w:color w:val="000000" w:themeColor="text1"/>
          <w:sz w:val="28"/>
          <w:szCs w:val="28"/>
          <w:rtl/>
        </w:rPr>
        <w:t xml:space="preserve">بر محیط‌زیست است. این فرآیند شامل بررسی تغییرات در پوشش زمین، </w:t>
      </w:r>
      <w:r>
        <w:rPr>
          <w:rFonts w:cs="B Nazanin" w:hint="cs"/>
          <w:color w:val="000000" w:themeColor="text1"/>
          <w:sz w:val="28"/>
          <w:szCs w:val="28"/>
          <w:rtl/>
        </w:rPr>
        <w:t xml:space="preserve">تاثیر بر </w:t>
      </w:r>
      <w:r w:rsidRPr="00B64C0B">
        <w:rPr>
          <w:rFonts w:cs="B Nazanin"/>
          <w:color w:val="000000" w:themeColor="text1"/>
          <w:sz w:val="28"/>
          <w:szCs w:val="28"/>
          <w:rtl/>
        </w:rPr>
        <w:t>اکوسیستم‌های محلی و زیستگاه‌های طبیعی، مصرف منابع آب</w:t>
      </w:r>
      <w:r>
        <w:rPr>
          <w:rFonts w:cs="B Nazanin" w:hint="cs"/>
          <w:color w:val="000000" w:themeColor="text1"/>
          <w:sz w:val="28"/>
          <w:szCs w:val="28"/>
          <w:rtl/>
        </w:rPr>
        <w:t xml:space="preserve"> </w:t>
      </w:r>
      <w:r w:rsidRPr="00B64C0B">
        <w:rPr>
          <w:rFonts w:cs="B Nazanin"/>
          <w:color w:val="000000" w:themeColor="text1"/>
          <w:sz w:val="28"/>
          <w:szCs w:val="28"/>
          <w:rtl/>
        </w:rPr>
        <w:t>و تأثیر بر تنوع زیستی منطقه می‌شود. علاوه بر این، میزان کاهش انتشار گازهای گلخانه‌ای و نقش نیروگاه در کاهش وابستگی به سوخت‌های فسیلی نیز مورد ارزیابی قرار می‌گیرد</w:t>
      </w:r>
      <w:r>
        <w:t>.</w:t>
      </w:r>
    </w:p>
    <w:p w14:paraId="4B65EB36" w14:textId="2B280E24" w:rsidR="00C615D0" w:rsidRDefault="00C615D0" w:rsidP="00C615D0">
      <w:pPr>
        <w:bidi/>
        <w:spacing w:before="100" w:beforeAutospacing="1" w:after="100" w:afterAutospacing="1" w:line="276" w:lineRule="auto"/>
        <w:ind w:firstLine="340"/>
        <w:jc w:val="both"/>
        <w:rPr>
          <w:rFonts w:cs="B Nazanin"/>
          <w:color w:val="000000" w:themeColor="text1"/>
          <w:sz w:val="28"/>
          <w:szCs w:val="28"/>
          <w:rtl/>
        </w:rPr>
      </w:pPr>
    </w:p>
    <w:p w14:paraId="3AB33779" w14:textId="77777777" w:rsidR="00C615D0" w:rsidRPr="00AB751C" w:rsidRDefault="00C615D0" w:rsidP="00C615D0">
      <w:pPr>
        <w:bidi/>
        <w:spacing w:before="100" w:beforeAutospacing="1" w:after="100" w:afterAutospacing="1" w:line="276" w:lineRule="auto"/>
        <w:ind w:firstLine="340"/>
        <w:jc w:val="both"/>
        <w:rPr>
          <w:rFonts w:cs="B Nazanin"/>
          <w:color w:val="000000" w:themeColor="text1"/>
          <w:sz w:val="28"/>
          <w:szCs w:val="28"/>
          <w:rtl/>
        </w:rPr>
      </w:pPr>
    </w:p>
    <w:p w14:paraId="3BEDA5D6" w14:textId="7D00A360" w:rsidR="004F598D" w:rsidRPr="00094DE5" w:rsidRDefault="004F598D" w:rsidP="00094DE5">
      <w:pPr>
        <w:pStyle w:val="head2"/>
        <w:rPr>
          <w:rtl/>
        </w:rPr>
      </w:pPr>
      <w:bookmarkStart w:id="57" w:name="_Toc191475695"/>
      <w:bookmarkStart w:id="58" w:name="_Toc192329894"/>
      <w:bookmarkStart w:id="59" w:name="_Toc199853867"/>
      <w:r w:rsidRPr="00094DE5">
        <w:rPr>
          <w:rFonts w:hint="cs"/>
          <w:rtl/>
        </w:rPr>
        <w:lastRenderedPageBreak/>
        <w:t>1-</w:t>
      </w:r>
      <w:r w:rsidR="005341BB" w:rsidRPr="00094DE5">
        <w:rPr>
          <w:rFonts w:hint="cs"/>
          <w:rtl/>
        </w:rPr>
        <w:t>5</w:t>
      </w:r>
      <w:r w:rsidRPr="00094DE5">
        <w:rPr>
          <w:rFonts w:hint="cs"/>
          <w:rtl/>
        </w:rPr>
        <w:t xml:space="preserve">- </w:t>
      </w:r>
      <w:r w:rsidRPr="00094DE5">
        <w:rPr>
          <w:rtl/>
        </w:rPr>
        <w:t>اثرات مثبت زیست</w:t>
      </w:r>
      <w:r w:rsidRPr="00094DE5">
        <w:rPr>
          <w:rFonts w:hint="cs"/>
          <w:rtl/>
        </w:rPr>
        <w:t xml:space="preserve"> </w:t>
      </w:r>
      <w:r w:rsidRPr="00094DE5">
        <w:rPr>
          <w:rtl/>
        </w:rPr>
        <w:t>‌محیطی نیروگاه‌های فوتوولتاییک</w:t>
      </w:r>
      <w:bookmarkEnd w:id="57"/>
      <w:bookmarkEnd w:id="58"/>
      <w:bookmarkEnd w:id="59"/>
    </w:p>
    <w:p w14:paraId="26FFD3D1" w14:textId="77777777" w:rsidR="004F598D" w:rsidRPr="00AB751C" w:rsidRDefault="004F598D" w:rsidP="003F73BA">
      <w:pPr>
        <w:bidi/>
        <w:spacing w:before="100" w:beforeAutospacing="1" w:after="100" w:afterAutospacing="1" w:line="276" w:lineRule="auto"/>
        <w:ind w:firstLine="340"/>
        <w:jc w:val="both"/>
        <w:rPr>
          <w:rFonts w:cs="B Nazanin"/>
          <w:color w:val="000000" w:themeColor="text1"/>
          <w:sz w:val="28"/>
          <w:szCs w:val="28"/>
          <w:rtl/>
        </w:rPr>
      </w:pPr>
      <w:r w:rsidRPr="00AB751C">
        <w:rPr>
          <w:rFonts w:cs="B Nazanin" w:hint="cs"/>
          <w:color w:val="000000" w:themeColor="text1"/>
          <w:sz w:val="28"/>
          <w:szCs w:val="28"/>
          <w:rtl/>
        </w:rPr>
        <w:t xml:space="preserve">یکی از مهم‌ترین جنبه‌های احداث </w:t>
      </w:r>
      <w:r w:rsidRPr="00AB751C">
        <w:rPr>
          <w:rFonts w:cs="B Nazanin"/>
          <w:color w:val="000000" w:themeColor="text1"/>
          <w:sz w:val="28"/>
          <w:szCs w:val="28"/>
          <w:rtl/>
        </w:rPr>
        <w:t>نیروگاه‌های خورشیدی فوتوولتاییک</w:t>
      </w:r>
      <w:r w:rsidRPr="00AB751C">
        <w:rPr>
          <w:rFonts w:cs="B Nazanin" w:hint="cs"/>
          <w:color w:val="000000" w:themeColor="text1"/>
          <w:sz w:val="28"/>
          <w:szCs w:val="28"/>
          <w:rtl/>
        </w:rPr>
        <w:t>،</w:t>
      </w:r>
      <w:r w:rsidRPr="00AB751C">
        <w:rPr>
          <w:rFonts w:cs="B Nazanin"/>
          <w:color w:val="000000" w:themeColor="text1"/>
          <w:sz w:val="28"/>
          <w:szCs w:val="28"/>
          <w:rtl/>
        </w:rPr>
        <w:t xml:space="preserve"> </w:t>
      </w:r>
      <w:r w:rsidRPr="00AB751C">
        <w:rPr>
          <w:rFonts w:cs="B Nazanin" w:hint="cs"/>
          <w:color w:val="000000" w:themeColor="text1"/>
          <w:sz w:val="28"/>
          <w:szCs w:val="28"/>
          <w:rtl/>
        </w:rPr>
        <w:t>اثرات مثبتی است که این نیروگاه می‌تواند بر روی محیط زیست بگذارد</w:t>
      </w:r>
      <w:r w:rsidRPr="00AB751C">
        <w:rPr>
          <w:rFonts w:cs="B Nazanin"/>
          <w:color w:val="000000" w:themeColor="text1"/>
          <w:sz w:val="28"/>
          <w:szCs w:val="28"/>
          <w:rtl/>
        </w:rPr>
        <w:t xml:space="preserve">. این نیروگاه‌ها با استفاده از انرژی تجدیدپذیر خورشید، نقش مؤثری در کاهش آلودگی‌های زیست‌محیطی و حفاظت از منابع طبیعی ایفا می‌کنند. </w:t>
      </w:r>
      <w:r w:rsidRPr="00AB751C">
        <w:rPr>
          <w:rFonts w:cs="B Nazanin" w:hint="cs"/>
          <w:color w:val="000000" w:themeColor="text1"/>
          <w:sz w:val="28"/>
          <w:szCs w:val="28"/>
          <w:rtl/>
        </w:rPr>
        <w:t xml:space="preserve">در ادامه به بررسی دقیق‌تر هر یک از اثرات </w:t>
      </w:r>
      <w:r>
        <w:rPr>
          <w:rFonts w:cs="B Nazanin" w:hint="cs"/>
          <w:color w:val="000000" w:themeColor="text1"/>
          <w:sz w:val="28"/>
          <w:szCs w:val="28"/>
          <w:rtl/>
        </w:rPr>
        <w:t>پرداخته شده است</w:t>
      </w:r>
      <w:r w:rsidRPr="00AB751C">
        <w:rPr>
          <w:rFonts w:cs="B Nazanin" w:hint="cs"/>
          <w:color w:val="000000" w:themeColor="text1"/>
          <w:sz w:val="28"/>
          <w:szCs w:val="28"/>
          <w:rtl/>
        </w:rPr>
        <w:t>.</w:t>
      </w:r>
    </w:p>
    <w:p w14:paraId="3F6DC0EF" w14:textId="6170EA8B" w:rsidR="004F598D" w:rsidRPr="00094DE5" w:rsidRDefault="00094DE5" w:rsidP="00094DE5">
      <w:pPr>
        <w:pStyle w:val="Heading3"/>
        <w:bidi/>
        <w:rPr>
          <w:rtl/>
        </w:rPr>
      </w:pPr>
      <w:bookmarkStart w:id="60" w:name="_Toc192329895"/>
      <w:bookmarkStart w:id="61" w:name="_Toc199853868"/>
      <w:r w:rsidRPr="00094DE5">
        <w:rPr>
          <w:rStyle w:val="Strong"/>
          <w:rFonts w:hint="cs"/>
          <w:b/>
          <w:bCs/>
          <w:szCs w:val="24"/>
          <w:rtl/>
        </w:rPr>
        <w:t>5</w:t>
      </w:r>
      <w:r w:rsidR="004F598D" w:rsidRPr="00094DE5">
        <w:rPr>
          <w:rStyle w:val="Strong"/>
          <w:rFonts w:hint="cs"/>
          <w:b/>
          <w:bCs/>
          <w:szCs w:val="24"/>
          <w:rtl/>
        </w:rPr>
        <w:t>-1-1- کا</w:t>
      </w:r>
      <w:r w:rsidR="004F598D" w:rsidRPr="00094DE5">
        <w:rPr>
          <w:rStyle w:val="Strong"/>
          <w:b/>
          <w:bCs/>
          <w:szCs w:val="24"/>
          <w:rtl/>
        </w:rPr>
        <w:t xml:space="preserve">هش </w:t>
      </w:r>
      <w:r w:rsidR="004F598D" w:rsidRPr="00094DE5">
        <w:rPr>
          <w:rStyle w:val="Strong"/>
          <w:rFonts w:hint="cs"/>
          <w:b/>
          <w:bCs/>
          <w:szCs w:val="24"/>
          <w:rtl/>
        </w:rPr>
        <w:t>گازهای گلخانه‌ای در مقایسه با نیروگاه‌های حرارتی</w:t>
      </w:r>
      <w:bookmarkEnd w:id="60"/>
      <w:bookmarkEnd w:id="61"/>
    </w:p>
    <w:p w14:paraId="708F59A7" w14:textId="77777777" w:rsidR="004F598D" w:rsidRDefault="004F598D" w:rsidP="004F598D">
      <w:pPr>
        <w:pStyle w:val="NormalWeb"/>
        <w:bidi/>
        <w:spacing w:line="276" w:lineRule="auto"/>
        <w:ind w:firstLine="340"/>
        <w:jc w:val="both"/>
        <w:rPr>
          <w:rStyle w:val="Char"/>
          <w:color w:val="000000" w:themeColor="text1"/>
          <w:rtl/>
        </w:rPr>
      </w:pPr>
      <w:r w:rsidRPr="00AB751C">
        <w:rPr>
          <w:rFonts w:cs="B Nazanin"/>
          <w:color w:val="000000" w:themeColor="text1"/>
          <w:sz w:val="28"/>
          <w:szCs w:val="28"/>
          <w:rtl/>
        </w:rPr>
        <w:t xml:space="preserve">نیروگاه‌های حرارتی، بعنوان یکی از </w:t>
      </w:r>
      <w:r w:rsidRPr="00AB751C">
        <w:rPr>
          <w:rFonts w:cs="B Nazanin" w:hint="cs"/>
          <w:color w:val="000000" w:themeColor="text1"/>
          <w:sz w:val="28"/>
          <w:szCs w:val="28"/>
          <w:rtl/>
          <w:lang w:bidi="prs-AF"/>
        </w:rPr>
        <w:t xml:space="preserve">اصلی‌ترین </w:t>
      </w:r>
      <w:r w:rsidRPr="00AB751C">
        <w:rPr>
          <w:rFonts w:cs="B Nazanin"/>
          <w:color w:val="000000" w:themeColor="text1"/>
          <w:sz w:val="28"/>
          <w:szCs w:val="28"/>
          <w:rtl/>
        </w:rPr>
        <w:t>منابع تولید برق در جهان</w:t>
      </w:r>
      <w:r w:rsidRPr="00AB751C">
        <w:rPr>
          <w:rFonts w:cs="B Nazanin" w:hint="cs"/>
          <w:color w:val="000000" w:themeColor="text1"/>
          <w:sz w:val="28"/>
          <w:szCs w:val="28"/>
          <w:rtl/>
        </w:rPr>
        <w:t>، سهمی در حدود 85 درصد از ظرفیت اسمی تولید برق در ایران را به خود اختصاص می‌دهند. این نیروگاه‌ها</w:t>
      </w:r>
      <w:r w:rsidRPr="00AB751C">
        <w:rPr>
          <w:rFonts w:cs="B Nazanin"/>
          <w:color w:val="000000" w:themeColor="text1"/>
          <w:sz w:val="28"/>
          <w:szCs w:val="28"/>
          <w:rtl/>
        </w:rPr>
        <w:t xml:space="preserve"> مجموعه‌ای از آلاینده‌های زیست‌محیطی را در فرآیند احتراق سوخت‌های فسیلی نظیر زغال‌سنگ، نفت و گاز طبیعی آزاد می‌کنند. مهم‌ترین گاز منتشر شده از این نیروگاه‌ها، دی‌اکسید کربن</w:t>
      </w:r>
      <w:r w:rsidRPr="00AD4B1F">
        <w:rPr>
          <w:rFonts w:cs="B Nazanin"/>
          <w:color w:val="000000" w:themeColor="text1"/>
          <w:szCs w:val="28"/>
        </w:rPr>
        <w:t xml:space="preserve"> (CO₂) </w:t>
      </w:r>
      <w:r w:rsidRPr="00AD4B1F">
        <w:rPr>
          <w:rFonts w:cs="B Nazanin"/>
          <w:color w:val="000000" w:themeColor="text1"/>
          <w:szCs w:val="28"/>
          <w:rtl/>
        </w:rPr>
        <w:t>است که سهم عمده‌ای در گرمایش جهانی و تغییرات اقلیمی دارد. طبق گزارش‌های سازمان بین‌المللی انرژی</w:t>
      </w:r>
      <w:r>
        <w:rPr>
          <w:rFonts w:cs="B Nazanin" w:hint="cs"/>
          <w:color w:val="000000" w:themeColor="text1"/>
          <w:szCs w:val="28"/>
          <w:rtl/>
        </w:rPr>
        <w:t xml:space="preserve"> </w:t>
      </w:r>
      <w:r w:rsidRPr="00AD4B1F">
        <w:rPr>
          <w:rFonts w:cs="B Nazanin"/>
          <w:color w:val="000000" w:themeColor="text1"/>
          <w:szCs w:val="28"/>
        </w:rPr>
        <w:t>(IEA)</w:t>
      </w:r>
      <w:r w:rsidRPr="00AD4B1F">
        <w:rPr>
          <w:rFonts w:cs="B Nazanin"/>
          <w:color w:val="000000" w:themeColor="text1"/>
          <w:szCs w:val="28"/>
          <w:rtl/>
        </w:rPr>
        <w:t>، نیروگاه‌های حرارتی بیش از 40 درصد از انتشار جهانی دی</w:t>
      </w:r>
      <w:r>
        <w:rPr>
          <w:rFonts w:cs="B Nazanin" w:hint="cs"/>
          <w:color w:val="000000" w:themeColor="text1"/>
          <w:szCs w:val="28"/>
          <w:rtl/>
        </w:rPr>
        <w:t xml:space="preserve"> </w:t>
      </w:r>
      <w:r w:rsidRPr="00AD4B1F">
        <w:rPr>
          <w:rFonts w:cs="B Nazanin"/>
          <w:color w:val="000000" w:themeColor="text1"/>
          <w:szCs w:val="28"/>
          <w:rtl/>
        </w:rPr>
        <w:t>‌اکسید کربن</w:t>
      </w:r>
      <w:r w:rsidRPr="00AD4B1F">
        <w:rPr>
          <w:rFonts w:cs="B Nazanin"/>
          <w:color w:val="000000" w:themeColor="text1"/>
          <w:szCs w:val="28"/>
        </w:rPr>
        <w:t xml:space="preserve"> (CO₂) </w:t>
      </w:r>
      <w:r w:rsidRPr="00AD4B1F">
        <w:rPr>
          <w:rFonts w:cs="B Nazanin"/>
          <w:color w:val="000000" w:themeColor="text1"/>
          <w:szCs w:val="28"/>
          <w:rtl/>
        </w:rPr>
        <w:t>را به خود اختصاص می‌دهن</w:t>
      </w:r>
      <w:r w:rsidRPr="00AB751C">
        <w:rPr>
          <w:rFonts w:cs="B Nazanin"/>
          <w:color w:val="000000" w:themeColor="text1"/>
          <w:sz w:val="28"/>
          <w:szCs w:val="28"/>
          <w:rtl/>
        </w:rPr>
        <w:t>د</w:t>
      </w:r>
      <w:r w:rsidRPr="00AB751C">
        <w:rPr>
          <w:rFonts w:cs="B Nazanin" w:hint="cs"/>
          <w:color w:val="000000" w:themeColor="text1"/>
          <w:sz w:val="28"/>
          <w:szCs w:val="28"/>
          <w:rtl/>
        </w:rPr>
        <w:t>. در مقابل،</w:t>
      </w:r>
      <w:r w:rsidRPr="00AB751C">
        <w:rPr>
          <w:rFonts w:cs="B Nazanin"/>
          <w:color w:val="000000" w:themeColor="text1"/>
          <w:sz w:val="28"/>
          <w:szCs w:val="28"/>
          <w:rtl/>
        </w:rPr>
        <w:t xml:space="preserve"> </w:t>
      </w:r>
      <w:r w:rsidRPr="00AB751C">
        <w:rPr>
          <w:rStyle w:val="Char"/>
          <w:color w:val="000000" w:themeColor="text1"/>
          <w:rtl/>
        </w:rPr>
        <w:t xml:space="preserve">نیروگاه‌های خورشیدی بدلیل حذف فرآیندهای احتراقی، یکی از مؤثرترین راهکارهای کاهش انتشار گازهای گلخانه‌ای در بخش تولید برق به‌شمار می‌روند. </w:t>
      </w:r>
    </w:p>
    <w:p w14:paraId="466F4AC9" w14:textId="4907B191" w:rsidR="004F598D" w:rsidRDefault="004F598D" w:rsidP="00C50794">
      <w:pPr>
        <w:pStyle w:val="NormalWeb"/>
        <w:bidi/>
        <w:spacing w:line="276" w:lineRule="auto"/>
        <w:ind w:firstLine="340"/>
        <w:jc w:val="both"/>
        <w:rPr>
          <w:rStyle w:val="Char"/>
          <w:color w:val="000000" w:themeColor="text1"/>
          <w:rtl/>
        </w:rPr>
      </w:pPr>
      <w:r>
        <w:rPr>
          <w:rStyle w:val="Char"/>
          <w:rFonts w:hint="cs"/>
          <w:color w:val="000000" w:themeColor="text1"/>
          <w:rtl/>
        </w:rPr>
        <w:t xml:space="preserve">در ایران و </w:t>
      </w:r>
      <w:r w:rsidRPr="00AB751C">
        <w:rPr>
          <w:rStyle w:val="Char"/>
          <w:color w:val="000000" w:themeColor="text1"/>
          <w:rtl/>
        </w:rPr>
        <w:t xml:space="preserve">بر اساس داده‌های </w:t>
      </w:r>
      <w:r w:rsidRPr="00AB751C">
        <w:rPr>
          <w:rStyle w:val="Char"/>
          <w:rFonts w:hint="cs"/>
          <w:color w:val="000000" w:themeColor="text1"/>
          <w:rtl/>
          <w:lang w:bidi="prs-AF"/>
        </w:rPr>
        <w:t>موجود در آخرین ترازنامه‌ انرژی منتشر شده که مربوط به سال140</w:t>
      </w:r>
      <w:r w:rsidR="00E378DD">
        <w:rPr>
          <w:rStyle w:val="Char"/>
          <w:rFonts w:hint="cs"/>
          <w:color w:val="000000" w:themeColor="text1"/>
          <w:rtl/>
          <w:lang w:bidi="prs-AF"/>
        </w:rPr>
        <w:t>1</w:t>
      </w:r>
      <w:r w:rsidRPr="00AB751C">
        <w:rPr>
          <w:rStyle w:val="Char"/>
          <w:color w:val="000000" w:themeColor="text1"/>
          <w:lang w:bidi="prs-AF"/>
        </w:rPr>
        <w:t xml:space="preserve"> </w:t>
      </w:r>
      <w:r w:rsidRPr="00AB751C">
        <w:rPr>
          <w:rStyle w:val="Char"/>
          <w:rFonts w:hint="cs"/>
          <w:color w:val="000000" w:themeColor="text1"/>
          <w:rtl/>
          <w:lang w:bidi="prs-AF"/>
        </w:rPr>
        <w:t xml:space="preserve">است، </w:t>
      </w:r>
      <w:r>
        <w:rPr>
          <w:rStyle w:val="Char"/>
          <w:rFonts w:hint="cs"/>
          <w:color w:val="000000" w:themeColor="text1"/>
          <w:rtl/>
          <w:lang w:bidi="prs-AF"/>
        </w:rPr>
        <w:t xml:space="preserve">میزان تولید انواع آلاینده‌ها در بخش نیروگاه‌های حرارتی و صنایع به شرح </w:t>
      </w:r>
      <w:r>
        <w:rPr>
          <w:rStyle w:val="Char"/>
          <w:rFonts w:hint="cs"/>
          <w:color w:val="000000" w:themeColor="text1"/>
          <w:sz w:val="28"/>
          <w:rtl/>
        </w:rPr>
        <w:t xml:space="preserve">جدول 3 </w:t>
      </w:r>
      <w:r>
        <w:rPr>
          <w:rStyle w:val="Char"/>
          <w:rFonts w:hint="cs"/>
          <w:color w:val="000000" w:themeColor="text1"/>
          <w:rtl/>
          <w:lang w:bidi="prs-AF"/>
        </w:rPr>
        <w:t>می‌باشد</w:t>
      </w:r>
      <w:r w:rsidRPr="00AB751C">
        <w:rPr>
          <w:rStyle w:val="Char"/>
          <w:rFonts w:hint="cs"/>
          <w:color w:val="000000" w:themeColor="text1"/>
          <w:rtl/>
          <w:lang w:bidi="prs-AF"/>
        </w:rPr>
        <w:t>. مطابق</w:t>
      </w:r>
      <w:r>
        <w:rPr>
          <w:rStyle w:val="Char"/>
          <w:rFonts w:hint="cs"/>
          <w:color w:val="000000" w:themeColor="text1"/>
          <w:rtl/>
          <w:lang w:bidi="prs-AF"/>
        </w:rPr>
        <w:t xml:space="preserve"> با</w:t>
      </w:r>
      <w:r w:rsidRPr="00AB751C">
        <w:rPr>
          <w:rStyle w:val="Char"/>
          <w:rFonts w:hint="cs"/>
          <w:color w:val="000000" w:themeColor="text1"/>
          <w:rtl/>
          <w:lang w:bidi="prs-AF"/>
        </w:rPr>
        <w:t xml:space="preserve"> این </w:t>
      </w:r>
      <w:r>
        <w:rPr>
          <w:rStyle w:val="Char"/>
          <w:rFonts w:hint="cs"/>
          <w:color w:val="000000" w:themeColor="text1"/>
          <w:rtl/>
          <w:lang w:bidi="prs-AF"/>
        </w:rPr>
        <w:t>جدول</w:t>
      </w:r>
      <w:r w:rsidRPr="00AB751C">
        <w:rPr>
          <w:rStyle w:val="Char"/>
          <w:rFonts w:hint="cs"/>
          <w:color w:val="000000" w:themeColor="text1"/>
          <w:rtl/>
          <w:lang w:bidi="prs-AF"/>
        </w:rPr>
        <w:t xml:space="preserve">، </w:t>
      </w:r>
      <w:r w:rsidRPr="00AB751C">
        <w:rPr>
          <w:rStyle w:val="Char"/>
          <w:rFonts w:hint="cs"/>
          <w:color w:val="000000" w:themeColor="text1"/>
          <w:rtl/>
        </w:rPr>
        <w:t>نیروگاه‌های حرارتی شامل نیروگاه گازی،</w:t>
      </w:r>
      <w:r>
        <w:rPr>
          <w:rStyle w:val="Char"/>
          <w:rFonts w:hint="cs"/>
          <w:color w:val="000000" w:themeColor="text1"/>
          <w:rtl/>
        </w:rPr>
        <w:t xml:space="preserve"> </w:t>
      </w:r>
      <w:r w:rsidRPr="00AB751C">
        <w:rPr>
          <w:rStyle w:val="Char"/>
          <w:rFonts w:hint="cs"/>
          <w:color w:val="000000" w:themeColor="text1"/>
          <w:rtl/>
        </w:rPr>
        <w:t>بخار، سیکل ترکیبی و دیزلی به ازای هر مگاوات ساعت تولید برق</w:t>
      </w:r>
      <w:r>
        <w:rPr>
          <w:rStyle w:val="Char"/>
          <w:rFonts w:hint="cs"/>
          <w:color w:val="000000" w:themeColor="text1"/>
          <w:rtl/>
          <w:lang w:bidi="fa-IR"/>
        </w:rPr>
        <w:t>،</w:t>
      </w:r>
      <w:r w:rsidRPr="00AB751C">
        <w:rPr>
          <w:rStyle w:val="Char"/>
          <w:rFonts w:hint="cs"/>
          <w:color w:val="000000" w:themeColor="text1"/>
          <w:rtl/>
        </w:rPr>
        <w:t xml:space="preserve"> حدود </w:t>
      </w:r>
      <w:r w:rsidRPr="00AB751C">
        <w:rPr>
          <w:rStyle w:val="Char"/>
          <w:rFonts w:hint="cs"/>
          <w:color w:val="000000" w:themeColor="text1"/>
          <w:rtl/>
          <w:lang w:bidi="prs-AF"/>
        </w:rPr>
        <w:t>7</w:t>
      </w:r>
      <w:r w:rsidR="00C50794">
        <w:rPr>
          <w:rStyle w:val="Char"/>
          <w:rFonts w:hint="cs"/>
          <w:color w:val="000000" w:themeColor="text1"/>
          <w:rtl/>
          <w:lang w:bidi="prs-AF"/>
        </w:rPr>
        <w:t>23</w:t>
      </w:r>
      <w:r w:rsidRPr="00AB751C">
        <w:rPr>
          <w:rStyle w:val="Char"/>
          <w:rFonts w:hint="cs"/>
          <w:color w:val="000000" w:themeColor="text1"/>
          <w:rtl/>
        </w:rPr>
        <w:t xml:space="preserve"> کیلوگرم </w:t>
      </w:r>
      <w:r w:rsidRPr="00AB751C">
        <w:rPr>
          <w:rStyle w:val="Char"/>
          <w:color w:val="000000" w:themeColor="text1"/>
        </w:rPr>
        <w:t xml:space="preserve"> CO₂ </w:t>
      </w:r>
      <w:r w:rsidRPr="00AB751C">
        <w:rPr>
          <w:rStyle w:val="Char"/>
          <w:color w:val="000000" w:themeColor="text1"/>
          <w:rtl/>
        </w:rPr>
        <w:t>منتشر می‌کن</w:t>
      </w:r>
      <w:r w:rsidRPr="00AB751C">
        <w:rPr>
          <w:rStyle w:val="Char"/>
          <w:rFonts w:hint="cs"/>
          <w:color w:val="000000" w:themeColor="text1"/>
          <w:rtl/>
        </w:rPr>
        <w:t>ن</w:t>
      </w:r>
      <w:r>
        <w:rPr>
          <w:rStyle w:val="Char"/>
          <w:color w:val="000000" w:themeColor="text1"/>
          <w:rtl/>
        </w:rPr>
        <w:t>د</w:t>
      </w:r>
      <w:r>
        <w:rPr>
          <w:rStyle w:val="Char"/>
          <w:rFonts w:hint="cs"/>
          <w:color w:val="000000" w:themeColor="text1"/>
          <w:rtl/>
        </w:rPr>
        <w:t xml:space="preserve"> که</w:t>
      </w:r>
      <w:r w:rsidRPr="00AB751C">
        <w:rPr>
          <w:rStyle w:val="Char"/>
          <w:color w:val="000000" w:themeColor="text1"/>
          <w:rtl/>
        </w:rPr>
        <w:t xml:space="preserve"> جایگزینی این منابع با انرژی خورشیدی می‌تواند بطور مستقیم از انتشار این حجم </w:t>
      </w:r>
      <w:r w:rsidRPr="00AB751C">
        <w:rPr>
          <w:rStyle w:val="Char"/>
          <w:rFonts w:hint="cs"/>
          <w:color w:val="000000" w:themeColor="text1"/>
          <w:rtl/>
        </w:rPr>
        <w:t>از آلاینده</w:t>
      </w:r>
      <w:r w:rsidRPr="00AB751C">
        <w:rPr>
          <w:rStyle w:val="Char"/>
          <w:color w:val="000000" w:themeColor="text1"/>
          <w:rtl/>
        </w:rPr>
        <w:t xml:space="preserve"> جلوگیری کند</w:t>
      </w:r>
      <w:r w:rsidRPr="00AB751C">
        <w:rPr>
          <w:rStyle w:val="Char"/>
          <w:color w:val="000000" w:themeColor="text1"/>
        </w:rPr>
        <w:t>.</w:t>
      </w:r>
    </w:p>
    <w:p w14:paraId="3694E93F" w14:textId="490A0C87" w:rsidR="004F598D" w:rsidRDefault="004F598D" w:rsidP="002579EB">
      <w:pPr>
        <w:pStyle w:val="NormalWeb"/>
        <w:bidi/>
        <w:spacing w:line="276" w:lineRule="auto"/>
        <w:ind w:firstLine="340"/>
        <w:jc w:val="both"/>
        <w:rPr>
          <w:rFonts w:cs="B Nazanin"/>
          <w:color w:val="000000" w:themeColor="text1"/>
          <w:sz w:val="28"/>
          <w:szCs w:val="28"/>
          <w:rtl/>
        </w:rPr>
      </w:pPr>
      <w:r>
        <w:rPr>
          <w:rFonts w:cs="B Nazanin" w:hint="cs"/>
          <w:color w:val="000000" w:themeColor="text1"/>
          <w:sz w:val="28"/>
          <w:szCs w:val="28"/>
          <w:rtl/>
        </w:rPr>
        <w:t xml:space="preserve">بر اساس مدلسازی صورت گرفته در محیط نرم‌افزار </w:t>
      </w:r>
      <w:r w:rsidRPr="009B5890">
        <w:rPr>
          <w:rFonts w:cs="B Nazanin"/>
          <w:color w:val="000000" w:themeColor="text1"/>
        </w:rPr>
        <w:t>PVsyst</w:t>
      </w:r>
      <w:r>
        <w:rPr>
          <w:rFonts w:cs="B Nazanin" w:hint="cs"/>
          <w:color w:val="000000" w:themeColor="text1"/>
          <w:sz w:val="28"/>
          <w:szCs w:val="28"/>
          <w:rtl/>
          <w:lang w:bidi="fa-IR"/>
        </w:rPr>
        <w:t>، میز</w:t>
      </w:r>
      <w:r w:rsidR="002579EB">
        <w:rPr>
          <w:rFonts w:cs="B Nazanin" w:hint="cs"/>
          <w:color w:val="000000" w:themeColor="text1"/>
          <w:sz w:val="28"/>
          <w:szCs w:val="28"/>
          <w:rtl/>
          <w:lang w:bidi="fa-IR"/>
        </w:rPr>
        <w:t xml:space="preserve">ان انرژی تولیدی نیروگاه خورشیدی </w:t>
      </w:r>
      <w:r w:rsidR="00C615D0">
        <w:rPr>
          <w:rFonts w:cs="B Nazanin" w:hint="cs"/>
          <w:color w:val="000000" w:themeColor="text1"/>
          <w:sz w:val="28"/>
          <w:szCs w:val="28"/>
          <w:rtl/>
          <w:lang w:bidi="fa-IR"/>
        </w:rPr>
        <w:t>100</w:t>
      </w:r>
      <w:r>
        <w:rPr>
          <w:rFonts w:cs="B Nazanin" w:hint="cs"/>
          <w:color w:val="000000" w:themeColor="text1"/>
          <w:sz w:val="28"/>
          <w:szCs w:val="28"/>
          <w:rtl/>
          <w:lang w:bidi="fa-IR"/>
        </w:rPr>
        <w:t xml:space="preserve"> مگاواتی </w:t>
      </w:r>
      <w:r w:rsidR="00C615D0">
        <w:rPr>
          <w:rFonts w:cs="B Nazanin" w:hint="cs"/>
          <w:color w:val="000000" w:themeColor="text1"/>
          <w:sz w:val="28"/>
          <w:szCs w:val="28"/>
          <w:rtl/>
          <w:lang w:bidi="fa-IR"/>
        </w:rPr>
        <w:t>بهادران</w:t>
      </w:r>
      <w:r>
        <w:rPr>
          <w:rFonts w:cs="B Nazanin" w:hint="cs"/>
          <w:color w:val="000000" w:themeColor="text1"/>
          <w:sz w:val="28"/>
          <w:szCs w:val="28"/>
          <w:rtl/>
          <w:lang w:bidi="fa-IR"/>
        </w:rPr>
        <w:t xml:space="preserve"> در سال اول بهره‌برداری از آن در حدود </w:t>
      </w:r>
      <w:r w:rsidRPr="009B5890">
        <w:rPr>
          <w:rFonts w:cs="B Nazanin"/>
          <w:color w:val="000000" w:themeColor="text1"/>
          <w:lang w:bidi="fa-IR"/>
        </w:rPr>
        <w:t>MWh</w:t>
      </w:r>
      <w:r w:rsidR="002579EB">
        <w:rPr>
          <w:rFonts w:cs="B Nazanin" w:hint="cs"/>
          <w:color w:val="000000" w:themeColor="text1"/>
          <w:rtl/>
          <w:lang w:bidi="fa-IR"/>
        </w:rPr>
        <w:t xml:space="preserve"> </w:t>
      </w:r>
      <w:r w:rsidR="00C615D0">
        <w:rPr>
          <w:rStyle w:val="Char"/>
          <w:lang w:bidi="prs-AF"/>
        </w:rPr>
        <w:t>241015</w:t>
      </w:r>
      <w:r w:rsidR="002579EB">
        <w:rPr>
          <w:rStyle w:val="Char"/>
          <w:rFonts w:hint="cs"/>
          <w:rtl/>
          <w:lang w:bidi="prs-AF"/>
        </w:rPr>
        <w:t xml:space="preserve"> </w:t>
      </w:r>
      <w:r>
        <w:rPr>
          <w:rFonts w:cs="B Nazanin" w:hint="cs"/>
          <w:color w:val="000000" w:themeColor="text1"/>
          <w:sz w:val="28"/>
          <w:szCs w:val="28"/>
          <w:rtl/>
          <w:lang w:bidi="fa-IR"/>
        </w:rPr>
        <w:t xml:space="preserve">می‌باشد. بنابراین، </w:t>
      </w:r>
      <w:r w:rsidRPr="00AB751C">
        <w:rPr>
          <w:rFonts w:cs="B Nazanin" w:hint="cs"/>
          <w:color w:val="000000" w:themeColor="text1"/>
          <w:sz w:val="28"/>
          <w:szCs w:val="28"/>
          <w:rtl/>
        </w:rPr>
        <w:t>نسبت به یک نیروگاه حرارتی که همین میزان انرژی را تولید می‌کند</w:t>
      </w:r>
      <w:r>
        <w:rPr>
          <w:rFonts w:cs="B Nazanin" w:hint="cs"/>
          <w:color w:val="000000" w:themeColor="text1"/>
          <w:sz w:val="28"/>
          <w:szCs w:val="28"/>
          <w:rtl/>
        </w:rPr>
        <w:t>؛</w:t>
      </w:r>
    </w:p>
    <w:p w14:paraId="09C4E2C4" w14:textId="774B3E5B" w:rsidR="004F598D" w:rsidRDefault="004F598D" w:rsidP="002579EB">
      <w:pPr>
        <w:pStyle w:val="NormalWeb"/>
        <w:numPr>
          <w:ilvl w:val="0"/>
          <w:numId w:val="32"/>
        </w:numPr>
        <w:bidi/>
        <w:spacing w:line="276" w:lineRule="auto"/>
        <w:jc w:val="both"/>
        <w:rPr>
          <w:rFonts w:cs="B Nazanin"/>
          <w:color w:val="000000" w:themeColor="text1"/>
          <w:sz w:val="28"/>
          <w:szCs w:val="28"/>
          <w:lang w:bidi="fa-IR"/>
        </w:rPr>
      </w:pPr>
      <w:r>
        <w:rPr>
          <w:rFonts w:cs="B Nazanin" w:hint="cs"/>
          <w:color w:val="000000" w:themeColor="text1"/>
          <w:sz w:val="28"/>
          <w:szCs w:val="28"/>
          <w:rtl/>
          <w:lang w:bidi="fa-IR"/>
        </w:rPr>
        <w:t xml:space="preserve">در صورت احداث نیروگاه خورشیدی </w:t>
      </w:r>
      <w:r w:rsidR="00C615D0">
        <w:rPr>
          <w:rFonts w:cs="B Nazanin" w:hint="cs"/>
          <w:color w:val="000000" w:themeColor="text1"/>
          <w:sz w:val="28"/>
          <w:szCs w:val="28"/>
          <w:rtl/>
          <w:lang w:bidi="fa-IR"/>
        </w:rPr>
        <w:t>100</w:t>
      </w:r>
      <w:r>
        <w:rPr>
          <w:rFonts w:cs="B Nazanin" w:hint="cs"/>
          <w:color w:val="000000" w:themeColor="text1"/>
          <w:sz w:val="28"/>
          <w:szCs w:val="28"/>
          <w:rtl/>
          <w:lang w:bidi="fa-IR"/>
        </w:rPr>
        <w:t xml:space="preserve"> مگاواتی </w:t>
      </w:r>
      <w:r w:rsidR="00C615D0">
        <w:rPr>
          <w:rFonts w:cs="B Nazanin" w:hint="cs"/>
          <w:color w:val="000000" w:themeColor="text1"/>
          <w:sz w:val="28"/>
          <w:szCs w:val="28"/>
          <w:rtl/>
          <w:lang w:bidi="fa-IR"/>
        </w:rPr>
        <w:t>بهادران</w:t>
      </w:r>
      <w:r w:rsidRPr="00AB751C">
        <w:rPr>
          <w:rFonts w:cs="B Nazanin" w:hint="cs"/>
          <w:color w:val="000000" w:themeColor="text1"/>
          <w:sz w:val="28"/>
          <w:szCs w:val="28"/>
          <w:rtl/>
        </w:rPr>
        <w:t xml:space="preserve">، </w:t>
      </w:r>
      <w:r w:rsidR="00C615D0">
        <w:rPr>
          <w:rFonts w:cs="B Nazanin"/>
          <w:color w:val="000000" w:themeColor="text1"/>
          <w:sz w:val="28"/>
          <w:szCs w:val="28"/>
          <w:lang w:bidi="prs-AF"/>
        </w:rPr>
        <w:t>174,345</w:t>
      </w:r>
      <w:r w:rsidRPr="00AB751C">
        <w:rPr>
          <w:rFonts w:cs="B Nazanin" w:hint="cs"/>
          <w:color w:val="000000" w:themeColor="text1"/>
          <w:sz w:val="28"/>
          <w:szCs w:val="28"/>
          <w:rtl/>
          <w:lang w:bidi="prs-AF"/>
        </w:rPr>
        <w:t xml:space="preserve"> تن دی اکسید کربن کمتری در </w:t>
      </w:r>
      <w:r>
        <w:rPr>
          <w:rFonts w:cs="B Nazanin" w:hint="cs"/>
          <w:color w:val="000000" w:themeColor="text1"/>
          <w:sz w:val="28"/>
          <w:szCs w:val="28"/>
          <w:rtl/>
          <w:lang w:bidi="prs-AF"/>
        </w:rPr>
        <w:t>سال وارد جو می‌شود که این میزان بر اساس رابطه زیر تعیین می‌شود:</w:t>
      </w:r>
    </w:p>
    <w:p w14:paraId="613C3A9D" w14:textId="77777777" w:rsidR="004F598D" w:rsidRPr="00333548" w:rsidRDefault="004F598D" w:rsidP="004F598D">
      <w:pPr>
        <w:pStyle w:val="ListParagraph"/>
        <w:bidi/>
        <w:spacing w:after="240"/>
        <w:ind w:left="1117"/>
        <w:jc w:val="center"/>
        <w:rPr>
          <w:rFonts w:cs="B Nazanin"/>
          <w:color w:val="000000" w:themeColor="text1"/>
          <w:sz w:val="28"/>
          <w:szCs w:val="28"/>
          <w:rtl/>
          <w:lang w:bidi="fa-IR"/>
        </w:rPr>
      </w:pPr>
      <w:r w:rsidRPr="00333548">
        <w:rPr>
          <w:rFonts w:cs="B Nazanin" w:hint="cs"/>
          <w:color w:val="000000" w:themeColor="text1"/>
          <w:sz w:val="28"/>
          <w:szCs w:val="28"/>
          <w:rtl/>
          <w:lang w:bidi="fa-IR"/>
        </w:rPr>
        <w:t xml:space="preserve">میزان عدم تولید </w:t>
      </w:r>
      <w:r w:rsidRPr="00333548">
        <w:rPr>
          <w:rFonts w:cs="B Nazanin"/>
          <w:color w:val="000000" w:themeColor="text1"/>
          <w:sz w:val="28"/>
          <w:szCs w:val="28"/>
          <w:lang w:bidi="fa-IR"/>
        </w:rPr>
        <w:t>CO</w:t>
      </w:r>
      <w:r w:rsidRPr="005D6540">
        <w:rPr>
          <w:rFonts w:cs="B Nazanin"/>
          <w:color w:val="000000" w:themeColor="text1"/>
          <w:sz w:val="28"/>
          <w:szCs w:val="28"/>
          <w:vertAlign w:val="subscript"/>
          <w:lang w:bidi="fa-IR"/>
        </w:rPr>
        <w:t>2</w:t>
      </w:r>
      <w:r w:rsidRPr="00333548">
        <w:rPr>
          <w:rFonts w:cs="B Nazanin" w:hint="cs"/>
          <w:color w:val="000000" w:themeColor="text1"/>
          <w:sz w:val="28"/>
          <w:szCs w:val="28"/>
          <w:rtl/>
          <w:lang w:bidi="fa-IR"/>
        </w:rPr>
        <w:t xml:space="preserve"> (</w:t>
      </w:r>
      <w:r w:rsidRPr="00333548">
        <w:rPr>
          <w:rFonts w:cs="B Nazanin"/>
          <w:color w:val="000000" w:themeColor="text1"/>
          <w:sz w:val="28"/>
          <w:szCs w:val="28"/>
          <w:lang w:bidi="fa-IR"/>
        </w:rPr>
        <w:t>kg</w:t>
      </w:r>
      <w:r w:rsidRPr="00333548">
        <w:rPr>
          <w:rFonts w:cs="B Nazanin" w:hint="cs"/>
          <w:color w:val="000000" w:themeColor="text1"/>
          <w:sz w:val="28"/>
          <w:szCs w:val="28"/>
          <w:rtl/>
          <w:lang w:bidi="fa-IR"/>
        </w:rPr>
        <w:t xml:space="preserve">) = ضریب </w:t>
      </w:r>
      <w:r w:rsidRPr="00333548">
        <w:rPr>
          <w:rFonts w:cs="B Nazanin"/>
          <w:color w:val="000000" w:themeColor="text1"/>
          <w:sz w:val="28"/>
          <w:szCs w:val="28"/>
          <w:lang w:bidi="fa-IR"/>
        </w:rPr>
        <w:t>CO</w:t>
      </w:r>
      <w:r w:rsidRPr="005D6540">
        <w:rPr>
          <w:rFonts w:cs="B Nazanin"/>
          <w:color w:val="000000" w:themeColor="text1"/>
          <w:sz w:val="28"/>
          <w:szCs w:val="28"/>
          <w:vertAlign w:val="subscript"/>
          <w:lang w:bidi="fa-IR"/>
        </w:rPr>
        <w:t>2</w:t>
      </w:r>
      <w:r w:rsidRPr="00333548">
        <w:rPr>
          <w:rFonts w:cs="B Nazanin" w:hint="cs"/>
          <w:color w:val="000000" w:themeColor="text1"/>
          <w:sz w:val="28"/>
          <w:szCs w:val="28"/>
          <w:rtl/>
          <w:lang w:bidi="fa-IR"/>
        </w:rPr>
        <w:t xml:space="preserve"> </w:t>
      </w:r>
      <w:r w:rsidRPr="00333548">
        <w:rPr>
          <w:rFonts w:cs="B Nazanin"/>
          <w:color w:val="000000" w:themeColor="text1"/>
          <w:sz w:val="28"/>
          <w:szCs w:val="28"/>
          <w:rtl/>
          <w:lang w:bidi="fa-IR"/>
        </w:rPr>
        <w:t>×</w:t>
      </w:r>
      <w:r w:rsidRPr="00333548">
        <w:rPr>
          <w:rFonts w:cs="B Nazanin" w:hint="cs"/>
          <w:color w:val="000000" w:themeColor="text1"/>
          <w:sz w:val="28"/>
          <w:szCs w:val="28"/>
          <w:rtl/>
          <w:lang w:bidi="fa-IR"/>
        </w:rPr>
        <w:t xml:space="preserve"> میزان انرژی سالانه تولیدی نیروگاه (</w:t>
      </w:r>
      <w:r w:rsidRPr="00333548">
        <w:rPr>
          <w:rFonts w:cs="B Nazanin"/>
          <w:color w:val="000000" w:themeColor="text1"/>
          <w:sz w:val="28"/>
          <w:szCs w:val="28"/>
          <w:lang w:bidi="fa-IR"/>
        </w:rPr>
        <w:t>kWh</w:t>
      </w:r>
      <w:r w:rsidRPr="00333548">
        <w:rPr>
          <w:rFonts w:cs="B Nazanin" w:hint="cs"/>
          <w:color w:val="000000" w:themeColor="text1"/>
          <w:sz w:val="28"/>
          <w:szCs w:val="28"/>
          <w:rtl/>
          <w:lang w:bidi="fa-IR"/>
        </w:rPr>
        <w:t>)</w:t>
      </w:r>
    </w:p>
    <w:p w14:paraId="5EA188D4" w14:textId="20D8BA1D" w:rsidR="004F598D" w:rsidRDefault="004F598D" w:rsidP="004F598D">
      <w:pPr>
        <w:pStyle w:val="NormalWeb"/>
        <w:numPr>
          <w:ilvl w:val="0"/>
          <w:numId w:val="32"/>
        </w:numPr>
        <w:bidi/>
        <w:spacing w:line="276" w:lineRule="auto"/>
        <w:jc w:val="both"/>
        <w:rPr>
          <w:rFonts w:cs="B Nazanin"/>
          <w:color w:val="000000" w:themeColor="text1"/>
          <w:sz w:val="28"/>
          <w:szCs w:val="28"/>
          <w:lang w:bidi="fa-IR"/>
        </w:rPr>
      </w:pPr>
      <w:r w:rsidRPr="00AB751C">
        <w:rPr>
          <w:rFonts w:cs="B Nazanin" w:hint="cs"/>
          <w:color w:val="000000" w:themeColor="text1"/>
          <w:sz w:val="28"/>
          <w:szCs w:val="28"/>
          <w:rtl/>
          <w:lang w:bidi="prs-AF"/>
        </w:rPr>
        <w:t>یک درخت بالغ حدود 22 کیلوگرم دی اکسید کربن را در سال جذب می‌کند</w:t>
      </w:r>
      <w:r>
        <w:rPr>
          <w:rFonts w:cs="B Nazanin" w:hint="cs"/>
          <w:color w:val="000000" w:themeColor="text1"/>
          <w:sz w:val="28"/>
          <w:szCs w:val="28"/>
          <w:rtl/>
          <w:lang w:bidi="prs-AF"/>
        </w:rPr>
        <w:t>،</w:t>
      </w:r>
      <w:r w:rsidRPr="00AB751C">
        <w:rPr>
          <w:rFonts w:cs="B Nazanin" w:hint="cs"/>
          <w:color w:val="000000" w:themeColor="text1"/>
          <w:sz w:val="28"/>
          <w:szCs w:val="28"/>
          <w:rtl/>
          <w:lang w:bidi="prs-AF"/>
        </w:rPr>
        <w:t xml:space="preserve"> بنابراین این میزان عدم تولید دی اکسید کربن معادل جذب میزان دی اکسید کربنی است که توسط </w:t>
      </w:r>
      <w:r>
        <w:rPr>
          <w:rFonts w:cs="B Nazanin" w:hint="cs"/>
          <w:color w:val="000000" w:themeColor="text1"/>
          <w:sz w:val="28"/>
          <w:szCs w:val="28"/>
          <w:rtl/>
          <w:lang w:bidi="prs-AF"/>
        </w:rPr>
        <w:t>بیش از یک</w:t>
      </w:r>
      <w:r w:rsidR="002579EB">
        <w:rPr>
          <w:rFonts w:cs="B Nazanin" w:hint="cs"/>
          <w:color w:val="000000" w:themeColor="text1"/>
          <w:sz w:val="28"/>
          <w:szCs w:val="28"/>
          <w:rtl/>
          <w:lang w:bidi="prs-AF"/>
        </w:rPr>
        <w:t xml:space="preserve"> و نیم</w:t>
      </w:r>
      <w:r w:rsidRPr="00AB751C">
        <w:rPr>
          <w:rFonts w:cs="B Nazanin" w:hint="cs"/>
          <w:color w:val="000000" w:themeColor="text1"/>
          <w:sz w:val="28"/>
          <w:szCs w:val="28"/>
          <w:rtl/>
          <w:lang w:bidi="prs-AF"/>
        </w:rPr>
        <w:t xml:space="preserve"> میلیون درخت </w:t>
      </w:r>
      <w:r w:rsidRPr="00AB751C">
        <w:rPr>
          <w:rFonts w:cs="B Nazanin" w:hint="cs"/>
          <w:color w:val="000000" w:themeColor="text1"/>
          <w:sz w:val="28"/>
          <w:szCs w:val="28"/>
          <w:rtl/>
        </w:rPr>
        <w:t>می‌تواند</w:t>
      </w:r>
      <w:r>
        <w:rPr>
          <w:rFonts w:cs="B Nazanin" w:hint="cs"/>
          <w:color w:val="000000" w:themeColor="text1"/>
          <w:sz w:val="28"/>
          <w:szCs w:val="28"/>
          <w:rtl/>
          <w:lang w:bidi="prs-AF"/>
        </w:rPr>
        <w:t xml:space="preserve"> صورت بگیرد؛</w:t>
      </w:r>
    </w:p>
    <w:p w14:paraId="760B0727" w14:textId="2A68EBD1" w:rsidR="004F598D" w:rsidRPr="00066731" w:rsidRDefault="004F598D" w:rsidP="00B5536B">
      <w:pPr>
        <w:pStyle w:val="NormalWeb"/>
        <w:numPr>
          <w:ilvl w:val="0"/>
          <w:numId w:val="32"/>
        </w:numPr>
        <w:bidi/>
        <w:spacing w:line="276" w:lineRule="auto"/>
        <w:jc w:val="both"/>
        <w:rPr>
          <w:rStyle w:val="Char"/>
          <w:color w:val="000000" w:themeColor="text1"/>
          <w:sz w:val="28"/>
          <w:rtl/>
          <w:lang w:bidi="fa-IR"/>
        </w:rPr>
      </w:pPr>
      <w:r w:rsidRPr="00AB751C">
        <w:rPr>
          <w:rFonts w:cs="B Nazanin" w:hint="cs"/>
          <w:color w:val="000000" w:themeColor="text1"/>
          <w:sz w:val="28"/>
          <w:szCs w:val="28"/>
          <w:rtl/>
          <w:lang w:bidi="prs-AF"/>
        </w:rPr>
        <w:lastRenderedPageBreak/>
        <w:t xml:space="preserve">همچنین </w:t>
      </w:r>
      <w:r>
        <w:rPr>
          <w:rFonts w:cs="B Nazanin" w:hint="cs"/>
          <w:color w:val="000000" w:themeColor="text1"/>
          <w:sz w:val="28"/>
          <w:szCs w:val="28"/>
          <w:rtl/>
          <w:lang w:bidi="prs-AF"/>
        </w:rPr>
        <w:t>با فرض</w:t>
      </w:r>
      <w:r w:rsidR="00B5536B">
        <w:rPr>
          <w:rFonts w:cs="B Nazanin" w:hint="cs"/>
          <w:color w:val="000000" w:themeColor="text1"/>
          <w:sz w:val="28"/>
          <w:szCs w:val="28"/>
          <w:rtl/>
          <w:lang w:bidi="prs-AF"/>
        </w:rPr>
        <w:t xml:space="preserve"> آنکه یک خودرو به طور متوسط در طول سال 15000 کیلومتر حرکت کند و مصرف بنزین آن به ازای هر 100 کیلومتر 8 لیتر باشد،</w:t>
      </w:r>
      <w:r w:rsidRPr="00AB751C">
        <w:rPr>
          <w:rFonts w:cs="B Nazanin" w:hint="cs"/>
          <w:color w:val="000000" w:themeColor="text1"/>
          <w:sz w:val="28"/>
          <w:szCs w:val="28"/>
          <w:rtl/>
          <w:lang w:bidi="prs-AF"/>
        </w:rPr>
        <w:t xml:space="preserve"> حدود </w:t>
      </w:r>
      <w:r>
        <w:rPr>
          <w:rFonts w:cs="B Nazanin" w:hint="cs"/>
          <w:color w:val="000000" w:themeColor="text1"/>
          <w:sz w:val="28"/>
          <w:szCs w:val="28"/>
          <w:rtl/>
          <w:lang w:bidi="prs-AF"/>
        </w:rPr>
        <w:t>3</w:t>
      </w:r>
      <w:r w:rsidRPr="00AB751C">
        <w:rPr>
          <w:rFonts w:cs="B Nazanin" w:hint="cs"/>
          <w:color w:val="000000" w:themeColor="text1"/>
          <w:sz w:val="28"/>
          <w:szCs w:val="28"/>
          <w:rtl/>
          <w:lang w:bidi="prs-AF"/>
        </w:rPr>
        <w:t xml:space="preserve"> تن دی اکسید کربن در سال </w:t>
      </w:r>
      <w:r w:rsidR="00B5536B">
        <w:rPr>
          <w:rFonts w:cs="B Nazanin" w:hint="cs"/>
          <w:color w:val="000000" w:themeColor="text1"/>
          <w:sz w:val="28"/>
          <w:szCs w:val="28"/>
          <w:rtl/>
          <w:lang w:bidi="prs-AF"/>
        </w:rPr>
        <w:t>تولید می‌کند؛ بنابراین</w:t>
      </w:r>
      <w:r>
        <w:rPr>
          <w:rFonts w:cs="B Nazanin" w:hint="cs"/>
          <w:color w:val="000000" w:themeColor="text1"/>
          <w:sz w:val="28"/>
          <w:szCs w:val="28"/>
          <w:rtl/>
          <w:lang w:bidi="prs-AF"/>
        </w:rPr>
        <w:t xml:space="preserve"> این میزان</w:t>
      </w:r>
      <w:r w:rsidR="00B5536B">
        <w:rPr>
          <w:rFonts w:cs="B Nazanin" w:hint="cs"/>
          <w:color w:val="000000" w:themeColor="text1"/>
          <w:sz w:val="28"/>
          <w:szCs w:val="28"/>
          <w:rtl/>
          <w:lang w:bidi="prs-AF"/>
        </w:rPr>
        <w:t xml:space="preserve"> عدم انتشار دی اکسید کربن</w:t>
      </w:r>
      <w:r>
        <w:rPr>
          <w:rFonts w:cs="B Nazanin" w:hint="cs"/>
          <w:color w:val="000000" w:themeColor="text1"/>
          <w:sz w:val="28"/>
          <w:szCs w:val="28"/>
          <w:rtl/>
          <w:lang w:bidi="prs-AF"/>
        </w:rPr>
        <w:t xml:space="preserve"> معادل حدود</w:t>
      </w:r>
      <w:r w:rsidR="00C615D0">
        <w:rPr>
          <w:rFonts w:cs="B Nazanin"/>
          <w:color w:val="000000" w:themeColor="text1"/>
          <w:sz w:val="28"/>
          <w:szCs w:val="28"/>
          <w:lang w:bidi="prs-AF"/>
        </w:rPr>
        <w:t>58,115</w:t>
      </w:r>
      <w:r w:rsidRPr="00AB751C">
        <w:rPr>
          <w:rFonts w:cs="B Nazanin" w:hint="cs"/>
          <w:color w:val="000000" w:themeColor="text1"/>
          <w:sz w:val="28"/>
          <w:szCs w:val="28"/>
          <w:rtl/>
          <w:lang w:bidi="prs-AF"/>
        </w:rPr>
        <w:t>خودرو</w:t>
      </w:r>
      <w:r w:rsidR="00B5536B">
        <w:rPr>
          <w:rFonts w:cs="B Nazanin" w:hint="cs"/>
          <w:color w:val="000000" w:themeColor="text1"/>
          <w:sz w:val="28"/>
          <w:szCs w:val="28"/>
          <w:rtl/>
          <w:lang w:bidi="prs-AF"/>
        </w:rPr>
        <w:t>یی</w:t>
      </w:r>
      <w:r w:rsidRPr="00AB751C">
        <w:rPr>
          <w:rFonts w:cs="B Nazanin" w:hint="cs"/>
          <w:color w:val="000000" w:themeColor="text1"/>
          <w:sz w:val="28"/>
          <w:szCs w:val="28"/>
          <w:rtl/>
          <w:lang w:bidi="prs-AF"/>
        </w:rPr>
        <w:t xml:space="preserve"> است که در طول سال در حرکت هستند.</w:t>
      </w:r>
    </w:p>
    <w:p w14:paraId="201E50B7" w14:textId="5F11041F" w:rsidR="004F598D" w:rsidRDefault="004F598D" w:rsidP="0049603A">
      <w:pPr>
        <w:pStyle w:val="NormalWeb"/>
        <w:bidi/>
        <w:spacing w:line="276" w:lineRule="auto"/>
        <w:ind w:firstLine="340"/>
        <w:jc w:val="both"/>
        <w:rPr>
          <w:rStyle w:val="Char"/>
          <w:color w:val="000000" w:themeColor="text1"/>
          <w:rtl/>
        </w:rPr>
      </w:pPr>
      <w:r>
        <w:rPr>
          <w:rFonts w:cs="B Nazanin" w:hint="cs"/>
          <w:color w:val="000000" w:themeColor="text1"/>
          <w:sz w:val="28"/>
          <w:szCs w:val="28"/>
          <w:rtl/>
          <w:lang w:bidi="prs-AF"/>
        </w:rPr>
        <w:t xml:space="preserve">مطابق با توضیحات ارائه شده و با توجه به ضرایب بیان شده در جدول </w:t>
      </w:r>
      <w:r w:rsidR="0049603A">
        <w:rPr>
          <w:rFonts w:cs="B Nazanin" w:hint="cs"/>
          <w:color w:val="000000" w:themeColor="text1"/>
          <w:sz w:val="28"/>
          <w:szCs w:val="28"/>
          <w:rtl/>
          <w:lang w:bidi="prs-AF"/>
        </w:rPr>
        <w:t>5</w:t>
      </w:r>
      <w:r>
        <w:rPr>
          <w:rFonts w:cs="B Nazanin" w:hint="cs"/>
          <w:color w:val="000000" w:themeColor="text1"/>
          <w:sz w:val="28"/>
          <w:szCs w:val="28"/>
          <w:rtl/>
          <w:lang w:bidi="prs-AF"/>
        </w:rPr>
        <w:t xml:space="preserve">، جزئیات میزان عدم تولید انواع آلاینده‌ها در نیروگاه </w:t>
      </w:r>
      <w:r w:rsidR="00C615D0">
        <w:rPr>
          <w:rFonts w:cs="B Nazanin" w:hint="cs"/>
          <w:color w:val="000000" w:themeColor="text1"/>
          <w:sz w:val="28"/>
          <w:szCs w:val="28"/>
          <w:rtl/>
          <w:lang w:bidi="prs-AF"/>
        </w:rPr>
        <w:t>10</w:t>
      </w:r>
      <w:r w:rsidR="002579EB">
        <w:rPr>
          <w:rFonts w:cs="B Nazanin" w:hint="cs"/>
          <w:color w:val="000000" w:themeColor="text1"/>
          <w:sz w:val="28"/>
          <w:szCs w:val="28"/>
          <w:rtl/>
          <w:lang w:bidi="prs-AF"/>
        </w:rPr>
        <w:t>0</w:t>
      </w:r>
      <w:r>
        <w:rPr>
          <w:rFonts w:cs="B Nazanin" w:hint="cs"/>
          <w:color w:val="000000" w:themeColor="text1"/>
          <w:sz w:val="28"/>
          <w:szCs w:val="28"/>
          <w:rtl/>
          <w:lang w:bidi="prs-AF"/>
        </w:rPr>
        <w:t xml:space="preserve"> مگاواتی </w:t>
      </w:r>
      <w:r w:rsidR="00C615D0">
        <w:rPr>
          <w:rFonts w:cs="B Nazanin" w:hint="cs"/>
          <w:color w:val="000000" w:themeColor="text1"/>
          <w:sz w:val="28"/>
          <w:szCs w:val="28"/>
          <w:rtl/>
          <w:lang w:bidi="prs-AF"/>
        </w:rPr>
        <w:t>بهادران</w:t>
      </w:r>
      <w:r w:rsidR="00B5536B">
        <w:rPr>
          <w:rFonts w:cs="B Nazanin" w:hint="cs"/>
          <w:color w:val="000000" w:themeColor="text1"/>
          <w:sz w:val="28"/>
          <w:szCs w:val="28"/>
          <w:rtl/>
          <w:lang w:bidi="prs-AF"/>
        </w:rPr>
        <w:t xml:space="preserve"> در سال اول بهره‌برداری، در شکل </w:t>
      </w:r>
      <w:r w:rsidR="00EB71EB">
        <w:rPr>
          <w:rFonts w:cs="B Nazanin" w:hint="cs"/>
          <w:color w:val="000000" w:themeColor="text1"/>
          <w:sz w:val="28"/>
          <w:szCs w:val="28"/>
          <w:rtl/>
          <w:lang w:bidi="prs-AF"/>
        </w:rPr>
        <w:t>11</w:t>
      </w:r>
      <w:r>
        <w:rPr>
          <w:rFonts w:cs="B Nazanin" w:hint="cs"/>
          <w:color w:val="000000" w:themeColor="text1"/>
          <w:sz w:val="28"/>
          <w:szCs w:val="28"/>
          <w:rtl/>
          <w:lang w:bidi="prs-AF"/>
        </w:rPr>
        <w:t xml:space="preserve"> نشان داده شده است.</w:t>
      </w:r>
    </w:p>
    <w:p w14:paraId="460B4589" w14:textId="77777777" w:rsidR="004F598D" w:rsidRDefault="004F598D" w:rsidP="004F598D">
      <w:pPr>
        <w:pStyle w:val="NormalWeb"/>
        <w:bidi/>
        <w:spacing w:line="276" w:lineRule="auto"/>
        <w:ind w:firstLine="340"/>
        <w:jc w:val="both"/>
        <w:rPr>
          <w:rStyle w:val="Char"/>
          <w:color w:val="000000" w:themeColor="text1"/>
          <w:rtl/>
        </w:rPr>
      </w:pPr>
    </w:p>
    <w:p w14:paraId="3977766E" w14:textId="77777777" w:rsidR="004F598D" w:rsidRDefault="004F598D" w:rsidP="004F598D">
      <w:pPr>
        <w:pStyle w:val="NormalWeb"/>
        <w:bidi/>
        <w:spacing w:line="276" w:lineRule="auto"/>
        <w:ind w:firstLine="340"/>
        <w:jc w:val="both"/>
        <w:rPr>
          <w:rStyle w:val="Char"/>
          <w:color w:val="000000" w:themeColor="text1"/>
          <w:rtl/>
        </w:rPr>
        <w:sectPr w:rsidR="004F598D" w:rsidSect="00C36816">
          <w:footnotePr>
            <w:numRestart w:val="eachPage"/>
          </w:footnotePr>
          <w:pgSz w:w="11907" w:h="16839" w:code="9"/>
          <w:pgMar w:top="567" w:right="851" w:bottom="907" w:left="851" w:header="476" w:footer="408" w:gutter="0"/>
          <w:pgBorders w:offsetFrom="page">
            <w:top w:val="single" w:sz="12" w:space="24" w:color="auto"/>
            <w:left w:val="single" w:sz="12" w:space="24" w:color="auto"/>
            <w:bottom w:val="single" w:sz="12" w:space="31" w:color="auto"/>
            <w:right w:val="single" w:sz="12" w:space="24" w:color="auto"/>
          </w:pgBorders>
          <w:cols w:space="720"/>
          <w:bidi/>
          <w:docGrid w:linePitch="360"/>
        </w:sectPr>
      </w:pPr>
    </w:p>
    <w:p w14:paraId="370735C0" w14:textId="77777777" w:rsidR="004F598D" w:rsidRDefault="004F598D" w:rsidP="004F598D">
      <w:pPr>
        <w:pStyle w:val="Caption"/>
        <w:spacing w:after="0" w:line="240" w:lineRule="auto"/>
        <w:rPr>
          <w:b/>
          <w:bCs/>
          <w:sz w:val="24"/>
          <w:szCs w:val="24"/>
          <w:rtl/>
        </w:rPr>
      </w:pPr>
      <w:bookmarkStart w:id="62" w:name="_Ref185341001"/>
    </w:p>
    <w:p w14:paraId="2AA5CDC9" w14:textId="77777777" w:rsidR="004F598D" w:rsidRDefault="004F598D" w:rsidP="004F598D">
      <w:pPr>
        <w:pStyle w:val="Caption"/>
        <w:spacing w:after="0" w:line="240" w:lineRule="auto"/>
        <w:rPr>
          <w:b/>
          <w:bCs/>
          <w:sz w:val="24"/>
          <w:szCs w:val="24"/>
          <w:rtl/>
        </w:rPr>
      </w:pPr>
    </w:p>
    <w:p w14:paraId="35D452FD" w14:textId="77777777" w:rsidR="004F598D" w:rsidRDefault="004F598D" w:rsidP="004F598D">
      <w:pPr>
        <w:pStyle w:val="Caption"/>
        <w:spacing w:after="0" w:line="240" w:lineRule="auto"/>
        <w:rPr>
          <w:b/>
          <w:bCs/>
          <w:sz w:val="24"/>
          <w:szCs w:val="24"/>
          <w:rtl/>
        </w:rPr>
      </w:pPr>
    </w:p>
    <w:p w14:paraId="2D808BE1" w14:textId="752273D1" w:rsidR="004F598D" w:rsidRDefault="004F598D" w:rsidP="0049603A">
      <w:pPr>
        <w:pStyle w:val="Caption"/>
        <w:spacing w:after="0" w:line="240" w:lineRule="auto"/>
        <w:rPr>
          <w:b/>
          <w:bCs/>
          <w:sz w:val="24"/>
          <w:szCs w:val="24"/>
          <w:lang w:bidi="prs-AF"/>
        </w:rPr>
      </w:pPr>
      <w:r>
        <w:rPr>
          <w:rFonts w:hint="cs"/>
          <w:b/>
          <w:bCs/>
          <w:sz w:val="24"/>
          <w:szCs w:val="24"/>
          <w:rtl/>
        </w:rPr>
        <w:t>جدول</w:t>
      </w:r>
      <w:r w:rsidRPr="00AB751C">
        <w:rPr>
          <w:b/>
          <w:bCs/>
          <w:sz w:val="24"/>
          <w:szCs w:val="24"/>
          <w:rtl/>
        </w:rPr>
        <w:t xml:space="preserve"> </w:t>
      </w:r>
      <w:bookmarkEnd w:id="62"/>
      <w:r w:rsidR="0049603A">
        <w:rPr>
          <w:rFonts w:hint="cs"/>
          <w:b/>
          <w:bCs/>
          <w:sz w:val="24"/>
          <w:szCs w:val="24"/>
          <w:rtl/>
        </w:rPr>
        <w:t>5</w:t>
      </w:r>
      <w:r w:rsidRPr="00AB751C">
        <w:rPr>
          <w:rFonts w:hint="cs"/>
          <w:b/>
          <w:bCs/>
          <w:sz w:val="24"/>
          <w:szCs w:val="24"/>
          <w:rtl/>
          <w:lang w:bidi="prs-AF"/>
        </w:rPr>
        <w:t>: شاخص انتشار گازهای آلاینده و گلخانه‌ای در بخش نیروگاهی کشور</w:t>
      </w:r>
    </w:p>
    <w:tbl>
      <w:tblPr>
        <w:bidiVisual/>
        <w:tblW w:w="12663" w:type="dxa"/>
        <w:jc w:val="center"/>
        <w:tblLook w:val="04A0" w:firstRow="1" w:lastRow="0" w:firstColumn="1" w:lastColumn="0" w:noHBand="0" w:noVBand="1"/>
      </w:tblPr>
      <w:tblGrid>
        <w:gridCol w:w="960"/>
        <w:gridCol w:w="2256"/>
        <w:gridCol w:w="985"/>
        <w:gridCol w:w="985"/>
        <w:gridCol w:w="985"/>
        <w:gridCol w:w="985"/>
        <w:gridCol w:w="985"/>
        <w:gridCol w:w="1276"/>
        <w:gridCol w:w="985"/>
        <w:gridCol w:w="985"/>
        <w:gridCol w:w="1276"/>
      </w:tblGrid>
      <w:tr w:rsidR="00907B60" w:rsidRPr="00907B60" w14:paraId="3946081D" w14:textId="77777777" w:rsidTr="00907B60">
        <w:trPr>
          <w:trHeight w:val="315"/>
          <w:jc w:val="center"/>
        </w:trPr>
        <w:tc>
          <w:tcPr>
            <w:tcW w:w="960" w:type="dxa"/>
            <w:tcBorders>
              <w:top w:val="nil"/>
              <w:left w:val="nil"/>
              <w:bottom w:val="nil"/>
              <w:right w:val="nil"/>
            </w:tcBorders>
            <w:noWrap/>
            <w:vAlign w:val="bottom"/>
            <w:hideMark/>
          </w:tcPr>
          <w:p w14:paraId="4446D372" w14:textId="2F5F5C9B" w:rsidR="00907B60" w:rsidRPr="00907B60" w:rsidRDefault="00907B60" w:rsidP="00907B60">
            <w:pPr>
              <w:rPr>
                <w:rFonts w:cs="Times New Roman"/>
                <w:sz w:val="20"/>
                <w:szCs w:val="20"/>
              </w:rPr>
            </w:pPr>
            <w:r>
              <w:rPr>
                <w:rFonts w:cs="B Nazanin"/>
                <w:color w:val="000000" w:themeColor="text1"/>
                <w:sz w:val="28"/>
                <w:szCs w:val="28"/>
                <w:rtl/>
              </w:rPr>
              <w:tab/>
            </w:r>
            <w:r>
              <w:tab/>
            </w:r>
          </w:p>
        </w:tc>
        <w:tc>
          <w:tcPr>
            <w:tcW w:w="11703" w:type="dxa"/>
            <w:gridSpan w:val="10"/>
            <w:tcBorders>
              <w:top w:val="single" w:sz="8" w:space="0" w:color="auto"/>
              <w:left w:val="single" w:sz="8" w:space="0" w:color="auto"/>
              <w:bottom w:val="single" w:sz="8" w:space="0" w:color="auto"/>
              <w:right w:val="single" w:sz="8" w:space="0" w:color="000000"/>
            </w:tcBorders>
            <w:shd w:val="clear" w:color="000000" w:fill="FFC000"/>
            <w:noWrap/>
            <w:vAlign w:val="center"/>
            <w:hideMark/>
          </w:tcPr>
          <w:p w14:paraId="6C2A993F" w14:textId="0AEBC64D" w:rsidR="00907B60" w:rsidRPr="00907B60" w:rsidRDefault="00907B60" w:rsidP="00907B60">
            <w:pPr>
              <w:bidi/>
              <w:jc w:val="center"/>
              <w:rPr>
                <w:rFonts w:ascii="Calibri" w:hAnsi="Calibri" w:cs="B Nazanin"/>
                <w:b/>
                <w:bCs/>
                <w:color w:val="000000"/>
                <w:sz w:val="22"/>
                <w:szCs w:val="22"/>
              </w:rPr>
            </w:pPr>
            <w:r w:rsidRPr="00907B60">
              <w:rPr>
                <w:rFonts w:ascii="Calibri" w:hAnsi="Calibri" w:cs="B Nazanin"/>
                <w:b/>
                <w:bCs/>
                <w:color w:val="000000"/>
                <w:sz w:val="22"/>
                <w:szCs w:val="22"/>
                <w:rtl/>
              </w:rPr>
              <w:t>شاخص انتشار گازهای آلاینده و گلخانه‌ای بخش نیروگاهی کشور در سال 1401</w:t>
            </w:r>
            <w:r w:rsidRPr="00907B60">
              <w:rPr>
                <w:rFonts w:ascii="Calibri" w:hAnsi="Calibri" w:cs="B Nazanin" w:hint="cs"/>
                <w:b/>
                <w:bCs/>
                <w:color w:val="000000"/>
                <w:sz w:val="28"/>
                <w:szCs w:val="28"/>
                <w:rtl/>
              </w:rPr>
              <w:t xml:space="preserve"> (</w:t>
            </w:r>
            <w:r w:rsidRPr="00907B60">
              <w:rPr>
                <w:rFonts w:ascii="Calibri" w:hAnsi="Calibri" w:cs="B Nazanin"/>
                <w:b/>
                <w:bCs/>
                <w:color w:val="000000"/>
                <w:sz w:val="22"/>
                <w:szCs w:val="22"/>
              </w:rPr>
              <w:t>Kg/MWh</w:t>
            </w:r>
            <w:r w:rsidRPr="00907B60">
              <w:rPr>
                <w:rFonts w:ascii="Calibri" w:hAnsi="Calibri" w:cs="B Nazanin" w:hint="cs"/>
                <w:b/>
                <w:bCs/>
                <w:color w:val="000000"/>
                <w:sz w:val="28"/>
                <w:szCs w:val="28"/>
                <w:rtl/>
              </w:rPr>
              <w:t>)</w:t>
            </w:r>
          </w:p>
        </w:tc>
      </w:tr>
      <w:tr w:rsidR="00907B60" w:rsidRPr="00907B60" w14:paraId="060FC703" w14:textId="77777777" w:rsidTr="00907B60">
        <w:trPr>
          <w:trHeight w:val="315"/>
          <w:jc w:val="center"/>
        </w:trPr>
        <w:tc>
          <w:tcPr>
            <w:tcW w:w="960" w:type="dxa"/>
            <w:tcBorders>
              <w:top w:val="nil"/>
              <w:left w:val="nil"/>
              <w:bottom w:val="nil"/>
              <w:right w:val="nil"/>
            </w:tcBorders>
            <w:noWrap/>
            <w:vAlign w:val="bottom"/>
            <w:hideMark/>
          </w:tcPr>
          <w:p w14:paraId="4EB20EAF" w14:textId="77777777" w:rsidR="00907B60" w:rsidRPr="00907B60" w:rsidRDefault="00907B60" w:rsidP="00907B60">
            <w:pPr>
              <w:bidi/>
              <w:jc w:val="center"/>
              <w:rPr>
                <w:rFonts w:ascii="Calibri" w:hAnsi="Calibri" w:cs="Calibri"/>
                <w:color w:val="000000"/>
                <w:sz w:val="22"/>
                <w:szCs w:val="22"/>
                <w:rtl/>
              </w:rPr>
            </w:pPr>
          </w:p>
        </w:tc>
        <w:tc>
          <w:tcPr>
            <w:tcW w:w="2256" w:type="dxa"/>
            <w:tcBorders>
              <w:top w:val="nil"/>
              <w:left w:val="single" w:sz="8" w:space="0" w:color="auto"/>
              <w:bottom w:val="nil"/>
              <w:right w:val="single" w:sz="4" w:space="0" w:color="auto"/>
            </w:tcBorders>
            <w:shd w:val="clear" w:color="000000" w:fill="FFC000"/>
            <w:noWrap/>
            <w:vAlign w:val="center"/>
            <w:hideMark/>
          </w:tcPr>
          <w:p w14:paraId="1FEA3AB9" w14:textId="77777777" w:rsidR="00907B60" w:rsidRPr="00907B60" w:rsidRDefault="00907B60" w:rsidP="00907B60">
            <w:pPr>
              <w:bidi/>
              <w:jc w:val="center"/>
              <w:rPr>
                <w:rFonts w:ascii="Calibri" w:hAnsi="Calibri" w:cs="B Nazanin"/>
                <w:b/>
                <w:bCs/>
                <w:color w:val="000000"/>
                <w:sz w:val="22"/>
                <w:szCs w:val="22"/>
              </w:rPr>
            </w:pPr>
            <w:r w:rsidRPr="00907B60">
              <w:rPr>
                <w:rFonts w:ascii="Calibri" w:hAnsi="Calibri" w:cs="B Nazanin"/>
                <w:b/>
                <w:bCs/>
                <w:color w:val="000000"/>
                <w:sz w:val="22"/>
                <w:szCs w:val="22"/>
                <w:rtl/>
              </w:rPr>
              <w:t>گازهای الاینده</w:t>
            </w:r>
          </w:p>
        </w:tc>
        <w:tc>
          <w:tcPr>
            <w:tcW w:w="985" w:type="dxa"/>
            <w:tcBorders>
              <w:top w:val="nil"/>
              <w:left w:val="single" w:sz="4" w:space="0" w:color="auto"/>
              <w:bottom w:val="nil"/>
              <w:right w:val="single" w:sz="4" w:space="0" w:color="auto"/>
            </w:tcBorders>
            <w:shd w:val="clear" w:color="000000" w:fill="FFE699"/>
            <w:noWrap/>
            <w:vAlign w:val="center"/>
            <w:hideMark/>
          </w:tcPr>
          <w:p w14:paraId="77DB9B4D" w14:textId="77777777" w:rsidR="00907B60" w:rsidRPr="00907B60" w:rsidRDefault="00907B60" w:rsidP="00907B60">
            <w:pPr>
              <w:jc w:val="center"/>
              <w:rPr>
                <w:rFonts w:ascii="Calibri" w:hAnsi="Calibri" w:cs="Calibri"/>
                <w:color w:val="000000"/>
                <w:rtl/>
              </w:rPr>
            </w:pPr>
            <w:r w:rsidRPr="00907B60">
              <w:rPr>
                <w:rFonts w:ascii="Calibri" w:hAnsi="Calibri" w:cs="Calibri"/>
                <w:color w:val="000000"/>
              </w:rPr>
              <w:t>NO</w:t>
            </w:r>
            <w:r w:rsidRPr="00907B60">
              <w:rPr>
                <w:rFonts w:ascii="Calibri" w:hAnsi="Calibri" w:cs="Calibri"/>
                <w:color w:val="000000"/>
                <w:vertAlign w:val="subscript"/>
              </w:rPr>
              <w:t>X</w:t>
            </w:r>
          </w:p>
        </w:tc>
        <w:tc>
          <w:tcPr>
            <w:tcW w:w="985" w:type="dxa"/>
            <w:tcBorders>
              <w:top w:val="nil"/>
              <w:left w:val="single" w:sz="4" w:space="0" w:color="auto"/>
              <w:bottom w:val="nil"/>
              <w:right w:val="single" w:sz="4" w:space="0" w:color="auto"/>
            </w:tcBorders>
            <w:shd w:val="clear" w:color="000000" w:fill="FFE699"/>
            <w:noWrap/>
            <w:vAlign w:val="center"/>
            <w:hideMark/>
          </w:tcPr>
          <w:p w14:paraId="3EE1DFD8" w14:textId="77777777" w:rsidR="00907B60" w:rsidRPr="00907B60" w:rsidRDefault="00907B60" w:rsidP="00907B60">
            <w:pPr>
              <w:jc w:val="center"/>
              <w:rPr>
                <w:rFonts w:ascii="Calibri" w:hAnsi="Calibri" w:cs="Calibri"/>
                <w:color w:val="000000"/>
              </w:rPr>
            </w:pPr>
            <w:r w:rsidRPr="00907B60">
              <w:rPr>
                <w:rFonts w:ascii="Calibri" w:hAnsi="Calibri" w:cs="Calibri"/>
                <w:color w:val="000000"/>
              </w:rPr>
              <w:t>SO</w:t>
            </w:r>
            <w:r w:rsidRPr="00907B60">
              <w:rPr>
                <w:rFonts w:ascii="Calibri" w:hAnsi="Calibri" w:cs="Calibri"/>
                <w:color w:val="000000"/>
                <w:vertAlign w:val="subscript"/>
              </w:rPr>
              <w:t>2</w:t>
            </w:r>
          </w:p>
        </w:tc>
        <w:tc>
          <w:tcPr>
            <w:tcW w:w="985" w:type="dxa"/>
            <w:tcBorders>
              <w:top w:val="nil"/>
              <w:left w:val="single" w:sz="4" w:space="0" w:color="auto"/>
              <w:bottom w:val="nil"/>
              <w:right w:val="single" w:sz="4" w:space="0" w:color="auto"/>
            </w:tcBorders>
            <w:shd w:val="clear" w:color="000000" w:fill="FFE699"/>
            <w:noWrap/>
            <w:vAlign w:val="center"/>
            <w:hideMark/>
          </w:tcPr>
          <w:p w14:paraId="7A553982" w14:textId="77777777" w:rsidR="00907B60" w:rsidRPr="00907B60" w:rsidRDefault="00907B60" w:rsidP="00907B60">
            <w:pPr>
              <w:jc w:val="center"/>
              <w:rPr>
                <w:rFonts w:ascii="Calibri" w:hAnsi="Calibri" w:cs="Calibri"/>
                <w:color w:val="000000"/>
              </w:rPr>
            </w:pPr>
            <w:r w:rsidRPr="00907B60">
              <w:rPr>
                <w:rFonts w:ascii="Calibri" w:hAnsi="Calibri" w:cs="Calibri"/>
                <w:color w:val="000000"/>
              </w:rPr>
              <w:t>SO</w:t>
            </w:r>
            <w:r w:rsidRPr="00907B60">
              <w:rPr>
                <w:rFonts w:ascii="Calibri" w:hAnsi="Calibri" w:cs="Calibri"/>
                <w:color w:val="000000"/>
                <w:vertAlign w:val="subscript"/>
              </w:rPr>
              <w:t>3</w:t>
            </w:r>
          </w:p>
        </w:tc>
        <w:tc>
          <w:tcPr>
            <w:tcW w:w="985" w:type="dxa"/>
            <w:tcBorders>
              <w:top w:val="nil"/>
              <w:left w:val="single" w:sz="4" w:space="0" w:color="auto"/>
              <w:bottom w:val="nil"/>
              <w:right w:val="single" w:sz="4" w:space="0" w:color="auto"/>
            </w:tcBorders>
            <w:shd w:val="clear" w:color="000000" w:fill="FFE699"/>
            <w:noWrap/>
            <w:vAlign w:val="center"/>
            <w:hideMark/>
          </w:tcPr>
          <w:p w14:paraId="328C1A7A" w14:textId="77777777" w:rsidR="00907B60" w:rsidRPr="00907B60" w:rsidRDefault="00907B60" w:rsidP="00907B60">
            <w:pPr>
              <w:jc w:val="center"/>
              <w:rPr>
                <w:rFonts w:ascii="Calibri" w:hAnsi="Calibri" w:cs="Calibri"/>
                <w:color w:val="000000"/>
              </w:rPr>
            </w:pPr>
            <w:r w:rsidRPr="00907B60">
              <w:rPr>
                <w:rFonts w:ascii="Calibri" w:hAnsi="Calibri" w:cs="Calibri"/>
                <w:color w:val="000000"/>
              </w:rPr>
              <w:t>CO</w:t>
            </w:r>
          </w:p>
        </w:tc>
        <w:tc>
          <w:tcPr>
            <w:tcW w:w="985" w:type="dxa"/>
            <w:tcBorders>
              <w:top w:val="nil"/>
              <w:left w:val="single" w:sz="4" w:space="0" w:color="auto"/>
              <w:bottom w:val="nil"/>
              <w:right w:val="single" w:sz="4" w:space="0" w:color="auto"/>
            </w:tcBorders>
            <w:shd w:val="clear" w:color="000000" w:fill="FFE699"/>
            <w:noWrap/>
            <w:vAlign w:val="center"/>
            <w:hideMark/>
          </w:tcPr>
          <w:p w14:paraId="43E083AD" w14:textId="77777777" w:rsidR="00907B60" w:rsidRPr="00907B60" w:rsidRDefault="00907B60" w:rsidP="00907B60">
            <w:pPr>
              <w:jc w:val="center"/>
              <w:rPr>
                <w:rFonts w:ascii="Calibri" w:hAnsi="Calibri" w:cs="Calibri"/>
                <w:color w:val="000000"/>
              </w:rPr>
            </w:pPr>
            <w:r w:rsidRPr="00907B60">
              <w:rPr>
                <w:rFonts w:ascii="Calibri" w:hAnsi="Calibri" w:cs="Calibri"/>
                <w:color w:val="000000"/>
              </w:rPr>
              <w:t>SPM</w:t>
            </w:r>
          </w:p>
        </w:tc>
        <w:tc>
          <w:tcPr>
            <w:tcW w:w="1276" w:type="dxa"/>
            <w:tcBorders>
              <w:top w:val="nil"/>
              <w:left w:val="single" w:sz="4" w:space="0" w:color="auto"/>
              <w:bottom w:val="nil"/>
              <w:right w:val="single" w:sz="4" w:space="0" w:color="auto"/>
            </w:tcBorders>
            <w:shd w:val="clear" w:color="000000" w:fill="FFE699"/>
            <w:noWrap/>
            <w:vAlign w:val="center"/>
            <w:hideMark/>
          </w:tcPr>
          <w:p w14:paraId="17285705" w14:textId="77777777" w:rsidR="00907B60" w:rsidRPr="00907B60" w:rsidRDefault="00907B60" w:rsidP="00907B60">
            <w:pPr>
              <w:jc w:val="center"/>
              <w:rPr>
                <w:rFonts w:ascii="Calibri" w:hAnsi="Calibri" w:cs="Calibri"/>
                <w:color w:val="000000"/>
              </w:rPr>
            </w:pPr>
            <w:r w:rsidRPr="00907B60">
              <w:rPr>
                <w:rFonts w:ascii="Calibri" w:hAnsi="Calibri" w:cs="Calibri"/>
                <w:color w:val="000000"/>
              </w:rPr>
              <w:t>CO</w:t>
            </w:r>
            <w:r w:rsidRPr="00907B60">
              <w:rPr>
                <w:rFonts w:ascii="Calibri" w:hAnsi="Calibri" w:cs="Calibri"/>
                <w:color w:val="000000"/>
                <w:vertAlign w:val="subscript"/>
              </w:rPr>
              <w:t>2</w:t>
            </w:r>
          </w:p>
        </w:tc>
        <w:tc>
          <w:tcPr>
            <w:tcW w:w="985" w:type="dxa"/>
            <w:tcBorders>
              <w:top w:val="nil"/>
              <w:left w:val="single" w:sz="4" w:space="0" w:color="auto"/>
              <w:bottom w:val="nil"/>
              <w:right w:val="single" w:sz="4" w:space="0" w:color="auto"/>
            </w:tcBorders>
            <w:shd w:val="clear" w:color="000000" w:fill="FFE699"/>
            <w:noWrap/>
            <w:vAlign w:val="center"/>
            <w:hideMark/>
          </w:tcPr>
          <w:p w14:paraId="019F2620" w14:textId="77777777" w:rsidR="00907B60" w:rsidRPr="00907B60" w:rsidRDefault="00907B60" w:rsidP="00907B60">
            <w:pPr>
              <w:jc w:val="center"/>
              <w:rPr>
                <w:rFonts w:ascii="Calibri" w:hAnsi="Calibri" w:cs="Calibri"/>
                <w:color w:val="000000"/>
              </w:rPr>
            </w:pPr>
            <w:r w:rsidRPr="00907B60">
              <w:rPr>
                <w:rFonts w:ascii="Calibri" w:hAnsi="Calibri" w:cs="Calibri"/>
                <w:color w:val="000000"/>
              </w:rPr>
              <w:t>CH</w:t>
            </w:r>
            <w:r w:rsidRPr="00907B60">
              <w:rPr>
                <w:rFonts w:ascii="Calibri" w:hAnsi="Calibri" w:cs="Calibri"/>
                <w:color w:val="000000"/>
                <w:vertAlign w:val="subscript"/>
              </w:rPr>
              <w:t>4</w:t>
            </w:r>
          </w:p>
        </w:tc>
        <w:tc>
          <w:tcPr>
            <w:tcW w:w="985" w:type="dxa"/>
            <w:tcBorders>
              <w:top w:val="nil"/>
              <w:left w:val="single" w:sz="4" w:space="0" w:color="auto"/>
              <w:bottom w:val="nil"/>
              <w:right w:val="single" w:sz="4" w:space="0" w:color="auto"/>
            </w:tcBorders>
            <w:shd w:val="clear" w:color="000000" w:fill="FFE699"/>
            <w:noWrap/>
            <w:vAlign w:val="center"/>
            <w:hideMark/>
          </w:tcPr>
          <w:p w14:paraId="51863BCB" w14:textId="77777777" w:rsidR="00907B60" w:rsidRPr="00907B60" w:rsidRDefault="00907B60" w:rsidP="00907B60">
            <w:pPr>
              <w:jc w:val="center"/>
              <w:rPr>
                <w:rFonts w:ascii="Calibri" w:hAnsi="Calibri" w:cs="Calibri"/>
                <w:color w:val="000000"/>
              </w:rPr>
            </w:pPr>
            <w:r w:rsidRPr="00907B60">
              <w:rPr>
                <w:rFonts w:ascii="Calibri" w:hAnsi="Calibri" w:cs="Calibri"/>
                <w:color w:val="000000"/>
              </w:rPr>
              <w:t>N</w:t>
            </w:r>
            <w:r w:rsidRPr="00907B60">
              <w:rPr>
                <w:rFonts w:ascii="Calibri" w:hAnsi="Calibri" w:cs="Calibri"/>
                <w:color w:val="000000"/>
                <w:vertAlign w:val="subscript"/>
              </w:rPr>
              <w:t>2</w:t>
            </w:r>
            <w:r w:rsidRPr="00907B60">
              <w:rPr>
                <w:rFonts w:ascii="Calibri" w:hAnsi="Calibri" w:cs="Calibri"/>
                <w:color w:val="000000"/>
              </w:rPr>
              <w:t>O</w:t>
            </w:r>
          </w:p>
        </w:tc>
        <w:tc>
          <w:tcPr>
            <w:tcW w:w="1276" w:type="dxa"/>
            <w:tcBorders>
              <w:top w:val="nil"/>
              <w:left w:val="single" w:sz="4" w:space="0" w:color="auto"/>
              <w:bottom w:val="nil"/>
              <w:right w:val="single" w:sz="8" w:space="0" w:color="auto"/>
            </w:tcBorders>
            <w:shd w:val="clear" w:color="000000" w:fill="FFE699"/>
            <w:noWrap/>
            <w:vAlign w:val="center"/>
            <w:hideMark/>
          </w:tcPr>
          <w:p w14:paraId="25B0ADFF" w14:textId="77777777" w:rsidR="00907B60" w:rsidRPr="00907B60" w:rsidRDefault="00907B60" w:rsidP="00907B60">
            <w:pPr>
              <w:jc w:val="center"/>
              <w:rPr>
                <w:rFonts w:ascii="Calibri" w:hAnsi="Calibri" w:cs="Calibri"/>
                <w:color w:val="000000"/>
              </w:rPr>
            </w:pPr>
            <w:r w:rsidRPr="00907B60">
              <w:rPr>
                <w:rFonts w:ascii="Calibri" w:hAnsi="Calibri" w:cs="Calibri"/>
                <w:color w:val="000000"/>
              </w:rPr>
              <w:t>C</w:t>
            </w:r>
          </w:p>
        </w:tc>
      </w:tr>
      <w:tr w:rsidR="00907B60" w:rsidRPr="00907B60" w14:paraId="5EB6DD3E" w14:textId="77777777" w:rsidTr="00907B60">
        <w:trPr>
          <w:trHeight w:val="315"/>
          <w:jc w:val="center"/>
        </w:trPr>
        <w:tc>
          <w:tcPr>
            <w:tcW w:w="960" w:type="dxa"/>
            <w:vMerge w:val="restart"/>
            <w:tcBorders>
              <w:top w:val="single" w:sz="8" w:space="0" w:color="auto"/>
              <w:left w:val="single" w:sz="8" w:space="0" w:color="auto"/>
              <w:bottom w:val="single" w:sz="8" w:space="0" w:color="000000"/>
              <w:right w:val="single" w:sz="8" w:space="0" w:color="auto"/>
            </w:tcBorders>
            <w:shd w:val="clear" w:color="000000" w:fill="FFC000"/>
            <w:noWrap/>
            <w:textDirection w:val="tbRl"/>
            <w:vAlign w:val="center"/>
            <w:hideMark/>
          </w:tcPr>
          <w:p w14:paraId="26527A7C" w14:textId="77777777" w:rsidR="00907B60" w:rsidRPr="00907B60" w:rsidRDefault="00907B60" w:rsidP="00907B60">
            <w:pPr>
              <w:bidi/>
              <w:jc w:val="center"/>
              <w:rPr>
                <w:rFonts w:ascii="Calibri" w:hAnsi="Calibri" w:cs="B Nazanin"/>
                <w:b/>
                <w:bCs/>
                <w:color w:val="000000"/>
                <w:sz w:val="22"/>
                <w:szCs w:val="22"/>
              </w:rPr>
            </w:pPr>
            <w:r w:rsidRPr="00907B60">
              <w:rPr>
                <w:rFonts w:ascii="Calibri" w:hAnsi="Calibri" w:cs="B Nazanin"/>
                <w:b/>
                <w:bCs/>
                <w:color w:val="000000"/>
                <w:sz w:val="22"/>
                <w:szCs w:val="22"/>
                <w:rtl/>
              </w:rPr>
              <w:t>وزارت نیرو</w:t>
            </w:r>
          </w:p>
        </w:tc>
        <w:tc>
          <w:tcPr>
            <w:tcW w:w="2256" w:type="dxa"/>
            <w:tcBorders>
              <w:top w:val="single" w:sz="8" w:space="0" w:color="auto"/>
              <w:left w:val="single" w:sz="8" w:space="0" w:color="auto"/>
              <w:bottom w:val="single" w:sz="8" w:space="0" w:color="auto"/>
              <w:right w:val="nil"/>
            </w:tcBorders>
            <w:shd w:val="clear" w:color="000000" w:fill="FFE699"/>
            <w:noWrap/>
            <w:vAlign w:val="center"/>
            <w:hideMark/>
          </w:tcPr>
          <w:p w14:paraId="4531A9F5" w14:textId="77777777" w:rsidR="00907B60" w:rsidRPr="00907B60" w:rsidRDefault="00907B60" w:rsidP="00907B60">
            <w:pPr>
              <w:bidi/>
              <w:jc w:val="center"/>
              <w:rPr>
                <w:rFonts w:ascii="Calibri" w:hAnsi="Calibri" w:cs="Calibri"/>
                <w:color w:val="000000"/>
                <w:sz w:val="22"/>
                <w:szCs w:val="22"/>
                <w:rtl/>
              </w:rPr>
            </w:pPr>
            <w:r w:rsidRPr="00907B60">
              <w:rPr>
                <w:rFonts w:ascii="Calibri" w:hAnsi="Calibri" w:cs="Calibri"/>
                <w:color w:val="000000"/>
                <w:sz w:val="22"/>
                <w:szCs w:val="22"/>
                <w:rtl/>
              </w:rPr>
              <w:t>بخاری</w:t>
            </w:r>
          </w:p>
        </w:tc>
        <w:tc>
          <w:tcPr>
            <w:tcW w:w="985" w:type="dxa"/>
            <w:tcBorders>
              <w:top w:val="single" w:sz="8" w:space="0" w:color="auto"/>
              <w:left w:val="single" w:sz="8" w:space="0" w:color="auto"/>
              <w:bottom w:val="single" w:sz="4" w:space="0" w:color="auto"/>
              <w:right w:val="single" w:sz="4" w:space="0" w:color="auto"/>
            </w:tcBorders>
            <w:noWrap/>
            <w:vAlign w:val="center"/>
            <w:hideMark/>
          </w:tcPr>
          <w:p w14:paraId="1D51FDB6" w14:textId="77777777" w:rsidR="00907B60" w:rsidRPr="00907B60" w:rsidRDefault="00907B60" w:rsidP="00907B60">
            <w:pPr>
              <w:jc w:val="center"/>
              <w:rPr>
                <w:rFonts w:ascii="Calibri" w:hAnsi="Calibri" w:cs="Calibri"/>
                <w:color w:val="000000"/>
                <w:sz w:val="22"/>
                <w:szCs w:val="22"/>
                <w:rtl/>
              </w:rPr>
            </w:pPr>
            <w:r w:rsidRPr="00907B60">
              <w:rPr>
                <w:rFonts w:ascii="Calibri" w:hAnsi="Calibri" w:cs="Calibri"/>
                <w:color w:val="000000"/>
                <w:sz w:val="22"/>
                <w:szCs w:val="22"/>
              </w:rPr>
              <w:t>2.159</w:t>
            </w:r>
          </w:p>
        </w:tc>
        <w:tc>
          <w:tcPr>
            <w:tcW w:w="985" w:type="dxa"/>
            <w:tcBorders>
              <w:top w:val="single" w:sz="8" w:space="0" w:color="auto"/>
              <w:left w:val="single" w:sz="4" w:space="0" w:color="auto"/>
              <w:bottom w:val="single" w:sz="4" w:space="0" w:color="auto"/>
              <w:right w:val="single" w:sz="4" w:space="0" w:color="auto"/>
            </w:tcBorders>
            <w:noWrap/>
            <w:vAlign w:val="center"/>
            <w:hideMark/>
          </w:tcPr>
          <w:p w14:paraId="6D7F038F"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5.731</w:t>
            </w:r>
          </w:p>
        </w:tc>
        <w:tc>
          <w:tcPr>
            <w:tcW w:w="985" w:type="dxa"/>
            <w:tcBorders>
              <w:top w:val="single" w:sz="8" w:space="0" w:color="auto"/>
              <w:left w:val="single" w:sz="4" w:space="0" w:color="auto"/>
              <w:bottom w:val="single" w:sz="4" w:space="0" w:color="auto"/>
              <w:right w:val="single" w:sz="4" w:space="0" w:color="auto"/>
            </w:tcBorders>
            <w:noWrap/>
            <w:vAlign w:val="center"/>
            <w:hideMark/>
          </w:tcPr>
          <w:p w14:paraId="3CB879FD"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0.025</w:t>
            </w:r>
          </w:p>
        </w:tc>
        <w:tc>
          <w:tcPr>
            <w:tcW w:w="985" w:type="dxa"/>
            <w:tcBorders>
              <w:top w:val="single" w:sz="8" w:space="0" w:color="auto"/>
              <w:left w:val="single" w:sz="4" w:space="0" w:color="auto"/>
              <w:bottom w:val="single" w:sz="4" w:space="0" w:color="auto"/>
              <w:right w:val="single" w:sz="4" w:space="0" w:color="auto"/>
            </w:tcBorders>
            <w:noWrap/>
            <w:vAlign w:val="center"/>
            <w:hideMark/>
          </w:tcPr>
          <w:p w14:paraId="0C2CAE43"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2.011</w:t>
            </w:r>
          </w:p>
        </w:tc>
        <w:tc>
          <w:tcPr>
            <w:tcW w:w="985" w:type="dxa"/>
            <w:tcBorders>
              <w:top w:val="single" w:sz="8" w:space="0" w:color="auto"/>
              <w:left w:val="single" w:sz="4" w:space="0" w:color="auto"/>
              <w:bottom w:val="single" w:sz="4" w:space="0" w:color="auto"/>
              <w:right w:val="single" w:sz="4" w:space="0" w:color="auto"/>
            </w:tcBorders>
            <w:noWrap/>
            <w:vAlign w:val="center"/>
            <w:hideMark/>
          </w:tcPr>
          <w:p w14:paraId="29260187"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0.146</w:t>
            </w:r>
          </w:p>
        </w:tc>
        <w:tc>
          <w:tcPr>
            <w:tcW w:w="1276" w:type="dxa"/>
            <w:tcBorders>
              <w:top w:val="single" w:sz="8" w:space="0" w:color="auto"/>
              <w:left w:val="single" w:sz="4" w:space="0" w:color="auto"/>
              <w:bottom w:val="single" w:sz="4" w:space="0" w:color="auto"/>
              <w:right w:val="single" w:sz="4" w:space="0" w:color="auto"/>
            </w:tcBorders>
            <w:noWrap/>
            <w:vAlign w:val="center"/>
            <w:hideMark/>
          </w:tcPr>
          <w:p w14:paraId="321572EF"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756.029</w:t>
            </w:r>
          </w:p>
        </w:tc>
        <w:tc>
          <w:tcPr>
            <w:tcW w:w="985" w:type="dxa"/>
            <w:tcBorders>
              <w:top w:val="single" w:sz="8" w:space="0" w:color="auto"/>
              <w:left w:val="single" w:sz="4" w:space="0" w:color="auto"/>
              <w:bottom w:val="single" w:sz="4" w:space="0" w:color="auto"/>
              <w:right w:val="single" w:sz="4" w:space="0" w:color="auto"/>
            </w:tcBorders>
            <w:noWrap/>
            <w:vAlign w:val="center"/>
            <w:hideMark/>
          </w:tcPr>
          <w:p w14:paraId="7BE6FAF6"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0.02</w:t>
            </w:r>
          </w:p>
        </w:tc>
        <w:tc>
          <w:tcPr>
            <w:tcW w:w="985" w:type="dxa"/>
            <w:tcBorders>
              <w:top w:val="single" w:sz="8" w:space="0" w:color="auto"/>
              <w:left w:val="single" w:sz="4" w:space="0" w:color="auto"/>
              <w:bottom w:val="single" w:sz="4" w:space="0" w:color="auto"/>
              <w:right w:val="single" w:sz="4" w:space="0" w:color="auto"/>
            </w:tcBorders>
            <w:noWrap/>
            <w:vAlign w:val="center"/>
            <w:hideMark/>
          </w:tcPr>
          <w:p w14:paraId="67369BC9"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0.003</w:t>
            </w:r>
          </w:p>
        </w:tc>
        <w:tc>
          <w:tcPr>
            <w:tcW w:w="1276" w:type="dxa"/>
            <w:tcBorders>
              <w:top w:val="single" w:sz="8" w:space="0" w:color="auto"/>
              <w:left w:val="single" w:sz="4" w:space="0" w:color="auto"/>
              <w:bottom w:val="single" w:sz="4" w:space="0" w:color="auto"/>
              <w:right w:val="single" w:sz="8" w:space="0" w:color="auto"/>
            </w:tcBorders>
            <w:noWrap/>
            <w:vAlign w:val="center"/>
            <w:hideMark/>
          </w:tcPr>
          <w:p w14:paraId="350367EE"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206.19</w:t>
            </w:r>
          </w:p>
        </w:tc>
      </w:tr>
      <w:tr w:rsidR="00907B60" w:rsidRPr="00907B60" w14:paraId="5F91B34A" w14:textId="77777777" w:rsidTr="00907B60">
        <w:trPr>
          <w:trHeight w:val="315"/>
          <w:jc w:val="center"/>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28526DD0" w14:textId="77777777" w:rsidR="00907B60" w:rsidRPr="00907B60" w:rsidRDefault="00907B60" w:rsidP="00907B60">
            <w:pPr>
              <w:bidi/>
              <w:rPr>
                <w:rFonts w:ascii="Calibri" w:hAnsi="Calibri" w:cs="B Nazanin"/>
                <w:b/>
                <w:bCs/>
                <w:color w:val="000000"/>
                <w:sz w:val="22"/>
                <w:szCs w:val="22"/>
              </w:rPr>
            </w:pPr>
          </w:p>
        </w:tc>
        <w:tc>
          <w:tcPr>
            <w:tcW w:w="2256" w:type="dxa"/>
            <w:tcBorders>
              <w:top w:val="single" w:sz="4" w:space="0" w:color="auto"/>
              <w:left w:val="single" w:sz="8" w:space="0" w:color="auto"/>
              <w:bottom w:val="single" w:sz="8" w:space="0" w:color="auto"/>
              <w:right w:val="nil"/>
            </w:tcBorders>
            <w:shd w:val="clear" w:color="000000" w:fill="FFE699"/>
            <w:noWrap/>
            <w:vAlign w:val="center"/>
            <w:hideMark/>
          </w:tcPr>
          <w:p w14:paraId="7D4B99AD" w14:textId="77777777" w:rsidR="00907B60" w:rsidRPr="00907B60" w:rsidRDefault="00907B60" w:rsidP="00907B60">
            <w:pPr>
              <w:bidi/>
              <w:jc w:val="center"/>
              <w:rPr>
                <w:rFonts w:ascii="Calibri" w:hAnsi="Calibri" w:cs="Calibri"/>
                <w:color w:val="000000"/>
                <w:sz w:val="22"/>
                <w:szCs w:val="22"/>
              </w:rPr>
            </w:pPr>
            <w:r w:rsidRPr="00907B60">
              <w:rPr>
                <w:rFonts w:ascii="Calibri" w:hAnsi="Calibri" w:cs="Calibri"/>
                <w:color w:val="000000"/>
                <w:sz w:val="22"/>
                <w:szCs w:val="22"/>
                <w:rtl/>
              </w:rPr>
              <w:t>گازی</w:t>
            </w:r>
          </w:p>
        </w:tc>
        <w:tc>
          <w:tcPr>
            <w:tcW w:w="985" w:type="dxa"/>
            <w:tcBorders>
              <w:top w:val="nil"/>
              <w:left w:val="single" w:sz="8" w:space="0" w:color="auto"/>
              <w:bottom w:val="single" w:sz="4" w:space="0" w:color="auto"/>
              <w:right w:val="single" w:sz="4" w:space="0" w:color="auto"/>
            </w:tcBorders>
            <w:noWrap/>
            <w:vAlign w:val="center"/>
            <w:hideMark/>
          </w:tcPr>
          <w:p w14:paraId="58538F3C" w14:textId="77777777" w:rsidR="00907B60" w:rsidRPr="00907B60" w:rsidRDefault="00907B60" w:rsidP="00907B60">
            <w:pPr>
              <w:jc w:val="center"/>
              <w:rPr>
                <w:rFonts w:ascii="Calibri" w:hAnsi="Calibri" w:cs="Calibri"/>
                <w:color w:val="000000"/>
                <w:sz w:val="22"/>
                <w:szCs w:val="22"/>
                <w:rtl/>
              </w:rPr>
            </w:pPr>
            <w:r w:rsidRPr="00907B60">
              <w:rPr>
                <w:rFonts w:ascii="Calibri" w:hAnsi="Calibri" w:cs="Calibri"/>
                <w:color w:val="000000"/>
                <w:sz w:val="22"/>
                <w:szCs w:val="22"/>
              </w:rPr>
              <w:t>2.396</w:t>
            </w:r>
          </w:p>
        </w:tc>
        <w:tc>
          <w:tcPr>
            <w:tcW w:w="985" w:type="dxa"/>
            <w:tcBorders>
              <w:top w:val="nil"/>
              <w:left w:val="single" w:sz="4" w:space="0" w:color="auto"/>
              <w:bottom w:val="single" w:sz="4" w:space="0" w:color="auto"/>
              <w:right w:val="single" w:sz="4" w:space="0" w:color="auto"/>
            </w:tcBorders>
            <w:noWrap/>
            <w:vAlign w:val="center"/>
            <w:hideMark/>
          </w:tcPr>
          <w:p w14:paraId="18AAE7B6"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0.319</w:t>
            </w:r>
          </w:p>
        </w:tc>
        <w:tc>
          <w:tcPr>
            <w:tcW w:w="985" w:type="dxa"/>
            <w:tcBorders>
              <w:top w:val="nil"/>
              <w:left w:val="single" w:sz="4" w:space="0" w:color="auto"/>
              <w:bottom w:val="single" w:sz="4" w:space="0" w:color="auto"/>
              <w:right w:val="single" w:sz="4" w:space="0" w:color="auto"/>
            </w:tcBorders>
            <w:noWrap/>
            <w:vAlign w:val="center"/>
            <w:hideMark/>
          </w:tcPr>
          <w:p w14:paraId="6F87EEB5"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0.009</w:t>
            </w:r>
          </w:p>
        </w:tc>
        <w:tc>
          <w:tcPr>
            <w:tcW w:w="985" w:type="dxa"/>
            <w:tcBorders>
              <w:top w:val="nil"/>
              <w:left w:val="single" w:sz="4" w:space="0" w:color="auto"/>
              <w:bottom w:val="single" w:sz="4" w:space="0" w:color="auto"/>
              <w:right w:val="single" w:sz="4" w:space="0" w:color="auto"/>
            </w:tcBorders>
            <w:noWrap/>
            <w:vAlign w:val="center"/>
            <w:hideMark/>
          </w:tcPr>
          <w:p w14:paraId="4CDD7B6E"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0.119</w:t>
            </w:r>
          </w:p>
        </w:tc>
        <w:tc>
          <w:tcPr>
            <w:tcW w:w="985" w:type="dxa"/>
            <w:tcBorders>
              <w:top w:val="nil"/>
              <w:left w:val="single" w:sz="4" w:space="0" w:color="auto"/>
              <w:bottom w:val="single" w:sz="4" w:space="0" w:color="auto"/>
              <w:right w:val="single" w:sz="4" w:space="0" w:color="auto"/>
            </w:tcBorders>
            <w:noWrap/>
            <w:vAlign w:val="center"/>
            <w:hideMark/>
          </w:tcPr>
          <w:p w14:paraId="67D51788"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0.114</w:t>
            </w:r>
          </w:p>
        </w:tc>
        <w:tc>
          <w:tcPr>
            <w:tcW w:w="1276" w:type="dxa"/>
            <w:tcBorders>
              <w:top w:val="nil"/>
              <w:left w:val="single" w:sz="4" w:space="0" w:color="auto"/>
              <w:bottom w:val="single" w:sz="4" w:space="0" w:color="auto"/>
              <w:right w:val="single" w:sz="4" w:space="0" w:color="auto"/>
            </w:tcBorders>
            <w:noWrap/>
            <w:vAlign w:val="center"/>
            <w:hideMark/>
          </w:tcPr>
          <w:p w14:paraId="74F49DCF"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845.931</w:t>
            </w:r>
          </w:p>
        </w:tc>
        <w:tc>
          <w:tcPr>
            <w:tcW w:w="985" w:type="dxa"/>
            <w:tcBorders>
              <w:top w:val="nil"/>
              <w:left w:val="single" w:sz="4" w:space="0" w:color="auto"/>
              <w:bottom w:val="single" w:sz="4" w:space="0" w:color="auto"/>
              <w:right w:val="single" w:sz="4" w:space="0" w:color="auto"/>
            </w:tcBorders>
            <w:noWrap/>
            <w:vAlign w:val="center"/>
            <w:hideMark/>
          </w:tcPr>
          <w:p w14:paraId="6757137F"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0.017</w:t>
            </w:r>
          </w:p>
        </w:tc>
        <w:tc>
          <w:tcPr>
            <w:tcW w:w="985" w:type="dxa"/>
            <w:tcBorders>
              <w:top w:val="nil"/>
              <w:left w:val="single" w:sz="4" w:space="0" w:color="auto"/>
              <w:bottom w:val="single" w:sz="4" w:space="0" w:color="auto"/>
              <w:right w:val="single" w:sz="4" w:space="0" w:color="auto"/>
            </w:tcBorders>
            <w:noWrap/>
            <w:vAlign w:val="center"/>
            <w:hideMark/>
          </w:tcPr>
          <w:p w14:paraId="1293CE60"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0.002</w:t>
            </w:r>
          </w:p>
        </w:tc>
        <w:tc>
          <w:tcPr>
            <w:tcW w:w="1276" w:type="dxa"/>
            <w:tcBorders>
              <w:top w:val="nil"/>
              <w:left w:val="single" w:sz="4" w:space="0" w:color="auto"/>
              <w:bottom w:val="single" w:sz="4" w:space="0" w:color="auto"/>
              <w:right w:val="single" w:sz="8" w:space="0" w:color="auto"/>
            </w:tcBorders>
            <w:noWrap/>
            <w:vAlign w:val="center"/>
            <w:hideMark/>
          </w:tcPr>
          <w:p w14:paraId="4B60E72E"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230.708</w:t>
            </w:r>
          </w:p>
        </w:tc>
      </w:tr>
      <w:tr w:rsidR="00907B60" w:rsidRPr="00907B60" w14:paraId="7243F6AD" w14:textId="77777777" w:rsidTr="00907B60">
        <w:trPr>
          <w:trHeight w:val="315"/>
          <w:jc w:val="center"/>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73980714" w14:textId="77777777" w:rsidR="00907B60" w:rsidRPr="00907B60" w:rsidRDefault="00907B60" w:rsidP="00907B60">
            <w:pPr>
              <w:bidi/>
              <w:rPr>
                <w:rFonts w:ascii="Calibri" w:hAnsi="Calibri" w:cs="B Nazanin"/>
                <w:b/>
                <w:bCs/>
                <w:color w:val="000000"/>
                <w:sz w:val="22"/>
                <w:szCs w:val="22"/>
              </w:rPr>
            </w:pPr>
          </w:p>
        </w:tc>
        <w:tc>
          <w:tcPr>
            <w:tcW w:w="2256" w:type="dxa"/>
            <w:tcBorders>
              <w:top w:val="single" w:sz="4" w:space="0" w:color="auto"/>
              <w:left w:val="single" w:sz="8" w:space="0" w:color="auto"/>
              <w:bottom w:val="single" w:sz="8" w:space="0" w:color="auto"/>
              <w:right w:val="nil"/>
            </w:tcBorders>
            <w:shd w:val="clear" w:color="000000" w:fill="FFE699"/>
            <w:noWrap/>
            <w:vAlign w:val="center"/>
            <w:hideMark/>
          </w:tcPr>
          <w:p w14:paraId="2A548B5E" w14:textId="77777777" w:rsidR="00907B60" w:rsidRPr="00907B60" w:rsidRDefault="00907B60" w:rsidP="00907B60">
            <w:pPr>
              <w:bidi/>
              <w:jc w:val="center"/>
              <w:rPr>
                <w:rFonts w:ascii="Calibri" w:hAnsi="Calibri" w:cs="Calibri"/>
                <w:color w:val="000000"/>
                <w:sz w:val="22"/>
                <w:szCs w:val="22"/>
              </w:rPr>
            </w:pPr>
            <w:r w:rsidRPr="00907B60">
              <w:rPr>
                <w:rFonts w:ascii="Calibri" w:hAnsi="Calibri" w:cs="Calibri"/>
                <w:color w:val="000000"/>
                <w:sz w:val="22"/>
                <w:szCs w:val="22"/>
                <w:rtl/>
              </w:rPr>
              <w:t>سیکل ترکیبی</w:t>
            </w:r>
          </w:p>
        </w:tc>
        <w:tc>
          <w:tcPr>
            <w:tcW w:w="985" w:type="dxa"/>
            <w:tcBorders>
              <w:top w:val="nil"/>
              <w:left w:val="single" w:sz="8" w:space="0" w:color="auto"/>
              <w:bottom w:val="single" w:sz="4" w:space="0" w:color="auto"/>
              <w:right w:val="single" w:sz="4" w:space="0" w:color="auto"/>
            </w:tcBorders>
            <w:noWrap/>
            <w:vAlign w:val="center"/>
            <w:hideMark/>
          </w:tcPr>
          <w:p w14:paraId="08736DCB" w14:textId="77777777" w:rsidR="00907B60" w:rsidRPr="00907B60" w:rsidRDefault="00907B60" w:rsidP="00907B60">
            <w:pPr>
              <w:jc w:val="center"/>
              <w:rPr>
                <w:rFonts w:ascii="Calibri" w:hAnsi="Calibri" w:cs="Calibri"/>
                <w:color w:val="000000"/>
                <w:sz w:val="22"/>
                <w:szCs w:val="22"/>
                <w:rtl/>
              </w:rPr>
            </w:pPr>
            <w:r w:rsidRPr="00907B60">
              <w:rPr>
                <w:rFonts w:ascii="Calibri" w:hAnsi="Calibri" w:cs="Calibri"/>
                <w:color w:val="000000"/>
                <w:sz w:val="22"/>
                <w:szCs w:val="22"/>
              </w:rPr>
              <w:t>2.654</w:t>
            </w:r>
          </w:p>
        </w:tc>
        <w:tc>
          <w:tcPr>
            <w:tcW w:w="985" w:type="dxa"/>
            <w:tcBorders>
              <w:top w:val="nil"/>
              <w:left w:val="single" w:sz="4" w:space="0" w:color="auto"/>
              <w:bottom w:val="single" w:sz="4" w:space="0" w:color="auto"/>
              <w:right w:val="single" w:sz="4" w:space="0" w:color="auto"/>
            </w:tcBorders>
            <w:noWrap/>
            <w:vAlign w:val="center"/>
            <w:hideMark/>
          </w:tcPr>
          <w:p w14:paraId="4F47B3A7"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0.461</w:t>
            </w:r>
          </w:p>
        </w:tc>
        <w:tc>
          <w:tcPr>
            <w:tcW w:w="985" w:type="dxa"/>
            <w:tcBorders>
              <w:top w:val="nil"/>
              <w:left w:val="single" w:sz="4" w:space="0" w:color="auto"/>
              <w:bottom w:val="single" w:sz="4" w:space="0" w:color="auto"/>
              <w:right w:val="single" w:sz="4" w:space="0" w:color="auto"/>
            </w:tcBorders>
            <w:noWrap/>
            <w:vAlign w:val="center"/>
            <w:hideMark/>
          </w:tcPr>
          <w:p w14:paraId="0CC3DC45"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0.01</w:t>
            </w:r>
          </w:p>
        </w:tc>
        <w:tc>
          <w:tcPr>
            <w:tcW w:w="985" w:type="dxa"/>
            <w:tcBorders>
              <w:top w:val="nil"/>
              <w:left w:val="single" w:sz="4" w:space="0" w:color="auto"/>
              <w:bottom w:val="single" w:sz="4" w:space="0" w:color="auto"/>
              <w:right w:val="single" w:sz="4" w:space="0" w:color="auto"/>
            </w:tcBorders>
            <w:noWrap/>
            <w:vAlign w:val="center"/>
            <w:hideMark/>
          </w:tcPr>
          <w:p w14:paraId="50E60B4C"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0.091</w:t>
            </w:r>
          </w:p>
        </w:tc>
        <w:tc>
          <w:tcPr>
            <w:tcW w:w="985" w:type="dxa"/>
            <w:tcBorders>
              <w:top w:val="nil"/>
              <w:left w:val="single" w:sz="4" w:space="0" w:color="auto"/>
              <w:bottom w:val="single" w:sz="4" w:space="0" w:color="auto"/>
              <w:right w:val="single" w:sz="4" w:space="0" w:color="auto"/>
            </w:tcBorders>
            <w:noWrap/>
            <w:vAlign w:val="center"/>
            <w:hideMark/>
          </w:tcPr>
          <w:p w14:paraId="244C4059"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0.087</w:t>
            </w:r>
          </w:p>
        </w:tc>
        <w:tc>
          <w:tcPr>
            <w:tcW w:w="1276" w:type="dxa"/>
            <w:tcBorders>
              <w:top w:val="nil"/>
              <w:left w:val="single" w:sz="4" w:space="0" w:color="auto"/>
              <w:bottom w:val="single" w:sz="4" w:space="0" w:color="auto"/>
              <w:right w:val="single" w:sz="4" w:space="0" w:color="auto"/>
            </w:tcBorders>
            <w:noWrap/>
            <w:vAlign w:val="center"/>
            <w:hideMark/>
          </w:tcPr>
          <w:p w14:paraId="1C4D52BA"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551.5</w:t>
            </w:r>
          </w:p>
        </w:tc>
        <w:tc>
          <w:tcPr>
            <w:tcW w:w="985" w:type="dxa"/>
            <w:tcBorders>
              <w:top w:val="nil"/>
              <w:left w:val="single" w:sz="4" w:space="0" w:color="auto"/>
              <w:bottom w:val="single" w:sz="4" w:space="0" w:color="auto"/>
              <w:right w:val="single" w:sz="4" w:space="0" w:color="auto"/>
            </w:tcBorders>
            <w:noWrap/>
            <w:vAlign w:val="center"/>
            <w:hideMark/>
          </w:tcPr>
          <w:p w14:paraId="5D6B6C7B"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0.012</w:t>
            </w:r>
          </w:p>
        </w:tc>
        <w:tc>
          <w:tcPr>
            <w:tcW w:w="985" w:type="dxa"/>
            <w:tcBorders>
              <w:top w:val="nil"/>
              <w:left w:val="single" w:sz="4" w:space="0" w:color="auto"/>
              <w:bottom w:val="single" w:sz="4" w:space="0" w:color="auto"/>
              <w:right w:val="single" w:sz="4" w:space="0" w:color="auto"/>
            </w:tcBorders>
            <w:noWrap/>
            <w:vAlign w:val="center"/>
            <w:hideMark/>
          </w:tcPr>
          <w:p w14:paraId="7D2D8C63"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0.002</w:t>
            </w:r>
          </w:p>
        </w:tc>
        <w:tc>
          <w:tcPr>
            <w:tcW w:w="1276" w:type="dxa"/>
            <w:tcBorders>
              <w:top w:val="nil"/>
              <w:left w:val="single" w:sz="4" w:space="0" w:color="auto"/>
              <w:bottom w:val="single" w:sz="4" w:space="0" w:color="auto"/>
              <w:right w:val="single" w:sz="8" w:space="0" w:color="auto"/>
            </w:tcBorders>
            <w:noWrap/>
            <w:vAlign w:val="center"/>
            <w:hideMark/>
          </w:tcPr>
          <w:p w14:paraId="576FACC5"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150.409</w:t>
            </w:r>
          </w:p>
        </w:tc>
      </w:tr>
      <w:tr w:rsidR="00907B60" w:rsidRPr="00907B60" w14:paraId="52A57014" w14:textId="77777777" w:rsidTr="00907B60">
        <w:trPr>
          <w:trHeight w:val="315"/>
          <w:jc w:val="center"/>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345B4761" w14:textId="77777777" w:rsidR="00907B60" w:rsidRPr="00907B60" w:rsidRDefault="00907B60" w:rsidP="00907B60">
            <w:pPr>
              <w:bidi/>
              <w:rPr>
                <w:rFonts w:ascii="Calibri" w:hAnsi="Calibri" w:cs="B Nazanin"/>
                <w:b/>
                <w:bCs/>
                <w:color w:val="000000"/>
                <w:sz w:val="22"/>
                <w:szCs w:val="22"/>
              </w:rPr>
            </w:pPr>
          </w:p>
        </w:tc>
        <w:tc>
          <w:tcPr>
            <w:tcW w:w="2256" w:type="dxa"/>
            <w:tcBorders>
              <w:top w:val="single" w:sz="4" w:space="0" w:color="auto"/>
              <w:left w:val="single" w:sz="8" w:space="0" w:color="auto"/>
              <w:bottom w:val="single" w:sz="8" w:space="0" w:color="auto"/>
              <w:right w:val="nil"/>
            </w:tcBorders>
            <w:shd w:val="clear" w:color="000000" w:fill="FFE699"/>
            <w:noWrap/>
            <w:vAlign w:val="center"/>
            <w:hideMark/>
          </w:tcPr>
          <w:p w14:paraId="2CCE29E2" w14:textId="77777777" w:rsidR="00907B60" w:rsidRPr="00907B60" w:rsidRDefault="00907B60" w:rsidP="00907B60">
            <w:pPr>
              <w:bidi/>
              <w:jc w:val="center"/>
              <w:rPr>
                <w:rFonts w:ascii="Calibri" w:hAnsi="Calibri" w:cs="Calibri"/>
                <w:color w:val="000000"/>
                <w:sz w:val="22"/>
                <w:szCs w:val="22"/>
              </w:rPr>
            </w:pPr>
            <w:r w:rsidRPr="00907B60">
              <w:rPr>
                <w:rFonts w:ascii="Calibri" w:hAnsi="Calibri" w:cs="Calibri"/>
                <w:color w:val="000000"/>
                <w:sz w:val="22"/>
                <w:szCs w:val="22"/>
                <w:rtl/>
              </w:rPr>
              <w:t>دیزلی</w:t>
            </w:r>
          </w:p>
        </w:tc>
        <w:tc>
          <w:tcPr>
            <w:tcW w:w="985" w:type="dxa"/>
            <w:tcBorders>
              <w:top w:val="nil"/>
              <w:left w:val="single" w:sz="8" w:space="0" w:color="auto"/>
              <w:bottom w:val="single" w:sz="4" w:space="0" w:color="auto"/>
              <w:right w:val="single" w:sz="4" w:space="0" w:color="auto"/>
            </w:tcBorders>
            <w:noWrap/>
            <w:vAlign w:val="center"/>
            <w:hideMark/>
          </w:tcPr>
          <w:p w14:paraId="7C298E2D" w14:textId="77777777" w:rsidR="00907B60" w:rsidRPr="00907B60" w:rsidRDefault="00907B60" w:rsidP="00907B60">
            <w:pPr>
              <w:jc w:val="center"/>
              <w:rPr>
                <w:rFonts w:ascii="Calibri" w:hAnsi="Calibri" w:cs="Calibri"/>
                <w:color w:val="000000"/>
                <w:sz w:val="22"/>
                <w:szCs w:val="22"/>
                <w:rtl/>
              </w:rPr>
            </w:pPr>
            <w:r w:rsidRPr="00907B60">
              <w:rPr>
                <w:rFonts w:ascii="Calibri" w:hAnsi="Calibri" w:cs="Calibri"/>
                <w:color w:val="000000"/>
                <w:sz w:val="22"/>
                <w:szCs w:val="22"/>
              </w:rPr>
              <w:t>1.517</w:t>
            </w:r>
          </w:p>
        </w:tc>
        <w:tc>
          <w:tcPr>
            <w:tcW w:w="985" w:type="dxa"/>
            <w:tcBorders>
              <w:top w:val="nil"/>
              <w:left w:val="single" w:sz="4" w:space="0" w:color="auto"/>
              <w:bottom w:val="single" w:sz="4" w:space="0" w:color="auto"/>
              <w:right w:val="single" w:sz="4" w:space="0" w:color="auto"/>
            </w:tcBorders>
            <w:noWrap/>
            <w:vAlign w:val="center"/>
            <w:hideMark/>
          </w:tcPr>
          <w:p w14:paraId="614054B3"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4.58</w:t>
            </w:r>
          </w:p>
        </w:tc>
        <w:tc>
          <w:tcPr>
            <w:tcW w:w="985" w:type="dxa"/>
            <w:tcBorders>
              <w:top w:val="nil"/>
              <w:left w:val="single" w:sz="4" w:space="0" w:color="auto"/>
              <w:bottom w:val="single" w:sz="4" w:space="0" w:color="auto"/>
              <w:right w:val="single" w:sz="4" w:space="0" w:color="auto"/>
            </w:tcBorders>
            <w:noWrap/>
            <w:vAlign w:val="center"/>
            <w:hideMark/>
          </w:tcPr>
          <w:p w14:paraId="7BFE36B5"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0.071</w:t>
            </w:r>
          </w:p>
        </w:tc>
        <w:tc>
          <w:tcPr>
            <w:tcW w:w="985" w:type="dxa"/>
            <w:tcBorders>
              <w:top w:val="nil"/>
              <w:left w:val="single" w:sz="4" w:space="0" w:color="auto"/>
              <w:bottom w:val="single" w:sz="4" w:space="0" w:color="auto"/>
              <w:right w:val="single" w:sz="4" w:space="0" w:color="auto"/>
            </w:tcBorders>
            <w:noWrap/>
            <w:vAlign w:val="center"/>
            <w:hideMark/>
          </w:tcPr>
          <w:p w14:paraId="6285BC3B"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0.001</w:t>
            </w:r>
          </w:p>
        </w:tc>
        <w:tc>
          <w:tcPr>
            <w:tcW w:w="985" w:type="dxa"/>
            <w:tcBorders>
              <w:top w:val="nil"/>
              <w:left w:val="single" w:sz="4" w:space="0" w:color="auto"/>
              <w:bottom w:val="single" w:sz="4" w:space="0" w:color="auto"/>
              <w:right w:val="single" w:sz="4" w:space="0" w:color="auto"/>
            </w:tcBorders>
            <w:noWrap/>
            <w:vAlign w:val="center"/>
            <w:hideMark/>
          </w:tcPr>
          <w:p w14:paraId="3F9314A7"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0.294</w:t>
            </w:r>
          </w:p>
        </w:tc>
        <w:tc>
          <w:tcPr>
            <w:tcW w:w="1276" w:type="dxa"/>
            <w:tcBorders>
              <w:top w:val="nil"/>
              <w:left w:val="single" w:sz="4" w:space="0" w:color="auto"/>
              <w:bottom w:val="single" w:sz="4" w:space="0" w:color="auto"/>
              <w:right w:val="single" w:sz="4" w:space="0" w:color="auto"/>
            </w:tcBorders>
            <w:noWrap/>
            <w:vAlign w:val="center"/>
            <w:hideMark/>
          </w:tcPr>
          <w:p w14:paraId="088C0FC1"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821.94</w:t>
            </w:r>
          </w:p>
        </w:tc>
        <w:tc>
          <w:tcPr>
            <w:tcW w:w="985" w:type="dxa"/>
            <w:tcBorders>
              <w:top w:val="nil"/>
              <w:left w:val="single" w:sz="4" w:space="0" w:color="auto"/>
              <w:bottom w:val="single" w:sz="4" w:space="0" w:color="auto"/>
              <w:right w:val="single" w:sz="4" w:space="0" w:color="auto"/>
            </w:tcBorders>
            <w:noWrap/>
            <w:vAlign w:val="center"/>
            <w:hideMark/>
          </w:tcPr>
          <w:p w14:paraId="004524BA"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0.034</w:t>
            </w:r>
          </w:p>
        </w:tc>
        <w:tc>
          <w:tcPr>
            <w:tcW w:w="985" w:type="dxa"/>
            <w:tcBorders>
              <w:top w:val="nil"/>
              <w:left w:val="single" w:sz="4" w:space="0" w:color="auto"/>
              <w:bottom w:val="single" w:sz="4" w:space="0" w:color="auto"/>
              <w:right w:val="single" w:sz="4" w:space="0" w:color="auto"/>
            </w:tcBorders>
            <w:noWrap/>
            <w:vAlign w:val="center"/>
            <w:hideMark/>
          </w:tcPr>
          <w:p w14:paraId="779E9D3A"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0.007</w:t>
            </w:r>
          </w:p>
        </w:tc>
        <w:tc>
          <w:tcPr>
            <w:tcW w:w="1276" w:type="dxa"/>
            <w:tcBorders>
              <w:top w:val="nil"/>
              <w:left w:val="single" w:sz="4" w:space="0" w:color="auto"/>
              <w:bottom w:val="single" w:sz="4" w:space="0" w:color="auto"/>
              <w:right w:val="single" w:sz="8" w:space="0" w:color="auto"/>
            </w:tcBorders>
            <w:noWrap/>
            <w:vAlign w:val="center"/>
            <w:hideMark/>
          </w:tcPr>
          <w:p w14:paraId="1B02B9FA"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224.165</w:t>
            </w:r>
          </w:p>
        </w:tc>
      </w:tr>
      <w:tr w:rsidR="00907B60" w:rsidRPr="00907B60" w14:paraId="014DE55A" w14:textId="77777777" w:rsidTr="00907B60">
        <w:trPr>
          <w:trHeight w:val="315"/>
          <w:jc w:val="center"/>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2FC99B50" w14:textId="77777777" w:rsidR="00907B60" w:rsidRPr="00907B60" w:rsidRDefault="00907B60" w:rsidP="00907B60">
            <w:pPr>
              <w:bidi/>
              <w:rPr>
                <w:rFonts w:ascii="Calibri" w:hAnsi="Calibri" w:cs="B Nazanin"/>
                <w:b/>
                <w:bCs/>
                <w:color w:val="000000"/>
                <w:sz w:val="22"/>
                <w:szCs w:val="22"/>
              </w:rPr>
            </w:pPr>
          </w:p>
        </w:tc>
        <w:tc>
          <w:tcPr>
            <w:tcW w:w="2256" w:type="dxa"/>
            <w:tcBorders>
              <w:top w:val="single" w:sz="4" w:space="0" w:color="auto"/>
              <w:left w:val="single" w:sz="8" w:space="0" w:color="auto"/>
              <w:bottom w:val="single" w:sz="8" w:space="0" w:color="auto"/>
              <w:right w:val="nil"/>
            </w:tcBorders>
            <w:shd w:val="clear" w:color="000000" w:fill="FFE699"/>
            <w:noWrap/>
            <w:vAlign w:val="center"/>
            <w:hideMark/>
          </w:tcPr>
          <w:p w14:paraId="6458230D" w14:textId="77777777" w:rsidR="00907B60" w:rsidRPr="00907B60" w:rsidRDefault="00907B60" w:rsidP="00907B60">
            <w:pPr>
              <w:bidi/>
              <w:jc w:val="center"/>
              <w:rPr>
                <w:rFonts w:ascii="Calibri" w:hAnsi="Calibri" w:cs="Calibri"/>
                <w:color w:val="000000"/>
                <w:sz w:val="22"/>
                <w:szCs w:val="22"/>
              </w:rPr>
            </w:pPr>
            <w:r w:rsidRPr="00907B60">
              <w:rPr>
                <w:rFonts w:ascii="Calibri" w:hAnsi="Calibri" w:cs="Calibri"/>
                <w:color w:val="000000"/>
                <w:sz w:val="22"/>
                <w:szCs w:val="22"/>
                <w:rtl/>
              </w:rPr>
              <w:t>میانگین وزارت نیرو</w:t>
            </w:r>
          </w:p>
        </w:tc>
        <w:tc>
          <w:tcPr>
            <w:tcW w:w="985" w:type="dxa"/>
            <w:tcBorders>
              <w:top w:val="nil"/>
              <w:left w:val="single" w:sz="8" w:space="0" w:color="auto"/>
              <w:bottom w:val="single" w:sz="8" w:space="0" w:color="auto"/>
              <w:right w:val="single" w:sz="4" w:space="0" w:color="auto"/>
            </w:tcBorders>
            <w:noWrap/>
            <w:vAlign w:val="center"/>
            <w:hideMark/>
          </w:tcPr>
          <w:p w14:paraId="2445A582" w14:textId="77777777" w:rsidR="00907B60" w:rsidRPr="00907B60" w:rsidRDefault="00907B60" w:rsidP="00907B60">
            <w:pPr>
              <w:jc w:val="center"/>
              <w:rPr>
                <w:rFonts w:ascii="Calibri" w:hAnsi="Calibri" w:cs="Calibri"/>
                <w:color w:val="000000"/>
                <w:sz w:val="22"/>
                <w:szCs w:val="22"/>
                <w:rtl/>
              </w:rPr>
            </w:pPr>
            <w:r w:rsidRPr="00907B60">
              <w:rPr>
                <w:rFonts w:ascii="Calibri" w:hAnsi="Calibri" w:cs="Calibri"/>
                <w:color w:val="000000"/>
                <w:sz w:val="22"/>
                <w:szCs w:val="22"/>
              </w:rPr>
              <w:t>2.341</w:t>
            </w:r>
          </w:p>
        </w:tc>
        <w:tc>
          <w:tcPr>
            <w:tcW w:w="985" w:type="dxa"/>
            <w:tcBorders>
              <w:top w:val="nil"/>
              <w:left w:val="single" w:sz="4" w:space="0" w:color="auto"/>
              <w:bottom w:val="single" w:sz="8" w:space="0" w:color="auto"/>
              <w:right w:val="single" w:sz="4" w:space="0" w:color="auto"/>
            </w:tcBorders>
            <w:noWrap/>
            <w:vAlign w:val="center"/>
            <w:hideMark/>
          </w:tcPr>
          <w:p w14:paraId="1EEB2267"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3.147</w:t>
            </w:r>
          </w:p>
        </w:tc>
        <w:tc>
          <w:tcPr>
            <w:tcW w:w="985" w:type="dxa"/>
            <w:tcBorders>
              <w:top w:val="nil"/>
              <w:left w:val="single" w:sz="4" w:space="0" w:color="auto"/>
              <w:bottom w:val="single" w:sz="8" w:space="0" w:color="auto"/>
              <w:right w:val="single" w:sz="4" w:space="0" w:color="auto"/>
            </w:tcBorders>
            <w:noWrap/>
            <w:vAlign w:val="center"/>
            <w:hideMark/>
          </w:tcPr>
          <w:p w14:paraId="3D938968"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0.018</w:t>
            </w:r>
          </w:p>
        </w:tc>
        <w:tc>
          <w:tcPr>
            <w:tcW w:w="985" w:type="dxa"/>
            <w:tcBorders>
              <w:top w:val="nil"/>
              <w:left w:val="single" w:sz="4" w:space="0" w:color="auto"/>
              <w:bottom w:val="single" w:sz="8" w:space="0" w:color="auto"/>
              <w:right w:val="single" w:sz="4" w:space="0" w:color="auto"/>
            </w:tcBorders>
            <w:noWrap/>
            <w:vAlign w:val="center"/>
            <w:hideMark/>
          </w:tcPr>
          <w:p w14:paraId="600B3944"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1.087</w:t>
            </w:r>
          </w:p>
        </w:tc>
        <w:tc>
          <w:tcPr>
            <w:tcW w:w="985" w:type="dxa"/>
            <w:tcBorders>
              <w:top w:val="nil"/>
              <w:left w:val="single" w:sz="4" w:space="0" w:color="auto"/>
              <w:bottom w:val="single" w:sz="8" w:space="0" w:color="auto"/>
              <w:right w:val="single" w:sz="4" w:space="0" w:color="auto"/>
            </w:tcBorders>
            <w:noWrap/>
            <w:vAlign w:val="center"/>
            <w:hideMark/>
          </w:tcPr>
          <w:p w14:paraId="29A0C16B"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0.123</w:t>
            </w:r>
          </w:p>
        </w:tc>
        <w:tc>
          <w:tcPr>
            <w:tcW w:w="1276" w:type="dxa"/>
            <w:tcBorders>
              <w:top w:val="nil"/>
              <w:left w:val="single" w:sz="4" w:space="0" w:color="auto"/>
              <w:bottom w:val="single" w:sz="8" w:space="0" w:color="auto"/>
              <w:right w:val="single" w:sz="4" w:space="0" w:color="auto"/>
            </w:tcBorders>
            <w:noWrap/>
            <w:vAlign w:val="center"/>
            <w:hideMark/>
          </w:tcPr>
          <w:p w14:paraId="1728E5F0"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722.755</w:t>
            </w:r>
          </w:p>
        </w:tc>
        <w:tc>
          <w:tcPr>
            <w:tcW w:w="985" w:type="dxa"/>
            <w:tcBorders>
              <w:top w:val="nil"/>
              <w:left w:val="single" w:sz="4" w:space="0" w:color="auto"/>
              <w:bottom w:val="single" w:sz="8" w:space="0" w:color="auto"/>
              <w:right w:val="single" w:sz="4" w:space="0" w:color="auto"/>
            </w:tcBorders>
            <w:noWrap/>
            <w:vAlign w:val="center"/>
            <w:hideMark/>
          </w:tcPr>
          <w:p w14:paraId="1709E748"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0.017</w:t>
            </w:r>
          </w:p>
        </w:tc>
        <w:tc>
          <w:tcPr>
            <w:tcW w:w="985" w:type="dxa"/>
            <w:tcBorders>
              <w:top w:val="nil"/>
              <w:left w:val="single" w:sz="4" w:space="0" w:color="auto"/>
              <w:bottom w:val="single" w:sz="8" w:space="0" w:color="auto"/>
              <w:right w:val="single" w:sz="4" w:space="0" w:color="auto"/>
            </w:tcBorders>
            <w:noWrap/>
            <w:vAlign w:val="center"/>
            <w:hideMark/>
          </w:tcPr>
          <w:p w14:paraId="71FA6662"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0.003</w:t>
            </w:r>
          </w:p>
        </w:tc>
        <w:tc>
          <w:tcPr>
            <w:tcW w:w="1276" w:type="dxa"/>
            <w:tcBorders>
              <w:top w:val="nil"/>
              <w:left w:val="single" w:sz="4" w:space="0" w:color="auto"/>
              <w:bottom w:val="single" w:sz="8" w:space="0" w:color="auto"/>
              <w:right w:val="single" w:sz="8" w:space="0" w:color="auto"/>
            </w:tcBorders>
            <w:noWrap/>
            <w:vAlign w:val="center"/>
            <w:hideMark/>
          </w:tcPr>
          <w:p w14:paraId="2E36A468"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197.115</w:t>
            </w:r>
          </w:p>
        </w:tc>
      </w:tr>
      <w:tr w:rsidR="00907B60" w:rsidRPr="00907B60" w14:paraId="52FD8B76" w14:textId="77777777" w:rsidTr="00907B60">
        <w:trPr>
          <w:trHeight w:val="315"/>
          <w:jc w:val="center"/>
        </w:trPr>
        <w:tc>
          <w:tcPr>
            <w:tcW w:w="960" w:type="dxa"/>
            <w:vMerge w:val="restart"/>
            <w:tcBorders>
              <w:top w:val="nil"/>
              <w:left w:val="single" w:sz="8" w:space="0" w:color="auto"/>
              <w:bottom w:val="single" w:sz="8" w:space="0" w:color="000000"/>
              <w:right w:val="single" w:sz="8" w:space="0" w:color="auto"/>
            </w:tcBorders>
            <w:shd w:val="clear" w:color="000000" w:fill="FFC000"/>
            <w:noWrap/>
            <w:textDirection w:val="tbRl"/>
            <w:vAlign w:val="center"/>
            <w:hideMark/>
          </w:tcPr>
          <w:p w14:paraId="246470AF" w14:textId="77777777" w:rsidR="00907B60" w:rsidRPr="00907B60" w:rsidRDefault="00907B60" w:rsidP="00907B60">
            <w:pPr>
              <w:bidi/>
              <w:jc w:val="center"/>
              <w:rPr>
                <w:rFonts w:ascii="Calibri" w:hAnsi="Calibri" w:cs="B Nazanin"/>
                <w:b/>
                <w:bCs/>
                <w:color w:val="000000"/>
                <w:sz w:val="22"/>
                <w:szCs w:val="22"/>
              </w:rPr>
            </w:pPr>
            <w:r w:rsidRPr="00907B60">
              <w:rPr>
                <w:rFonts w:ascii="Calibri" w:hAnsi="Calibri" w:cs="B Nazanin"/>
                <w:b/>
                <w:bCs/>
                <w:color w:val="000000"/>
                <w:sz w:val="22"/>
                <w:szCs w:val="22"/>
                <w:rtl/>
              </w:rPr>
              <w:t>بخش خصوصی</w:t>
            </w:r>
          </w:p>
        </w:tc>
        <w:tc>
          <w:tcPr>
            <w:tcW w:w="2256" w:type="dxa"/>
            <w:tcBorders>
              <w:top w:val="nil"/>
              <w:left w:val="single" w:sz="8" w:space="0" w:color="auto"/>
              <w:bottom w:val="single" w:sz="8" w:space="0" w:color="auto"/>
              <w:right w:val="nil"/>
            </w:tcBorders>
            <w:shd w:val="clear" w:color="000000" w:fill="FFE699"/>
            <w:noWrap/>
            <w:vAlign w:val="center"/>
            <w:hideMark/>
          </w:tcPr>
          <w:p w14:paraId="3C43ABE3" w14:textId="77777777" w:rsidR="00907B60" w:rsidRPr="00907B60" w:rsidRDefault="00907B60" w:rsidP="00907B60">
            <w:pPr>
              <w:bidi/>
              <w:jc w:val="center"/>
              <w:rPr>
                <w:rFonts w:ascii="Calibri" w:hAnsi="Calibri" w:cs="Calibri"/>
                <w:color w:val="000000"/>
                <w:sz w:val="22"/>
                <w:szCs w:val="22"/>
                <w:rtl/>
              </w:rPr>
            </w:pPr>
            <w:r w:rsidRPr="00907B60">
              <w:rPr>
                <w:rFonts w:ascii="Calibri" w:hAnsi="Calibri" w:cs="Calibri"/>
                <w:color w:val="000000"/>
                <w:sz w:val="22"/>
                <w:szCs w:val="22"/>
                <w:rtl/>
              </w:rPr>
              <w:t>بخاری</w:t>
            </w:r>
          </w:p>
        </w:tc>
        <w:tc>
          <w:tcPr>
            <w:tcW w:w="985" w:type="dxa"/>
            <w:tcBorders>
              <w:top w:val="nil"/>
              <w:left w:val="single" w:sz="8" w:space="0" w:color="auto"/>
              <w:bottom w:val="single" w:sz="4" w:space="0" w:color="auto"/>
              <w:right w:val="single" w:sz="4" w:space="0" w:color="auto"/>
            </w:tcBorders>
            <w:shd w:val="clear" w:color="000000" w:fill="FFF2CC"/>
            <w:noWrap/>
            <w:vAlign w:val="center"/>
            <w:hideMark/>
          </w:tcPr>
          <w:p w14:paraId="0B25FF4B" w14:textId="77777777" w:rsidR="00907B60" w:rsidRPr="00907B60" w:rsidRDefault="00907B60" w:rsidP="00907B60">
            <w:pPr>
              <w:jc w:val="center"/>
              <w:rPr>
                <w:rFonts w:ascii="Calibri" w:hAnsi="Calibri" w:cs="Calibri"/>
                <w:color w:val="000000"/>
                <w:sz w:val="22"/>
                <w:szCs w:val="22"/>
                <w:rtl/>
              </w:rPr>
            </w:pPr>
            <w:r w:rsidRPr="00907B60">
              <w:rPr>
                <w:rFonts w:ascii="Calibri" w:hAnsi="Calibri" w:cs="Calibri"/>
                <w:color w:val="000000"/>
                <w:sz w:val="22"/>
                <w:szCs w:val="22"/>
              </w:rPr>
              <w:t>2.265</w:t>
            </w:r>
          </w:p>
        </w:tc>
        <w:tc>
          <w:tcPr>
            <w:tcW w:w="985" w:type="dxa"/>
            <w:tcBorders>
              <w:top w:val="nil"/>
              <w:left w:val="single" w:sz="4" w:space="0" w:color="auto"/>
              <w:bottom w:val="single" w:sz="4" w:space="0" w:color="auto"/>
              <w:right w:val="single" w:sz="4" w:space="0" w:color="auto"/>
            </w:tcBorders>
            <w:shd w:val="clear" w:color="000000" w:fill="FFF2CC"/>
            <w:noWrap/>
            <w:vAlign w:val="center"/>
            <w:hideMark/>
          </w:tcPr>
          <w:p w14:paraId="4BBF978B"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3.61</w:t>
            </w:r>
          </w:p>
        </w:tc>
        <w:tc>
          <w:tcPr>
            <w:tcW w:w="985" w:type="dxa"/>
            <w:tcBorders>
              <w:top w:val="nil"/>
              <w:left w:val="single" w:sz="4" w:space="0" w:color="auto"/>
              <w:bottom w:val="single" w:sz="4" w:space="0" w:color="auto"/>
              <w:right w:val="single" w:sz="4" w:space="0" w:color="auto"/>
            </w:tcBorders>
            <w:shd w:val="clear" w:color="000000" w:fill="FFF2CC"/>
            <w:noWrap/>
            <w:vAlign w:val="center"/>
            <w:hideMark/>
          </w:tcPr>
          <w:p w14:paraId="10258B49"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0.016</w:t>
            </w:r>
          </w:p>
        </w:tc>
        <w:tc>
          <w:tcPr>
            <w:tcW w:w="985" w:type="dxa"/>
            <w:tcBorders>
              <w:top w:val="nil"/>
              <w:left w:val="single" w:sz="4" w:space="0" w:color="auto"/>
              <w:bottom w:val="single" w:sz="4" w:space="0" w:color="auto"/>
              <w:right w:val="single" w:sz="4" w:space="0" w:color="auto"/>
            </w:tcBorders>
            <w:shd w:val="clear" w:color="000000" w:fill="FFF2CC"/>
            <w:noWrap/>
            <w:vAlign w:val="center"/>
            <w:hideMark/>
          </w:tcPr>
          <w:p w14:paraId="0B5D368E"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0.435</w:t>
            </w:r>
          </w:p>
        </w:tc>
        <w:tc>
          <w:tcPr>
            <w:tcW w:w="985" w:type="dxa"/>
            <w:tcBorders>
              <w:top w:val="nil"/>
              <w:left w:val="single" w:sz="4" w:space="0" w:color="auto"/>
              <w:bottom w:val="single" w:sz="4" w:space="0" w:color="auto"/>
              <w:right w:val="single" w:sz="4" w:space="0" w:color="auto"/>
            </w:tcBorders>
            <w:shd w:val="clear" w:color="000000" w:fill="FFF2CC"/>
            <w:noWrap/>
            <w:vAlign w:val="center"/>
            <w:hideMark/>
          </w:tcPr>
          <w:p w14:paraId="1202A08F"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0.116</w:t>
            </w:r>
          </w:p>
        </w:tc>
        <w:tc>
          <w:tcPr>
            <w:tcW w:w="1276" w:type="dxa"/>
            <w:tcBorders>
              <w:top w:val="nil"/>
              <w:left w:val="single" w:sz="4" w:space="0" w:color="auto"/>
              <w:bottom w:val="single" w:sz="4" w:space="0" w:color="auto"/>
              <w:right w:val="single" w:sz="4" w:space="0" w:color="auto"/>
            </w:tcBorders>
            <w:shd w:val="clear" w:color="000000" w:fill="FFF2CC"/>
            <w:noWrap/>
            <w:vAlign w:val="center"/>
            <w:hideMark/>
          </w:tcPr>
          <w:p w14:paraId="09D63F8E"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738.719</w:t>
            </w:r>
          </w:p>
        </w:tc>
        <w:tc>
          <w:tcPr>
            <w:tcW w:w="985" w:type="dxa"/>
            <w:tcBorders>
              <w:top w:val="nil"/>
              <w:left w:val="single" w:sz="4" w:space="0" w:color="auto"/>
              <w:bottom w:val="single" w:sz="4" w:space="0" w:color="auto"/>
              <w:right w:val="single" w:sz="4" w:space="0" w:color="auto"/>
            </w:tcBorders>
            <w:shd w:val="clear" w:color="000000" w:fill="FFF2CC"/>
            <w:noWrap/>
            <w:vAlign w:val="center"/>
            <w:hideMark/>
          </w:tcPr>
          <w:p w14:paraId="7B50E780"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0.016</w:t>
            </w:r>
          </w:p>
        </w:tc>
        <w:tc>
          <w:tcPr>
            <w:tcW w:w="985" w:type="dxa"/>
            <w:tcBorders>
              <w:top w:val="nil"/>
              <w:left w:val="single" w:sz="4" w:space="0" w:color="auto"/>
              <w:bottom w:val="single" w:sz="4" w:space="0" w:color="auto"/>
              <w:right w:val="single" w:sz="4" w:space="0" w:color="auto"/>
            </w:tcBorders>
            <w:shd w:val="clear" w:color="000000" w:fill="FFF2CC"/>
            <w:noWrap/>
            <w:vAlign w:val="center"/>
            <w:hideMark/>
          </w:tcPr>
          <w:p w14:paraId="69CE0D30"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0.002</w:t>
            </w:r>
          </w:p>
        </w:tc>
        <w:tc>
          <w:tcPr>
            <w:tcW w:w="1276" w:type="dxa"/>
            <w:tcBorders>
              <w:top w:val="nil"/>
              <w:left w:val="single" w:sz="4" w:space="0" w:color="auto"/>
              <w:bottom w:val="single" w:sz="4" w:space="0" w:color="auto"/>
              <w:right w:val="single" w:sz="8" w:space="0" w:color="auto"/>
            </w:tcBorders>
            <w:shd w:val="clear" w:color="000000" w:fill="FFF2CC"/>
            <w:noWrap/>
            <w:vAlign w:val="center"/>
            <w:hideMark/>
          </w:tcPr>
          <w:p w14:paraId="20DCD5AA"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201.469</w:t>
            </w:r>
          </w:p>
        </w:tc>
      </w:tr>
      <w:tr w:rsidR="00907B60" w:rsidRPr="00907B60" w14:paraId="4CBB1C74" w14:textId="77777777" w:rsidTr="00907B60">
        <w:trPr>
          <w:trHeight w:val="315"/>
          <w:jc w:val="center"/>
        </w:trPr>
        <w:tc>
          <w:tcPr>
            <w:tcW w:w="960" w:type="dxa"/>
            <w:vMerge/>
            <w:tcBorders>
              <w:top w:val="nil"/>
              <w:left w:val="single" w:sz="8" w:space="0" w:color="auto"/>
              <w:bottom w:val="single" w:sz="8" w:space="0" w:color="000000"/>
              <w:right w:val="single" w:sz="8" w:space="0" w:color="auto"/>
            </w:tcBorders>
            <w:vAlign w:val="center"/>
            <w:hideMark/>
          </w:tcPr>
          <w:p w14:paraId="63DC0A40" w14:textId="77777777" w:rsidR="00907B60" w:rsidRPr="00907B60" w:rsidRDefault="00907B60" w:rsidP="00907B60">
            <w:pPr>
              <w:bidi/>
              <w:rPr>
                <w:rFonts w:ascii="Calibri" w:hAnsi="Calibri" w:cs="Calibri"/>
                <w:color w:val="000000"/>
                <w:sz w:val="22"/>
                <w:szCs w:val="22"/>
              </w:rPr>
            </w:pPr>
          </w:p>
        </w:tc>
        <w:tc>
          <w:tcPr>
            <w:tcW w:w="2256" w:type="dxa"/>
            <w:tcBorders>
              <w:top w:val="single" w:sz="4" w:space="0" w:color="auto"/>
              <w:left w:val="single" w:sz="8" w:space="0" w:color="auto"/>
              <w:bottom w:val="single" w:sz="8" w:space="0" w:color="auto"/>
              <w:right w:val="nil"/>
            </w:tcBorders>
            <w:shd w:val="clear" w:color="000000" w:fill="FFE699"/>
            <w:noWrap/>
            <w:vAlign w:val="center"/>
            <w:hideMark/>
          </w:tcPr>
          <w:p w14:paraId="0B823808" w14:textId="77777777" w:rsidR="00907B60" w:rsidRPr="00907B60" w:rsidRDefault="00907B60" w:rsidP="00907B60">
            <w:pPr>
              <w:bidi/>
              <w:jc w:val="center"/>
              <w:rPr>
                <w:rFonts w:ascii="Calibri" w:hAnsi="Calibri" w:cs="Calibri"/>
                <w:color w:val="000000"/>
                <w:sz w:val="22"/>
                <w:szCs w:val="22"/>
              </w:rPr>
            </w:pPr>
            <w:r w:rsidRPr="00907B60">
              <w:rPr>
                <w:rFonts w:ascii="Calibri" w:hAnsi="Calibri" w:cs="Calibri"/>
                <w:color w:val="000000"/>
                <w:sz w:val="22"/>
                <w:szCs w:val="22"/>
                <w:rtl/>
              </w:rPr>
              <w:t>گازی</w:t>
            </w:r>
          </w:p>
        </w:tc>
        <w:tc>
          <w:tcPr>
            <w:tcW w:w="985" w:type="dxa"/>
            <w:tcBorders>
              <w:top w:val="nil"/>
              <w:left w:val="single" w:sz="8" w:space="0" w:color="auto"/>
              <w:bottom w:val="single" w:sz="4" w:space="0" w:color="auto"/>
              <w:right w:val="single" w:sz="4" w:space="0" w:color="auto"/>
            </w:tcBorders>
            <w:shd w:val="clear" w:color="000000" w:fill="FFF2CC"/>
            <w:noWrap/>
            <w:vAlign w:val="center"/>
            <w:hideMark/>
          </w:tcPr>
          <w:p w14:paraId="1DAC4B46" w14:textId="77777777" w:rsidR="00907B60" w:rsidRPr="00907B60" w:rsidRDefault="00907B60" w:rsidP="00907B60">
            <w:pPr>
              <w:jc w:val="center"/>
              <w:rPr>
                <w:rFonts w:ascii="Calibri" w:hAnsi="Calibri" w:cs="Calibri"/>
                <w:color w:val="000000"/>
                <w:sz w:val="22"/>
                <w:szCs w:val="22"/>
                <w:rtl/>
              </w:rPr>
            </w:pPr>
            <w:r w:rsidRPr="00907B60">
              <w:rPr>
                <w:rFonts w:ascii="Calibri" w:hAnsi="Calibri" w:cs="Calibri"/>
                <w:color w:val="000000"/>
                <w:sz w:val="22"/>
                <w:szCs w:val="22"/>
              </w:rPr>
              <w:t>1.417</w:t>
            </w:r>
          </w:p>
        </w:tc>
        <w:tc>
          <w:tcPr>
            <w:tcW w:w="985" w:type="dxa"/>
            <w:tcBorders>
              <w:top w:val="nil"/>
              <w:left w:val="single" w:sz="4" w:space="0" w:color="auto"/>
              <w:bottom w:val="single" w:sz="4" w:space="0" w:color="auto"/>
              <w:right w:val="single" w:sz="4" w:space="0" w:color="auto"/>
            </w:tcBorders>
            <w:shd w:val="clear" w:color="000000" w:fill="FFF2CC"/>
            <w:noWrap/>
            <w:vAlign w:val="center"/>
            <w:hideMark/>
          </w:tcPr>
          <w:p w14:paraId="75D07107"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0.38</w:t>
            </w:r>
          </w:p>
        </w:tc>
        <w:tc>
          <w:tcPr>
            <w:tcW w:w="985" w:type="dxa"/>
            <w:tcBorders>
              <w:top w:val="nil"/>
              <w:left w:val="single" w:sz="4" w:space="0" w:color="auto"/>
              <w:bottom w:val="single" w:sz="4" w:space="0" w:color="auto"/>
              <w:right w:val="single" w:sz="4" w:space="0" w:color="auto"/>
            </w:tcBorders>
            <w:shd w:val="clear" w:color="000000" w:fill="FFF2CC"/>
            <w:noWrap/>
            <w:vAlign w:val="center"/>
            <w:hideMark/>
          </w:tcPr>
          <w:p w14:paraId="588D0703"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0.008</w:t>
            </w:r>
          </w:p>
        </w:tc>
        <w:tc>
          <w:tcPr>
            <w:tcW w:w="985" w:type="dxa"/>
            <w:tcBorders>
              <w:top w:val="nil"/>
              <w:left w:val="single" w:sz="4" w:space="0" w:color="auto"/>
              <w:bottom w:val="single" w:sz="4" w:space="0" w:color="auto"/>
              <w:right w:val="single" w:sz="4" w:space="0" w:color="auto"/>
            </w:tcBorders>
            <w:shd w:val="clear" w:color="000000" w:fill="FFF2CC"/>
            <w:noWrap/>
            <w:vAlign w:val="center"/>
            <w:hideMark/>
          </w:tcPr>
          <w:p w14:paraId="3552E677"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0.066</w:t>
            </w:r>
          </w:p>
        </w:tc>
        <w:tc>
          <w:tcPr>
            <w:tcW w:w="985" w:type="dxa"/>
            <w:tcBorders>
              <w:top w:val="nil"/>
              <w:left w:val="single" w:sz="4" w:space="0" w:color="auto"/>
              <w:bottom w:val="single" w:sz="4" w:space="0" w:color="auto"/>
              <w:right w:val="single" w:sz="4" w:space="0" w:color="auto"/>
            </w:tcBorders>
            <w:shd w:val="clear" w:color="000000" w:fill="FFF2CC"/>
            <w:noWrap/>
            <w:vAlign w:val="center"/>
            <w:hideMark/>
          </w:tcPr>
          <w:p w14:paraId="48603E0B"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0.1</w:t>
            </w:r>
          </w:p>
        </w:tc>
        <w:tc>
          <w:tcPr>
            <w:tcW w:w="1276" w:type="dxa"/>
            <w:tcBorders>
              <w:top w:val="nil"/>
              <w:left w:val="single" w:sz="4" w:space="0" w:color="auto"/>
              <w:bottom w:val="single" w:sz="4" w:space="0" w:color="auto"/>
              <w:right w:val="single" w:sz="4" w:space="0" w:color="auto"/>
            </w:tcBorders>
            <w:shd w:val="clear" w:color="000000" w:fill="FFF2CC"/>
            <w:noWrap/>
            <w:vAlign w:val="center"/>
            <w:hideMark/>
          </w:tcPr>
          <w:p w14:paraId="2F390B88"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729.165</w:t>
            </w:r>
          </w:p>
        </w:tc>
        <w:tc>
          <w:tcPr>
            <w:tcW w:w="985" w:type="dxa"/>
            <w:tcBorders>
              <w:top w:val="nil"/>
              <w:left w:val="single" w:sz="4" w:space="0" w:color="auto"/>
              <w:bottom w:val="single" w:sz="4" w:space="0" w:color="auto"/>
              <w:right w:val="single" w:sz="4" w:space="0" w:color="auto"/>
            </w:tcBorders>
            <w:shd w:val="clear" w:color="000000" w:fill="FFF2CC"/>
            <w:noWrap/>
            <w:vAlign w:val="center"/>
            <w:hideMark/>
          </w:tcPr>
          <w:p w14:paraId="3A7C2A96"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0.015</w:t>
            </w:r>
          </w:p>
        </w:tc>
        <w:tc>
          <w:tcPr>
            <w:tcW w:w="985" w:type="dxa"/>
            <w:tcBorders>
              <w:top w:val="nil"/>
              <w:left w:val="single" w:sz="4" w:space="0" w:color="auto"/>
              <w:bottom w:val="single" w:sz="4" w:space="0" w:color="auto"/>
              <w:right w:val="single" w:sz="4" w:space="0" w:color="auto"/>
            </w:tcBorders>
            <w:shd w:val="clear" w:color="000000" w:fill="FFF2CC"/>
            <w:noWrap/>
            <w:vAlign w:val="center"/>
            <w:hideMark/>
          </w:tcPr>
          <w:p w14:paraId="487A8F96"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0.002</w:t>
            </w:r>
          </w:p>
        </w:tc>
        <w:tc>
          <w:tcPr>
            <w:tcW w:w="1276" w:type="dxa"/>
            <w:tcBorders>
              <w:top w:val="nil"/>
              <w:left w:val="single" w:sz="4" w:space="0" w:color="auto"/>
              <w:bottom w:val="single" w:sz="4" w:space="0" w:color="auto"/>
              <w:right w:val="single" w:sz="8" w:space="0" w:color="auto"/>
            </w:tcBorders>
            <w:shd w:val="clear" w:color="000000" w:fill="FFF2CC"/>
            <w:noWrap/>
            <w:vAlign w:val="center"/>
            <w:hideMark/>
          </w:tcPr>
          <w:p w14:paraId="20E35831"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198.863</w:t>
            </w:r>
          </w:p>
        </w:tc>
      </w:tr>
      <w:tr w:rsidR="00907B60" w:rsidRPr="00907B60" w14:paraId="4150302B" w14:textId="77777777" w:rsidTr="00907B60">
        <w:trPr>
          <w:trHeight w:val="315"/>
          <w:jc w:val="center"/>
        </w:trPr>
        <w:tc>
          <w:tcPr>
            <w:tcW w:w="960" w:type="dxa"/>
            <w:vMerge/>
            <w:tcBorders>
              <w:top w:val="nil"/>
              <w:left w:val="single" w:sz="8" w:space="0" w:color="auto"/>
              <w:bottom w:val="single" w:sz="8" w:space="0" w:color="000000"/>
              <w:right w:val="single" w:sz="8" w:space="0" w:color="auto"/>
            </w:tcBorders>
            <w:vAlign w:val="center"/>
            <w:hideMark/>
          </w:tcPr>
          <w:p w14:paraId="413F6103" w14:textId="77777777" w:rsidR="00907B60" w:rsidRPr="00907B60" w:rsidRDefault="00907B60" w:rsidP="00907B60">
            <w:pPr>
              <w:bidi/>
              <w:rPr>
                <w:rFonts w:ascii="Calibri" w:hAnsi="Calibri" w:cs="Calibri"/>
                <w:color w:val="000000"/>
                <w:sz w:val="22"/>
                <w:szCs w:val="22"/>
              </w:rPr>
            </w:pPr>
          </w:p>
        </w:tc>
        <w:tc>
          <w:tcPr>
            <w:tcW w:w="2256" w:type="dxa"/>
            <w:tcBorders>
              <w:top w:val="single" w:sz="4" w:space="0" w:color="auto"/>
              <w:left w:val="single" w:sz="8" w:space="0" w:color="auto"/>
              <w:bottom w:val="single" w:sz="8" w:space="0" w:color="auto"/>
              <w:right w:val="nil"/>
            </w:tcBorders>
            <w:shd w:val="clear" w:color="000000" w:fill="FFE699"/>
            <w:noWrap/>
            <w:vAlign w:val="center"/>
            <w:hideMark/>
          </w:tcPr>
          <w:p w14:paraId="377985E2" w14:textId="77777777" w:rsidR="00907B60" w:rsidRPr="00907B60" w:rsidRDefault="00907B60" w:rsidP="00907B60">
            <w:pPr>
              <w:bidi/>
              <w:jc w:val="center"/>
              <w:rPr>
                <w:rFonts w:ascii="Calibri" w:hAnsi="Calibri" w:cs="Calibri"/>
                <w:color w:val="000000"/>
                <w:sz w:val="22"/>
                <w:szCs w:val="22"/>
              </w:rPr>
            </w:pPr>
            <w:r w:rsidRPr="00907B60">
              <w:rPr>
                <w:rFonts w:ascii="Calibri" w:hAnsi="Calibri" w:cs="Calibri"/>
                <w:color w:val="000000"/>
                <w:sz w:val="22"/>
                <w:szCs w:val="22"/>
                <w:rtl/>
              </w:rPr>
              <w:t>سیکل ترکیبی</w:t>
            </w:r>
          </w:p>
        </w:tc>
        <w:tc>
          <w:tcPr>
            <w:tcW w:w="985" w:type="dxa"/>
            <w:tcBorders>
              <w:top w:val="nil"/>
              <w:left w:val="single" w:sz="8" w:space="0" w:color="auto"/>
              <w:bottom w:val="single" w:sz="4" w:space="0" w:color="auto"/>
              <w:right w:val="single" w:sz="4" w:space="0" w:color="auto"/>
            </w:tcBorders>
            <w:shd w:val="clear" w:color="000000" w:fill="FFF2CC"/>
            <w:noWrap/>
            <w:vAlign w:val="center"/>
            <w:hideMark/>
          </w:tcPr>
          <w:p w14:paraId="4C12081E" w14:textId="77777777" w:rsidR="00907B60" w:rsidRPr="00907B60" w:rsidRDefault="00907B60" w:rsidP="00907B60">
            <w:pPr>
              <w:jc w:val="center"/>
              <w:rPr>
                <w:rFonts w:ascii="Calibri" w:hAnsi="Calibri" w:cs="Calibri"/>
                <w:color w:val="000000"/>
                <w:sz w:val="22"/>
                <w:szCs w:val="22"/>
                <w:rtl/>
              </w:rPr>
            </w:pPr>
            <w:r w:rsidRPr="00907B60">
              <w:rPr>
                <w:rFonts w:ascii="Calibri" w:hAnsi="Calibri" w:cs="Calibri"/>
                <w:color w:val="000000"/>
                <w:sz w:val="22"/>
                <w:szCs w:val="22"/>
              </w:rPr>
              <w:t>2.708</w:t>
            </w:r>
          </w:p>
        </w:tc>
        <w:tc>
          <w:tcPr>
            <w:tcW w:w="985" w:type="dxa"/>
            <w:tcBorders>
              <w:top w:val="nil"/>
              <w:left w:val="single" w:sz="4" w:space="0" w:color="auto"/>
              <w:bottom w:val="single" w:sz="4" w:space="0" w:color="auto"/>
              <w:right w:val="single" w:sz="4" w:space="0" w:color="auto"/>
            </w:tcBorders>
            <w:shd w:val="clear" w:color="000000" w:fill="FFF2CC"/>
            <w:noWrap/>
            <w:vAlign w:val="center"/>
            <w:hideMark/>
          </w:tcPr>
          <w:p w14:paraId="6ACE38A5"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0.455</w:t>
            </w:r>
          </w:p>
        </w:tc>
        <w:tc>
          <w:tcPr>
            <w:tcW w:w="985" w:type="dxa"/>
            <w:tcBorders>
              <w:top w:val="nil"/>
              <w:left w:val="single" w:sz="4" w:space="0" w:color="auto"/>
              <w:bottom w:val="single" w:sz="4" w:space="0" w:color="auto"/>
              <w:right w:val="single" w:sz="4" w:space="0" w:color="auto"/>
            </w:tcBorders>
            <w:shd w:val="clear" w:color="000000" w:fill="FFF2CC"/>
            <w:noWrap/>
            <w:vAlign w:val="center"/>
            <w:hideMark/>
          </w:tcPr>
          <w:p w14:paraId="045FF24E"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0.01</w:t>
            </w:r>
          </w:p>
        </w:tc>
        <w:tc>
          <w:tcPr>
            <w:tcW w:w="985" w:type="dxa"/>
            <w:tcBorders>
              <w:top w:val="nil"/>
              <w:left w:val="single" w:sz="4" w:space="0" w:color="auto"/>
              <w:bottom w:val="single" w:sz="4" w:space="0" w:color="auto"/>
              <w:right w:val="single" w:sz="4" w:space="0" w:color="auto"/>
            </w:tcBorders>
            <w:shd w:val="clear" w:color="000000" w:fill="FFF2CC"/>
            <w:noWrap/>
            <w:vAlign w:val="center"/>
            <w:hideMark/>
          </w:tcPr>
          <w:p w14:paraId="6FDF3E39"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0.058</w:t>
            </w:r>
          </w:p>
        </w:tc>
        <w:tc>
          <w:tcPr>
            <w:tcW w:w="985" w:type="dxa"/>
            <w:tcBorders>
              <w:top w:val="nil"/>
              <w:left w:val="single" w:sz="4" w:space="0" w:color="auto"/>
              <w:bottom w:val="single" w:sz="4" w:space="0" w:color="auto"/>
              <w:right w:val="single" w:sz="4" w:space="0" w:color="auto"/>
            </w:tcBorders>
            <w:shd w:val="clear" w:color="000000" w:fill="FFF2CC"/>
            <w:noWrap/>
            <w:vAlign w:val="center"/>
            <w:hideMark/>
          </w:tcPr>
          <w:p w14:paraId="62631122"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0.087</w:t>
            </w:r>
          </w:p>
        </w:tc>
        <w:tc>
          <w:tcPr>
            <w:tcW w:w="1276" w:type="dxa"/>
            <w:tcBorders>
              <w:top w:val="nil"/>
              <w:left w:val="single" w:sz="4" w:space="0" w:color="auto"/>
              <w:bottom w:val="single" w:sz="4" w:space="0" w:color="auto"/>
              <w:right w:val="single" w:sz="4" w:space="0" w:color="auto"/>
            </w:tcBorders>
            <w:shd w:val="clear" w:color="000000" w:fill="FFF2CC"/>
            <w:noWrap/>
            <w:vAlign w:val="center"/>
            <w:hideMark/>
          </w:tcPr>
          <w:p w14:paraId="0D952C15"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619.741</w:t>
            </w:r>
          </w:p>
        </w:tc>
        <w:tc>
          <w:tcPr>
            <w:tcW w:w="985" w:type="dxa"/>
            <w:tcBorders>
              <w:top w:val="nil"/>
              <w:left w:val="single" w:sz="4" w:space="0" w:color="auto"/>
              <w:bottom w:val="single" w:sz="4" w:space="0" w:color="auto"/>
              <w:right w:val="single" w:sz="4" w:space="0" w:color="auto"/>
            </w:tcBorders>
            <w:shd w:val="clear" w:color="000000" w:fill="FFF2CC"/>
            <w:noWrap/>
            <w:vAlign w:val="center"/>
            <w:hideMark/>
          </w:tcPr>
          <w:p w14:paraId="2EC8D63B"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0.012</w:t>
            </w:r>
          </w:p>
        </w:tc>
        <w:tc>
          <w:tcPr>
            <w:tcW w:w="985" w:type="dxa"/>
            <w:tcBorders>
              <w:top w:val="nil"/>
              <w:left w:val="single" w:sz="4" w:space="0" w:color="auto"/>
              <w:bottom w:val="single" w:sz="4" w:space="0" w:color="auto"/>
              <w:right w:val="single" w:sz="4" w:space="0" w:color="auto"/>
            </w:tcBorders>
            <w:shd w:val="clear" w:color="000000" w:fill="FFF2CC"/>
            <w:noWrap/>
            <w:vAlign w:val="center"/>
            <w:hideMark/>
          </w:tcPr>
          <w:p w14:paraId="69CF5C8A"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0.002</w:t>
            </w:r>
          </w:p>
        </w:tc>
        <w:tc>
          <w:tcPr>
            <w:tcW w:w="1276" w:type="dxa"/>
            <w:tcBorders>
              <w:top w:val="nil"/>
              <w:left w:val="single" w:sz="4" w:space="0" w:color="auto"/>
              <w:bottom w:val="single" w:sz="4" w:space="0" w:color="auto"/>
              <w:right w:val="single" w:sz="8" w:space="0" w:color="auto"/>
            </w:tcBorders>
            <w:shd w:val="clear" w:color="000000" w:fill="FFF2CC"/>
            <w:noWrap/>
            <w:vAlign w:val="center"/>
            <w:hideMark/>
          </w:tcPr>
          <w:p w14:paraId="531E026F"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169.02</w:t>
            </w:r>
          </w:p>
        </w:tc>
      </w:tr>
      <w:tr w:rsidR="00907B60" w:rsidRPr="00907B60" w14:paraId="0D832A48" w14:textId="77777777" w:rsidTr="00907B60">
        <w:trPr>
          <w:trHeight w:val="315"/>
          <w:jc w:val="center"/>
        </w:trPr>
        <w:tc>
          <w:tcPr>
            <w:tcW w:w="960" w:type="dxa"/>
            <w:vMerge/>
            <w:tcBorders>
              <w:top w:val="nil"/>
              <w:left w:val="single" w:sz="8" w:space="0" w:color="auto"/>
              <w:bottom w:val="single" w:sz="8" w:space="0" w:color="000000"/>
              <w:right w:val="single" w:sz="8" w:space="0" w:color="auto"/>
            </w:tcBorders>
            <w:vAlign w:val="center"/>
            <w:hideMark/>
          </w:tcPr>
          <w:p w14:paraId="3C54C547" w14:textId="77777777" w:rsidR="00907B60" w:rsidRPr="00907B60" w:rsidRDefault="00907B60" w:rsidP="00907B60">
            <w:pPr>
              <w:bidi/>
              <w:rPr>
                <w:rFonts w:ascii="Calibri" w:hAnsi="Calibri" w:cs="Calibri"/>
                <w:color w:val="000000"/>
                <w:sz w:val="22"/>
                <w:szCs w:val="22"/>
              </w:rPr>
            </w:pPr>
          </w:p>
        </w:tc>
        <w:tc>
          <w:tcPr>
            <w:tcW w:w="2256" w:type="dxa"/>
            <w:tcBorders>
              <w:top w:val="single" w:sz="4" w:space="0" w:color="auto"/>
              <w:left w:val="single" w:sz="8" w:space="0" w:color="auto"/>
              <w:bottom w:val="single" w:sz="8" w:space="0" w:color="auto"/>
              <w:right w:val="nil"/>
            </w:tcBorders>
            <w:shd w:val="clear" w:color="000000" w:fill="FFE699"/>
            <w:noWrap/>
            <w:vAlign w:val="center"/>
            <w:hideMark/>
          </w:tcPr>
          <w:p w14:paraId="1B20FE9A" w14:textId="77777777" w:rsidR="00907B60" w:rsidRPr="00907B60" w:rsidRDefault="00907B60" w:rsidP="00907B60">
            <w:pPr>
              <w:bidi/>
              <w:jc w:val="center"/>
              <w:rPr>
                <w:rFonts w:ascii="Calibri" w:hAnsi="Calibri" w:cs="Calibri"/>
                <w:color w:val="000000"/>
                <w:sz w:val="22"/>
                <w:szCs w:val="22"/>
              </w:rPr>
            </w:pPr>
            <w:r w:rsidRPr="00907B60">
              <w:rPr>
                <w:rFonts w:ascii="Calibri" w:hAnsi="Calibri" w:cs="Calibri"/>
                <w:color w:val="000000"/>
                <w:sz w:val="22"/>
                <w:szCs w:val="22"/>
                <w:rtl/>
              </w:rPr>
              <w:t>میانگین بخش خصوصی</w:t>
            </w:r>
          </w:p>
        </w:tc>
        <w:tc>
          <w:tcPr>
            <w:tcW w:w="985" w:type="dxa"/>
            <w:tcBorders>
              <w:top w:val="nil"/>
              <w:left w:val="single" w:sz="8" w:space="0" w:color="auto"/>
              <w:bottom w:val="single" w:sz="8" w:space="0" w:color="auto"/>
              <w:right w:val="single" w:sz="4" w:space="0" w:color="auto"/>
            </w:tcBorders>
            <w:shd w:val="clear" w:color="000000" w:fill="FFF2CC"/>
            <w:noWrap/>
            <w:vAlign w:val="center"/>
            <w:hideMark/>
          </w:tcPr>
          <w:p w14:paraId="5BD40A33" w14:textId="77777777" w:rsidR="00907B60" w:rsidRPr="00907B60" w:rsidRDefault="00907B60" w:rsidP="00907B60">
            <w:pPr>
              <w:jc w:val="center"/>
              <w:rPr>
                <w:rFonts w:ascii="Calibri" w:hAnsi="Calibri" w:cs="Calibri"/>
                <w:color w:val="000000"/>
                <w:sz w:val="22"/>
                <w:szCs w:val="22"/>
                <w:rtl/>
              </w:rPr>
            </w:pPr>
            <w:r w:rsidRPr="00907B60">
              <w:rPr>
                <w:rFonts w:ascii="Calibri" w:hAnsi="Calibri" w:cs="Calibri"/>
                <w:color w:val="000000"/>
                <w:sz w:val="22"/>
                <w:szCs w:val="22"/>
              </w:rPr>
              <w:t>2.38</w:t>
            </w:r>
          </w:p>
        </w:tc>
        <w:tc>
          <w:tcPr>
            <w:tcW w:w="985" w:type="dxa"/>
            <w:tcBorders>
              <w:top w:val="nil"/>
              <w:left w:val="single" w:sz="4" w:space="0" w:color="auto"/>
              <w:bottom w:val="single" w:sz="8" w:space="0" w:color="auto"/>
              <w:right w:val="single" w:sz="4" w:space="0" w:color="auto"/>
            </w:tcBorders>
            <w:shd w:val="clear" w:color="000000" w:fill="FFF2CC"/>
            <w:noWrap/>
            <w:vAlign w:val="center"/>
            <w:hideMark/>
          </w:tcPr>
          <w:p w14:paraId="70981F77"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0.789</w:t>
            </w:r>
          </w:p>
        </w:tc>
        <w:tc>
          <w:tcPr>
            <w:tcW w:w="985" w:type="dxa"/>
            <w:tcBorders>
              <w:top w:val="nil"/>
              <w:left w:val="single" w:sz="4" w:space="0" w:color="auto"/>
              <w:bottom w:val="single" w:sz="8" w:space="0" w:color="auto"/>
              <w:right w:val="single" w:sz="4" w:space="0" w:color="auto"/>
            </w:tcBorders>
            <w:shd w:val="clear" w:color="000000" w:fill="FFF2CC"/>
            <w:noWrap/>
            <w:vAlign w:val="center"/>
            <w:hideMark/>
          </w:tcPr>
          <w:p w14:paraId="16FC0960"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0.01</w:t>
            </w:r>
          </w:p>
        </w:tc>
        <w:tc>
          <w:tcPr>
            <w:tcW w:w="985" w:type="dxa"/>
            <w:tcBorders>
              <w:top w:val="nil"/>
              <w:left w:val="single" w:sz="4" w:space="0" w:color="auto"/>
              <w:bottom w:val="single" w:sz="8" w:space="0" w:color="auto"/>
              <w:right w:val="single" w:sz="4" w:space="0" w:color="auto"/>
            </w:tcBorders>
            <w:shd w:val="clear" w:color="000000" w:fill="FFF2CC"/>
            <w:noWrap/>
            <w:vAlign w:val="center"/>
            <w:hideMark/>
          </w:tcPr>
          <w:p w14:paraId="5E006624"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0.101</w:t>
            </w:r>
          </w:p>
        </w:tc>
        <w:tc>
          <w:tcPr>
            <w:tcW w:w="985" w:type="dxa"/>
            <w:tcBorders>
              <w:top w:val="nil"/>
              <w:left w:val="single" w:sz="4" w:space="0" w:color="auto"/>
              <w:bottom w:val="single" w:sz="8" w:space="0" w:color="auto"/>
              <w:right w:val="single" w:sz="4" w:space="0" w:color="auto"/>
            </w:tcBorders>
            <w:shd w:val="clear" w:color="000000" w:fill="FFF2CC"/>
            <w:noWrap/>
            <w:vAlign w:val="center"/>
            <w:hideMark/>
          </w:tcPr>
          <w:p w14:paraId="505B4ABE"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0.093</w:t>
            </w:r>
          </w:p>
        </w:tc>
        <w:tc>
          <w:tcPr>
            <w:tcW w:w="1276" w:type="dxa"/>
            <w:tcBorders>
              <w:top w:val="nil"/>
              <w:left w:val="single" w:sz="4" w:space="0" w:color="auto"/>
              <w:bottom w:val="single" w:sz="8" w:space="0" w:color="auto"/>
              <w:right w:val="single" w:sz="4" w:space="0" w:color="auto"/>
            </w:tcBorders>
            <w:shd w:val="clear" w:color="000000" w:fill="FFF2CC"/>
            <w:noWrap/>
            <w:vAlign w:val="center"/>
            <w:hideMark/>
          </w:tcPr>
          <w:p w14:paraId="594F48CB"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656.593</w:t>
            </w:r>
          </w:p>
        </w:tc>
        <w:tc>
          <w:tcPr>
            <w:tcW w:w="985" w:type="dxa"/>
            <w:tcBorders>
              <w:top w:val="nil"/>
              <w:left w:val="single" w:sz="4" w:space="0" w:color="auto"/>
              <w:bottom w:val="single" w:sz="8" w:space="0" w:color="auto"/>
              <w:right w:val="single" w:sz="4" w:space="0" w:color="auto"/>
            </w:tcBorders>
            <w:shd w:val="clear" w:color="000000" w:fill="FFF2CC"/>
            <w:noWrap/>
            <w:vAlign w:val="center"/>
            <w:hideMark/>
          </w:tcPr>
          <w:p w14:paraId="51A8718E"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0.013</w:t>
            </w:r>
          </w:p>
        </w:tc>
        <w:tc>
          <w:tcPr>
            <w:tcW w:w="985" w:type="dxa"/>
            <w:tcBorders>
              <w:top w:val="nil"/>
              <w:left w:val="single" w:sz="4" w:space="0" w:color="auto"/>
              <w:bottom w:val="single" w:sz="8" w:space="0" w:color="auto"/>
              <w:right w:val="single" w:sz="4" w:space="0" w:color="auto"/>
            </w:tcBorders>
            <w:shd w:val="clear" w:color="000000" w:fill="FFF2CC"/>
            <w:noWrap/>
            <w:vAlign w:val="center"/>
            <w:hideMark/>
          </w:tcPr>
          <w:p w14:paraId="46193E4F"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0.002</w:t>
            </w:r>
          </w:p>
        </w:tc>
        <w:tc>
          <w:tcPr>
            <w:tcW w:w="1276" w:type="dxa"/>
            <w:tcBorders>
              <w:top w:val="nil"/>
              <w:left w:val="single" w:sz="4" w:space="0" w:color="auto"/>
              <w:bottom w:val="single" w:sz="8" w:space="0" w:color="auto"/>
              <w:right w:val="single" w:sz="8" w:space="0" w:color="auto"/>
            </w:tcBorders>
            <w:shd w:val="clear" w:color="000000" w:fill="FFF2CC"/>
            <w:noWrap/>
            <w:vAlign w:val="center"/>
            <w:hideMark/>
          </w:tcPr>
          <w:p w14:paraId="517841DA"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179.071</w:t>
            </w:r>
          </w:p>
        </w:tc>
      </w:tr>
      <w:tr w:rsidR="00907B60" w:rsidRPr="00907B60" w14:paraId="32D1B0A9" w14:textId="77777777" w:rsidTr="00907B60">
        <w:trPr>
          <w:trHeight w:val="315"/>
          <w:jc w:val="center"/>
        </w:trPr>
        <w:tc>
          <w:tcPr>
            <w:tcW w:w="3216" w:type="dxa"/>
            <w:gridSpan w:val="2"/>
            <w:tcBorders>
              <w:top w:val="single" w:sz="8" w:space="0" w:color="auto"/>
              <w:left w:val="single" w:sz="8" w:space="0" w:color="auto"/>
              <w:bottom w:val="single" w:sz="8" w:space="0" w:color="auto"/>
              <w:right w:val="nil"/>
            </w:tcBorders>
            <w:shd w:val="clear" w:color="000000" w:fill="FFC000"/>
            <w:noWrap/>
            <w:vAlign w:val="center"/>
            <w:hideMark/>
          </w:tcPr>
          <w:p w14:paraId="7BF9B6B6" w14:textId="77777777" w:rsidR="00907B60" w:rsidRPr="00907B60" w:rsidRDefault="00907B60" w:rsidP="00907B60">
            <w:pPr>
              <w:bidi/>
              <w:jc w:val="center"/>
              <w:rPr>
                <w:rFonts w:ascii="Calibri" w:hAnsi="Calibri" w:cs="Calibri"/>
                <w:color w:val="000000"/>
                <w:sz w:val="22"/>
                <w:szCs w:val="22"/>
              </w:rPr>
            </w:pPr>
            <w:r w:rsidRPr="00907B60">
              <w:rPr>
                <w:rFonts w:ascii="Calibri" w:hAnsi="Calibri" w:cs="Calibri"/>
                <w:color w:val="000000"/>
                <w:sz w:val="22"/>
                <w:szCs w:val="22"/>
                <w:rtl/>
              </w:rPr>
              <w:t>صنایع بزرگ</w:t>
            </w:r>
          </w:p>
        </w:tc>
        <w:tc>
          <w:tcPr>
            <w:tcW w:w="985" w:type="dxa"/>
            <w:tcBorders>
              <w:top w:val="nil"/>
              <w:left w:val="single" w:sz="8" w:space="0" w:color="auto"/>
              <w:bottom w:val="single" w:sz="8" w:space="0" w:color="auto"/>
              <w:right w:val="single" w:sz="4" w:space="0" w:color="auto"/>
            </w:tcBorders>
            <w:noWrap/>
            <w:vAlign w:val="center"/>
            <w:hideMark/>
          </w:tcPr>
          <w:p w14:paraId="35E36AEA" w14:textId="77777777" w:rsidR="00907B60" w:rsidRPr="00907B60" w:rsidRDefault="00907B60" w:rsidP="00907B60">
            <w:pPr>
              <w:jc w:val="center"/>
              <w:rPr>
                <w:rFonts w:ascii="Calibri" w:hAnsi="Calibri" w:cs="Calibri"/>
                <w:color w:val="000000"/>
                <w:sz w:val="22"/>
                <w:szCs w:val="22"/>
                <w:rtl/>
              </w:rPr>
            </w:pPr>
            <w:r w:rsidRPr="00907B60">
              <w:rPr>
                <w:rFonts w:ascii="Calibri" w:hAnsi="Calibri" w:cs="Calibri"/>
                <w:color w:val="000000"/>
                <w:sz w:val="22"/>
                <w:szCs w:val="22"/>
              </w:rPr>
              <w:t>2.877</w:t>
            </w:r>
          </w:p>
        </w:tc>
        <w:tc>
          <w:tcPr>
            <w:tcW w:w="985" w:type="dxa"/>
            <w:tcBorders>
              <w:top w:val="nil"/>
              <w:left w:val="single" w:sz="4" w:space="0" w:color="auto"/>
              <w:bottom w:val="single" w:sz="8" w:space="0" w:color="auto"/>
              <w:right w:val="single" w:sz="4" w:space="0" w:color="auto"/>
            </w:tcBorders>
            <w:noWrap/>
            <w:vAlign w:val="center"/>
            <w:hideMark/>
          </w:tcPr>
          <w:p w14:paraId="70896427"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0.099</w:t>
            </w:r>
          </w:p>
        </w:tc>
        <w:tc>
          <w:tcPr>
            <w:tcW w:w="985" w:type="dxa"/>
            <w:tcBorders>
              <w:top w:val="nil"/>
              <w:left w:val="single" w:sz="4" w:space="0" w:color="auto"/>
              <w:bottom w:val="single" w:sz="8" w:space="0" w:color="auto"/>
              <w:right w:val="single" w:sz="4" w:space="0" w:color="auto"/>
            </w:tcBorders>
            <w:noWrap/>
            <w:vAlign w:val="center"/>
            <w:hideMark/>
          </w:tcPr>
          <w:p w14:paraId="61D42181"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0.001</w:t>
            </w:r>
          </w:p>
        </w:tc>
        <w:tc>
          <w:tcPr>
            <w:tcW w:w="985" w:type="dxa"/>
            <w:tcBorders>
              <w:top w:val="nil"/>
              <w:left w:val="single" w:sz="4" w:space="0" w:color="auto"/>
              <w:bottom w:val="single" w:sz="8" w:space="0" w:color="auto"/>
              <w:right w:val="single" w:sz="4" w:space="0" w:color="auto"/>
            </w:tcBorders>
            <w:noWrap/>
            <w:vAlign w:val="center"/>
            <w:hideMark/>
          </w:tcPr>
          <w:p w14:paraId="22163D16"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0.379</w:t>
            </w:r>
          </w:p>
        </w:tc>
        <w:tc>
          <w:tcPr>
            <w:tcW w:w="985" w:type="dxa"/>
            <w:tcBorders>
              <w:top w:val="nil"/>
              <w:left w:val="single" w:sz="4" w:space="0" w:color="auto"/>
              <w:bottom w:val="single" w:sz="8" w:space="0" w:color="auto"/>
              <w:right w:val="single" w:sz="4" w:space="0" w:color="auto"/>
            </w:tcBorders>
            <w:noWrap/>
            <w:vAlign w:val="center"/>
            <w:hideMark/>
          </w:tcPr>
          <w:p w14:paraId="4A324C0F"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0.072</w:t>
            </w:r>
          </w:p>
        </w:tc>
        <w:tc>
          <w:tcPr>
            <w:tcW w:w="1276" w:type="dxa"/>
            <w:tcBorders>
              <w:top w:val="nil"/>
              <w:left w:val="single" w:sz="4" w:space="0" w:color="auto"/>
              <w:bottom w:val="single" w:sz="8" w:space="0" w:color="auto"/>
              <w:right w:val="single" w:sz="4" w:space="0" w:color="auto"/>
            </w:tcBorders>
            <w:noWrap/>
            <w:vAlign w:val="center"/>
            <w:hideMark/>
          </w:tcPr>
          <w:p w14:paraId="069CB7D7"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1138.945</w:t>
            </w:r>
          </w:p>
        </w:tc>
        <w:tc>
          <w:tcPr>
            <w:tcW w:w="985" w:type="dxa"/>
            <w:tcBorders>
              <w:top w:val="nil"/>
              <w:left w:val="single" w:sz="4" w:space="0" w:color="auto"/>
              <w:bottom w:val="single" w:sz="8" w:space="0" w:color="auto"/>
              <w:right w:val="single" w:sz="4" w:space="0" w:color="auto"/>
            </w:tcBorders>
            <w:noWrap/>
            <w:vAlign w:val="center"/>
            <w:hideMark/>
          </w:tcPr>
          <w:p w14:paraId="45456528"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0.013</w:t>
            </w:r>
          </w:p>
        </w:tc>
        <w:tc>
          <w:tcPr>
            <w:tcW w:w="985" w:type="dxa"/>
            <w:tcBorders>
              <w:top w:val="nil"/>
              <w:left w:val="single" w:sz="4" w:space="0" w:color="auto"/>
              <w:bottom w:val="single" w:sz="8" w:space="0" w:color="auto"/>
              <w:right w:val="single" w:sz="4" w:space="0" w:color="auto"/>
            </w:tcBorders>
            <w:noWrap/>
            <w:vAlign w:val="center"/>
            <w:hideMark/>
          </w:tcPr>
          <w:p w14:paraId="12469643"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0.001</w:t>
            </w:r>
          </w:p>
        </w:tc>
        <w:tc>
          <w:tcPr>
            <w:tcW w:w="1276" w:type="dxa"/>
            <w:tcBorders>
              <w:top w:val="nil"/>
              <w:left w:val="single" w:sz="4" w:space="0" w:color="auto"/>
              <w:bottom w:val="single" w:sz="8" w:space="0" w:color="auto"/>
              <w:right w:val="single" w:sz="8" w:space="0" w:color="auto"/>
            </w:tcBorders>
            <w:noWrap/>
            <w:vAlign w:val="center"/>
            <w:hideMark/>
          </w:tcPr>
          <w:p w14:paraId="38FF3CF1"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310.621</w:t>
            </w:r>
          </w:p>
        </w:tc>
      </w:tr>
      <w:tr w:rsidR="00907B60" w:rsidRPr="00907B60" w14:paraId="56DF2ADB" w14:textId="77777777" w:rsidTr="00907B60">
        <w:trPr>
          <w:trHeight w:val="315"/>
          <w:jc w:val="center"/>
        </w:trPr>
        <w:tc>
          <w:tcPr>
            <w:tcW w:w="3216" w:type="dxa"/>
            <w:gridSpan w:val="2"/>
            <w:tcBorders>
              <w:top w:val="single" w:sz="8" w:space="0" w:color="auto"/>
              <w:left w:val="single" w:sz="8" w:space="0" w:color="auto"/>
              <w:bottom w:val="single" w:sz="8" w:space="0" w:color="auto"/>
              <w:right w:val="single" w:sz="8" w:space="0" w:color="000000"/>
            </w:tcBorders>
            <w:shd w:val="clear" w:color="000000" w:fill="FFC000"/>
            <w:noWrap/>
            <w:vAlign w:val="center"/>
            <w:hideMark/>
          </w:tcPr>
          <w:p w14:paraId="31730555" w14:textId="77777777" w:rsidR="00907B60" w:rsidRPr="00907B60" w:rsidRDefault="00907B60" w:rsidP="00907B60">
            <w:pPr>
              <w:bidi/>
              <w:jc w:val="center"/>
              <w:rPr>
                <w:rFonts w:ascii="Calibri" w:hAnsi="Calibri" w:cs="Calibri"/>
                <w:color w:val="000000"/>
                <w:sz w:val="22"/>
                <w:szCs w:val="22"/>
              </w:rPr>
            </w:pPr>
            <w:r w:rsidRPr="00907B60">
              <w:rPr>
                <w:rFonts w:ascii="Calibri" w:hAnsi="Calibri" w:cs="Calibri"/>
                <w:color w:val="000000"/>
                <w:sz w:val="22"/>
                <w:szCs w:val="22"/>
                <w:rtl/>
              </w:rPr>
              <w:t>میانگین نیروگاه‌ها</w:t>
            </w:r>
          </w:p>
        </w:tc>
        <w:tc>
          <w:tcPr>
            <w:tcW w:w="985" w:type="dxa"/>
            <w:tcBorders>
              <w:top w:val="nil"/>
              <w:left w:val="nil"/>
              <w:bottom w:val="single" w:sz="8" w:space="0" w:color="auto"/>
              <w:right w:val="single" w:sz="4" w:space="0" w:color="auto"/>
            </w:tcBorders>
            <w:shd w:val="clear" w:color="000000" w:fill="FFF2CC"/>
            <w:noWrap/>
            <w:vAlign w:val="center"/>
            <w:hideMark/>
          </w:tcPr>
          <w:p w14:paraId="24A061BA" w14:textId="77777777" w:rsidR="00907B60" w:rsidRPr="00907B60" w:rsidRDefault="00907B60" w:rsidP="00907B60">
            <w:pPr>
              <w:jc w:val="center"/>
              <w:rPr>
                <w:rFonts w:ascii="Calibri" w:hAnsi="Calibri" w:cs="Calibri"/>
                <w:color w:val="000000"/>
                <w:sz w:val="22"/>
                <w:szCs w:val="22"/>
                <w:rtl/>
              </w:rPr>
            </w:pPr>
            <w:r w:rsidRPr="00907B60">
              <w:rPr>
                <w:rFonts w:ascii="Calibri" w:hAnsi="Calibri" w:cs="Calibri"/>
                <w:color w:val="000000"/>
                <w:sz w:val="22"/>
                <w:szCs w:val="22"/>
              </w:rPr>
              <w:t>2.15943</w:t>
            </w:r>
          </w:p>
        </w:tc>
        <w:tc>
          <w:tcPr>
            <w:tcW w:w="985" w:type="dxa"/>
            <w:tcBorders>
              <w:top w:val="nil"/>
              <w:left w:val="nil"/>
              <w:bottom w:val="single" w:sz="8" w:space="0" w:color="auto"/>
              <w:right w:val="single" w:sz="4" w:space="0" w:color="auto"/>
            </w:tcBorders>
            <w:shd w:val="clear" w:color="000000" w:fill="FFF2CC"/>
            <w:noWrap/>
            <w:vAlign w:val="center"/>
            <w:hideMark/>
          </w:tcPr>
          <w:p w14:paraId="37D1D9DD"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2.21943</w:t>
            </w:r>
          </w:p>
        </w:tc>
        <w:tc>
          <w:tcPr>
            <w:tcW w:w="985" w:type="dxa"/>
            <w:tcBorders>
              <w:top w:val="nil"/>
              <w:left w:val="nil"/>
              <w:bottom w:val="single" w:sz="8" w:space="0" w:color="auto"/>
              <w:right w:val="single" w:sz="4" w:space="0" w:color="auto"/>
            </w:tcBorders>
            <w:shd w:val="clear" w:color="000000" w:fill="FFF2CC"/>
            <w:noWrap/>
            <w:vAlign w:val="center"/>
            <w:hideMark/>
          </w:tcPr>
          <w:p w14:paraId="089FBD18"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0.02129</w:t>
            </w:r>
          </w:p>
        </w:tc>
        <w:tc>
          <w:tcPr>
            <w:tcW w:w="985" w:type="dxa"/>
            <w:tcBorders>
              <w:top w:val="nil"/>
              <w:left w:val="nil"/>
              <w:bottom w:val="single" w:sz="8" w:space="0" w:color="auto"/>
              <w:right w:val="single" w:sz="4" w:space="0" w:color="auto"/>
            </w:tcBorders>
            <w:shd w:val="clear" w:color="000000" w:fill="FFF2CC"/>
            <w:noWrap/>
            <w:vAlign w:val="center"/>
            <w:hideMark/>
          </w:tcPr>
          <w:p w14:paraId="7325F1F8"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0.39729</w:t>
            </w:r>
          </w:p>
        </w:tc>
        <w:tc>
          <w:tcPr>
            <w:tcW w:w="985" w:type="dxa"/>
            <w:tcBorders>
              <w:top w:val="nil"/>
              <w:left w:val="nil"/>
              <w:bottom w:val="single" w:sz="8" w:space="0" w:color="auto"/>
              <w:right w:val="single" w:sz="4" w:space="0" w:color="auto"/>
            </w:tcBorders>
            <w:shd w:val="clear" w:color="000000" w:fill="FFF2CC"/>
            <w:noWrap/>
            <w:vAlign w:val="center"/>
            <w:hideMark/>
          </w:tcPr>
          <w:p w14:paraId="11C0B666"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0.13486</w:t>
            </w:r>
          </w:p>
        </w:tc>
        <w:tc>
          <w:tcPr>
            <w:tcW w:w="1276" w:type="dxa"/>
            <w:tcBorders>
              <w:top w:val="nil"/>
              <w:left w:val="nil"/>
              <w:bottom w:val="single" w:sz="8" w:space="0" w:color="auto"/>
              <w:right w:val="single" w:sz="4" w:space="0" w:color="auto"/>
            </w:tcBorders>
            <w:shd w:val="clear" w:color="auto" w:fill="FFC000"/>
            <w:noWrap/>
            <w:vAlign w:val="center"/>
            <w:hideMark/>
          </w:tcPr>
          <w:p w14:paraId="292231E9"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404040" w:themeColor="text1" w:themeTint="BF"/>
                <w:sz w:val="22"/>
                <w:szCs w:val="22"/>
              </w:rPr>
              <w:t>723.28929</w:t>
            </w:r>
          </w:p>
        </w:tc>
        <w:tc>
          <w:tcPr>
            <w:tcW w:w="985" w:type="dxa"/>
            <w:tcBorders>
              <w:top w:val="nil"/>
              <w:left w:val="nil"/>
              <w:bottom w:val="single" w:sz="8" w:space="0" w:color="auto"/>
              <w:right w:val="single" w:sz="4" w:space="0" w:color="auto"/>
            </w:tcBorders>
            <w:shd w:val="clear" w:color="000000" w:fill="FFF2CC"/>
            <w:noWrap/>
            <w:vAlign w:val="center"/>
            <w:hideMark/>
          </w:tcPr>
          <w:p w14:paraId="1FE17CBB"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0.01800</w:t>
            </w:r>
          </w:p>
        </w:tc>
        <w:tc>
          <w:tcPr>
            <w:tcW w:w="985" w:type="dxa"/>
            <w:tcBorders>
              <w:top w:val="nil"/>
              <w:left w:val="nil"/>
              <w:bottom w:val="single" w:sz="8" w:space="0" w:color="auto"/>
              <w:right w:val="single" w:sz="4" w:space="0" w:color="auto"/>
            </w:tcBorders>
            <w:shd w:val="clear" w:color="000000" w:fill="FFF2CC"/>
            <w:noWrap/>
            <w:vAlign w:val="center"/>
            <w:hideMark/>
          </w:tcPr>
          <w:p w14:paraId="287AD78B"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0.00286</w:t>
            </w:r>
          </w:p>
        </w:tc>
        <w:tc>
          <w:tcPr>
            <w:tcW w:w="1276" w:type="dxa"/>
            <w:tcBorders>
              <w:top w:val="nil"/>
              <w:left w:val="nil"/>
              <w:bottom w:val="single" w:sz="8" w:space="0" w:color="auto"/>
              <w:right w:val="single" w:sz="4" w:space="0" w:color="auto"/>
            </w:tcBorders>
            <w:shd w:val="clear" w:color="000000" w:fill="FFF2CC"/>
            <w:noWrap/>
            <w:vAlign w:val="center"/>
            <w:hideMark/>
          </w:tcPr>
          <w:p w14:paraId="0BABBF86" w14:textId="77777777" w:rsidR="00907B60" w:rsidRPr="00907B60" w:rsidRDefault="00907B60" w:rsidP="00907B60">
            <w:pPr>
              <w:jc w:val="center"/>
              <w:rPr>
                <w:rFonts w:ascii="Calibri" w:hAnsi="Calibri" w:cs="Calibri"/>
                <w:color w:val="000000"/>
                <w:sz w:val="22"/>
                <w:szCs w:val="22"/>
              </w:rPr>
            </w:pPr>
            <w:r w:rsidRPr="00907B60">
              <w:rPr>
                <w:rFonts w:ascii="Calibri" w:hAnsi="Calibri" w:cs="Calibri"/>
                <w:color w:val="000000"/>
                <w:sz w:val="22"/>
                <w:szCs w:val="22"/>
              </w:rPr>
              <w:t>197.26057</w:t>
            </w:r>
          </w:p>
        </w:tc>
      </w:tr>
    </w:tbl>
    <w:p w14:paraId="7AF7B00B" w14:textId="6B0344BD" w:rsidR="004F598D" w:rsidRPr="00907B60" w:rsidRDefault="004F598D" w:rsidP="00907B60">
      <w:pPr>
        <w:tabs>
          <w:tab w:val="left" w:pos="6515"/>
        </w:tabs>
        <w:rPr>
          <w:rtl/>
        </w:rPr>
        <w:sectPr w:rsidR="004F598D" w:rsidRPr="00907B60" w:rsidSect="00C50794">
          <w:footnotePr>
            <w:numRestart w:val="eachPage"/>
          </w:footnotePr>
          <w:pgSz w:w="16839" w:h="11907" w:orient="landscape" w:code="9"/>
          <w:pgMar w:top="851" w:right="567" w:bottom="851" w:left="907" w:header="476" w:footer="408" w:gutter="0"/>
          <w:pgBorders w:offsetFrom="page">
            <w:top w:val="single" w:sz="12" w:space="24" w:color="auto"/>
            <w:left w:val="single" w:sz="12" w:space="24" w:color="auto"/>
            <w:bottom w:val="single" w:sz="12" w:space="31" w:color="auto"/>
            <w:right w:val="single" w:sz="12" w:space="24" w:color="auto"/>
          </w:pgBorders>
          <w:cols w:space="720"/>
          <w:bidi/>
          <w:docGrid w:linePitch="360"/>
        </w:sectPr>
      </w:pPr>
    </w:p>
    <w:p w14:paraId="35CA415C" w14:textId="77777777" w:rsidR="004F598D" w:rsidRDefault="004F598D" w:rsidP="004F598D">
      <w:pPr>
        <w:bidi/>
        <w:spacing w:line="276" w:lineRule="auto"/>
        <w:jc w:val="both"/>
        <w:rPr>
          <w:rFonts w:cs="B Nazanin"/>
          <w:color w:val="000000" w:themeColor="text1"/>
          <w:sz w:val="28"/>
          <w:szCs w:val="28"/>
          <w:rtl/>
          <w:lang w:bidi="prs-AF"/>
        </w:rPr>
      </w:pPr>
    </w:p>
    <w:p w14:paraId="2B3A2B48" w14:textId="6F0140F1" w:rsidR="004F598D" w:rsidRDefault="005408A9" w:rsidP="004F598D">
      <w:pPr>
        <w:bidi/>
        <w:ind w:left="282"/>
        <w:jc w:val="both"/>
        <w:rPr>
          <w:rFonts w:cs="B Nazanin"/>
          <w:color w:val="000000" w:themeColor="text1"/>
          <w:sz w:val="28"/>
          <w:szCs w:val="28"/>
          <w:lang w:bidi="prs-AF"/>
        </w:rPr>
      </w:pPr>
      <w:r>
        <w:rPr>
          <w:noProof/>
        </w:rPr>
        <w:drawing>
          <wp:inline distT="0" distB="0" distL="0" distR="0" wp14:anchorId="399ED01A" wp14:editId="7F3903B3">
            <wp:extent cx="5742432" cy="3200400"/>
            <wp:effectExtent l="0" t="0" r="10795" b="0"/>
            <wp:docPr id="138866695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19B4038" w14:textId="0F65538E" w:rsidR="004F598D" w:rsidRDefault="004F598D" w:rsidP="00EB71EB">
      <w:pPr>
        <w:pStyle w:val="Caption"/>
        <w:spacing w:after="0" w:line="240" w:lineRule="auto"/>
        <w:rPr>
          <w:b/>
          <w:bCs/>
          <w:sz w:val="24"/>
          <w:szCs w:val="24"/>
          <w:rtl/>
          <w:lang w:bidi="prs-AF"/>
        </w:rPr>
      </w:pPr>
      <w:bookmarkStart w:id="63" w:name="_Ref185341268"/>
      <w:r w:rsidRPr="00AB751C">
        <w:rPr>
          <w:b/>
          <w:bCs/>
          <w:sz w:val="24"/>
          <w:szCs w:val="24"/>
          <w:rtl/>
        </w:rPr>
        <w:t xml:space="preserve">شکل </w:t>
      </w:r>
      <w:bookmarkEnd w:id="63"/>
      <w:r w:rsidR="00EB71EB">
        <w:rPr>
          <w:rFonts w:hint="cs"/>
          <w:b/>
          <w:bCs/>
          <w:sz w:val="24"/>
          <w:szCs w:val="24"/>
          <w:rtl/>
        </w:rPr>
        <w:t>11</w:t>
      </w:r>
      <w:r w:rsidRPr="00AB751C">
        <w:rPr>
          <w:rFonts w:hint="cs"/>
          <w:b/>
          <w:bCs/>
          <w:sz w:val="24"/>
          <w:szCs w:val="24"/>
          <w:rtl/>
          <w:lang w:bidi="prs-AF"/>
        </w:rPr>
        <w:t xml:space="preserve">: میزان کاهش آلاینده‌های زیست محیطی در سال اول بهره‌برداری نیروگاه خورشیدی </w:t>
      </w:r>
      <w:r w:rsidR="00DF2786">
        <w:rPr>
          <w:rFonts w:hint="cs"/>
          <w:b/>
          <w:bCs/>
          <w:sz w:val="24"/>
          <w:szCs w:val="24"/>
          <w:rtl/>
          <w:lang w:bidi="prs-AF"/>
        </w:rPr>
        <w:t>100</w:t>
      </w:r>
      <w:r w:rsidRPr="00AB751C">
        <w:rPr>
          <w:rFonts w:hint="cs"/>
          <w:b/>
          <w:bCs/>
          <w:sz w:val="24"/>
          <w:szCs w:val="24"/>
          <w:rtl/>
          <w:lang w:bidi="prs-AF"/>
        </w:rPr>
        <w:t xml:space="preserve"> مگاواتی </w:t>
      </w:r>
      <w:r w:rsidR="00DF2786">
        <w:rPr>
          <w:rFonts w:hint="cs"/>
          <w:b/>
          <w:bCs/>
          <w:sz w:val="24"/>
          <w:szCs w:val="24"/>
          <w:rtl/>
          <w:lang w:bidi="prs-AF"/>
        </w:rPr>
        <w:t>بهادران</w:t>
      </w:r>
    </w:p>
    <w:p w14:paraId="6BFBA717" w14:textId="77777777" w:rsidR="004F598D" w:rsidRPr="009257CC" w:rsidRDefault="004F598D" w:rsidP="004F598D">
      <w:pPr>
        <w:rPr>
          <w:lang w:bidi="prs-AF"/>
        </w:rPr>
      </w:pPr>
    </w:p>
    <w:p w14:paraId="30461C36" w14:textId="3FFE8432" w:rsidR="004F598D" w:rsidRPr="007A4F19" w:rsidRDefault="005E697A" w:rsidP="007A4F19">
      <w:pPr>
        <w:pStyle w:val="Heading3"/>
        <w:bidi/>
        <w:rPr>
          <w:rStyle w:val="Strong"/>
          <w:b/>
          <w:bCs/>
          <w:szCs w:val="24"/>
          <w:rtl/>
        </w:rPr>
      </w:pPr>
      <w:bookmarkStart w:id="64" w:name="_Toc192329896"/>
      <w:bookmarkStart w:id="65" w:name="_Toc199853869"/>
      <w:r>
        <w:rPr>
          <w:rStyle w:val="Strong"/>
          <w:rFonts w:hint="cs"/>
          <w:b/>
          <w:bCs/>
          <w:szCs w:val="24"/>
          <w:rtl/>
        </w:rPr>
        <w:t>5</w:t>
      </w:r>
      <w:r w:rsidR="004F598D" w:rsidRPr="007A4F19">
        <w:rPr>
          <w:rStyle w:val="Strong"/>
          <w:rFonts w:hint="cs"/>
          <w:b/>
          <w:bCs/>
          <w:szCs w:val="24"/>
          <w:rtl/>
        </w:rPr>
        <w:t>-1-2- بهبود کیفیت هوا و سطح سلامتی انسان‌ها</w:t>
      </w:r>
      <w:bookmarkEnd w:id="64"/>
      <w:bookmarkEnd w:id="65"/>
    </w:p>
    <w:p w14:paraId="0CB50B07" w14:textId="6302A883" w:rsidR="004F598D" w:rsidRPr="00AD4B1F" w:rsidRDefault="004F598D" w:rsidP="004F598D">
      <w:pPr>
        <w:bidi/>
        <w:spacing w:line="276" w:lineRule="auto"/>
        <w:ind w:firstLine="340"/>
        <w:jc w:val="both"/>
        <w:rPr>
          <w:rFonts w:cs="B Nazanin"/>
          <w:color w:val="000000" w:themeColor="text1"/>
          <w:szCs w:val="28"/>
          <w:lang w:bidi="prs-AF"/>
        </w:rPr>
      </w:pPr>
      <w:r>
        <w:rPr>
          <w:rFonts w:cs="B Nazanin" w:hint="cs"/>
          <w:color w:val="000000" w:themeColor="text1"/>
          <w:sz w:val="28"/>
          <w:szCs w:val="28"/>
          <w:rtl/>
        </w:rPr>
        <w:t>همانطور که پیش‌تر نیز اشاره شد،</w:t>
      </w:r>
      <w:r w:rsidRPr="00AD4B1F">
        <w:rPr>
          <w:rFonts w:cs="B Nazanin" w:hint="cs"/>
          <w:color w:val="000000" w:themeColor="text1"/>
          <w:szCs w:val="28"/>
          <w:rtl/>
        </w:rPr>
        <w:t xml:space="preserve"> اصلی‌ترین محصول نیروگاه‌های </w:t>
      </w:r>
      <w:r>
        <w:rPr>
          <w:rFonts w:cs="B Nazanin"/>
          <w:color w:val="000000" w:themeColor="text1"/>
          <w:szCs w:val="28"/>
          <w:rtl/>
        </w:rPr>
        <w:t>حرارتی</w:t>
      </w:r>
      <w:r w:rsidRPr="00AD4B1F">
        <w:rPr>
          <w:rFonts w:cs="B Nazanin" w:hint="cs"/>
          <w:color w:val="000000" w:themeColor="text1"/>
          <w:szCs w:val="28"/>
          <w:rtl/>
        </w:rPr>
        <w:t xml:space="preserve">، دی اکسید کربن </w:t>
      </w:r>
      <w:r w:rsidRPr="00AD4B1F">
        <w:rPr>
          <w:rFonts w:cs="B Nazanin"/>
          <w:color w:val="000000" w:themeColor="text1"/>
          <w:szCs w:val="28"/>
        </w:rPr>
        <w:t>(CO₂)</w:t>
      </w:r>
      <w:r w:rsidRPr="00AD4B1F">
        <w:rPr>
          <w:rFonts w:cs="B Nazanin" w:hint="cs"/>
          <w:color w:val="000000" w:themeColor="text1"/>
          <w:szCs w:val="28"/>
          <w:rtl/>
        </w:rPr>
        <w:t xml:space="preserve"> و پس از آن کربن خالص</w:t>
      </w:r>
      <w:r>
        <w:rPr>
          <w:rFonts w:cs="B Nazanin" w:hint="cs"/>
          <w:color w:val="000000" w:themeColor="text1"/>
          <w:szCs w:val="28"/>
          <w:rtl/>
        </w:rPr>
        <w:t xml:space="preserve"> </w:t>
      </w:r>
      <w:r w:rsidRPr="00AD4B1F">
        <w:rPr>
          <w:rFonts w:cs="B Nazanin" w:hint="cs"/>
          <w:color w:val="000000" w:themeColor="text1"/>
          <w:szCs w:val="28"/>
          <w:rtl/>
        </w:rPr>
        <w:t xml:space="preserve">(دوده) است. </w:t>
      </w:r>
      <w:r w:rsidRPr="00AD4B1F">
        <w:rPr>
          <w:rFonts w:cs="B Nazanin"/>
          <w:color w:val="000000" w:themeColor="text1"/>
          <w:szCs w:val="28"/>
          <w:rtl/>
        </w:rPr>
        <w:t>کربن خالص (دوده) معمولاً در شرایطی تولید می‌شود که احتراق سوخت‌های فسیلی بطور ک</w:t>
      </w:r>
      <w:r>
        <w:rPr>
          <w:rFonts w:cs="B Nazanin"/>
          <w:color w:val="000000" w:themeColor="text1"/>
          <w:szCs w:val="28"/>
          <w:rtl/>
        </w:rPr>
        <w:t>امل انجام نمی‌گیرد. این اتفاق</w:t>
      </w:r>
      <w:r w:rsidR="00B5536B">
        <w:rPr>
          <w:rFonts w:cs="B Nazanin" w:hint="cs"/>
          <w:color w:val="000000" w:themeColor="text1"/>
          <w:szCs w:val="28"/>
          <w:rtl/>
        </w:rPr>
        <w:t>،</w:t>
      </w:r>
      <w:r>
        <w:rPr>
          <w:rFonts w:cs="B Nazanin"/>
          <w:color w:val="000000" w:themeColor="text1"/>
          <w:szCs w:val="28"/>
          <w:rtl/>
        </w:rPr>
        <w:t xml:space="preserve"> </w:t>
      </w:r>
      <w:r>
        <w:rPr>
          <w:rFonts w:cs="B Nazanin" w:hint="cs"/>
          <w:color w:val="000000" w:themeColor="text1"/>
          <w:szCs w:val="28"/>
          <w:rtl/>
        </w:rPr>
        <w:t>ب</w:t>
      </w:r>
      <w:r w:rsidRPr="00AD4B1F">
        <w:rPr>
          <w:rFonts w:cs="B Nazanin"/>
          <w:color w:val="000000" w:themeColor="text1"/>
          <w:szCs w:val="28"/>
          <w:rtl/>
        </w:rPr>
        <w:t>ویژه در نیروگاه‌هایی که از سوخت زغال‌سنگ یا نفت با کیفیت پایین استفاده می‌کنند، رایج‌تر است</w:t>
      </w:r>
      <w:r w:rsidRPr="00AD4B1F">
        <w:rPr>
          <w:rFonts w:cs="B Nazanin"/>
          <w:color w:val="000000" w:themeColor="text1"/>
          <w:szCs w:val="28"/>
        </w:rPr>
        <w:t>.</w:t>
      </w:r>
      <w:r>
        <w:rPr>
          <w:rFonts w:cs="B Nazanin" w:hint="cs"/>
          <w:color w:val="000000" w:themeColor="text1"/>
          <w:szCs w:val="28"/>
          <w:rtl/>
        </w:rPr>
        <w:t xml:space="preserve"> </w:t>
      </w:r>
      <w:r w:rsidRPr="00AD4B1F">
        <w:rPr>
          <w:rFonts w:cs="B Nazanin"/>
          <w:color w:val="000000" w:themeColor="text1"/>
          <w:szCs w:val="28"/>
          <w:rtl/>
        </w:rPr>
        <w:t>علاوه بر</w:t>
      </w:r>
      <w:r>
        <w:rPr>
          <w:rFonts w:cs="B Nazanin" w:hint="cs"/>
          <w:color w:val="000000" w:themeColor="text1"/>
          <w:szCs w:val="28"/>
          <w:rtl/>
        </w:rPr>
        <w:t xml:space="preserve"> </w:t>
      </w:r>
      <w:r w:rsidRPr="00AD4B1F">
        <w:rPr>
          <w:rFonts w:cs="B Nazanin"/>
          <w:color w:val="000000" w:themeColor="text1"/>
          <w:szCs w:val="28"/>
        </w:rPr>
        <w:t>CO₂</w:t>
      </w:r>
      <w:r w:rsidRPr="00AD4B1F">
        <w:rPr>
          <w:rFonts w:cs="B Nazanin"/>
          <w:color w:val="000000" w:themeColor="text1"/>
          <w:szCs w:val="28"/>
          <w:rtl/>
        </w:rPr>
        <w:t>، این نیروگاه‌ها دی‌اکسید گوگرد</w:t>
      </w:r>
      <w:r w:rsidRPr="00AD4B1F">
        <w:rPr>
          <w:rFonts w:cs="B Nazanin"/>
          <w:color w:val="000000" w:themeColor="text1"/>
          <w:szCs w:val="28"/>
        </w:rPr>
        <w:t xml:space="preserve"> (SO₂) </w:t>
      </w:r>
      <w:r w:rsidRPr="00AD4B1F">
        <w:rPr>
          <w:rFonts w:cs="B Nazanin"/>
          <w:color w:val="000000" w:themeColor="text1"/>
          <w:szCs w:val="28"/>
          <w:rtl/>
        </w:rPr>
        <w:t>و اکسیدهای نیتروژن</w:t>
      </w:r>
      <w:r w:rsidRPr="00AD4B1F">
        <w:rPr>
          <w:rFonts w:cs="B Nazanin"/>
          <w:color w:val="000000" w:themeColor="text1"/>
          <w:szCs w:val="28"/>
        </w:rPr>
        <w:t xml:space="preserve"> (NOx) </w:t>
      </w:r>
      <w:r w:rsidRPr="00AD4B1F">
        <w:rPr>
          <w:rFonts w:cs="B Nazanin"/>
          <w:color w:val="000000" w:themeColor="text1"/>
          <w:szCs w:val="28"/>
          <w:rtl/>
        </w:rPr>
        <w:t>تولید می‌کنند که تأثیرات مخربی بر کیفیت هوا و اکوسیستم‌ها دارند</w:t>
      </w:r>
      <w:r w:rsidRPr="00AD4B1F">
        <w:rPr>
          <w:rFonts w:cs="B Nazanin" w:hint="cs"/>
          <w:color w:val="000000" w:themeColor="text1"/>
          <w:szCs w:val="28"/>
          <w:rtl/>
        </w:rPr>
        <w:t xml:space="preserve">. </w:t>
      </w:r>
      <w:r w:rsidRPr="00AD4B1F">
        <w:rPr>
          <w:rFonts w:cs="B Nazanin"/>
          <w:color w:val="000000" w:themeColor="text1"/>
          <w:szCs w:val="28"/>
        </w:rPr>
        <w:t>SO₂</w:t>
      </w:r>
      <w:r w:rsidRPr="00AD4B1F">
        <w:rPr>
          <w:rFonts w:cs="B Nazanin" w:hint="cs"/>
          <w:color w:val="000000" w:themeColor="text1"/>
          <w:szCs w:val="28"/>
          <w:rtl/>
        </w:rPr>
        <w:t xml:space="preserve"> </w:t>
      </w:r>
      <w:r w:rsidRPr="00AD4B1F">
        <w:rPr>
          <w:rFonts w:cs="B Nazanin"/>
          <w:color w:val="000000" w:themeColor="text1"/>
          <w:szCs w:val="28"/>
          <w:rtl/>
        </w:rPr>
        <w:t>عامل اصلی باران اسیدی است که با کاهش</w:t>
      </w:r>
      <w:r w:rsidRPr="00AD4B1F">
        <w:rPr>
          <w:rFonts w:cs="B Nazanin"/>
          <w:color w:val="000000" w:themeColor="text1"/>
          <w:szCs w:val="28"/>
        </w:rPr>
        <w:t xml:space="preserve"> </w:t>
      </w:r>
      <w:r>
        <w:rPr>
          <w:rFonts w:cs="B Nazanin"/>
          <w:color w:val="000000" w:themeColor="text1"/>
          <w:szCs w:val="28"/>
        </w:rPr>
        <w:t>PH</w:t>
      </w:r>
      <w:r w:rsidRPr="00AD4B1F">
        <w:rPr>
          <w:rFonts w:cs="B Nazanin"/>
          <w:color w:val="000000" w:themeColor="text1"/>
          <w:szCs w:val="28"/>
        </w:rPr>
        <w:t xml:space="preserve"> </w:t>
      </w:r>
      <w:r w:rsidRPr="00AD4B1F">
        <w:rPr>
          <w:rFonts w:cs="B Nazanin"/>
          <w:color w:val="000000" w:themeColor="text1"/>
          <w:szCs w:val="28"/>
          <w:rtl/>
        </w:rPr>
        <w:t>آب‌های سطحی و خاک، زیستگاه‌های طبیعی و پوشش</w:t>
      </w:r>
      <w:r w:rsidRPr="00AD4B1F">
        <w:rPr>
          <w:rFonts w:cs="B Nazanin" w:hint="cs"/>
          <w:color w:val="000000" w:themeColor="text1"/>
          <w:szCs w:val="28"/>
          <w:rtl/>
        </w:rPr>
        <w:t>‌های</w:t>
      </w:r>
      <w:r w:rsidRPr="00AD4B1F">
        <w:rPr>
          <w:rFonts w:cs="B Nazanin"/>
          <w:color w:val="000000" w:themeColor="text1"/>
          <w:szCs w:val="28"/>
          <w:rtl/>
        </w:rPr>
        <w:t xml:space="preserve"> گیاهی را ب</w:t>
      </w:r>
      <w:r>
        <w:rPr>
          <w:rFonts w:cs="B Nazanin" w:hint="cs"/>
          <w:color w:val="000000" w:themeColor="text1"/>
          <w:szCs w:val="28"/>
          <w:rtl/>
        </w:rPr>
        <w:t xml:space="preserve">ه </w:t>
      </w:r>
      <w:r w:rsidRPr="00AD4B1F">
        <w:rPr>
          <w:rFonts w:cs="B Nazanin"/>
          <w:color w:val="000000" w:themeColor="text1"/>
          <w:szCs w:val="28"/>
          <w:rtl/>
        </w:rPr>
        <w:t xml:space="preserve">مرور نابود می‌کند. از سوی دیگر، </w:t>
      </w:r>
      <w:r w:rsidRPr="00AD4B1F">
        <w:rPr>
          <w:rFonts w:cs="B Nazanin"/>
          <w:color w:val="000000" w:themeColor="text1"/>
          <w:szCs w:val="28"/>
        </w:rPr>
        <w:t xml:space="preserve">NOx </w:t>
      </w:r>
      <w:r>
        <w:rPr>
          <w:rFonts w:cs="B Nazanin" w:hint="cs"/>
          <w:color w:val="000000" w:themeColor="text1"/>
          <w:szCs w:val="28"/>
          <w:rtl/>
        </w:rPr>
        <w:t xml:space="preserve"> </w:t>
      </w:r>
      <w:r w:rsidRPr="00AD4B1F">
        <w:rPr>
          <w:rFonts w:cs="B Nazanin"/>
          <w:color w:val="000000" w:themeColor="text1"/>
          <w:szCs w:val="28"/>
          <w:rtl/>
        </w:rPr>
        <w:t>علاوه بر نقش در تشکیل باران اسیدی، در حضور نور خورشید با ترکیبات آلی فرار</w:t>
      </w:r>
      <w:r w:rsidRPr="00AD4B1F">
        <w:rPr>
          <w:rFonts w:cs="B Nazanin"/>
          <w:color w:val="000000" w:themeColor="text1"/>
          <w:szCs w:val="28"/>
        </w:rPr>
        <w:t xml:space="preserve"> (VOCs) </w:t>
      </w:r>
      <w:r w:rsidRPr="00AD4B1F">
        <w:rPr>
          <w:rFonts w:cs="B Nazanin"/>
          <w:color w:val="000000" w:themeColor="text1"/>
          <w:szCs w:val="28"/>
          <w:rtl/>
        </w:rPr>
        <w:t>واکنش داده و به تشکیل اُزن سطحی و مه‌دود فتوشیمیایی منجر می‌شود. این مه‌دود، کیفیت هوا را کاهش داده و منجر به مشکلات جدی سلامت عمومی از جمله بیماری‌های ریوی و قلبی-عروقی می‌شود</w:t>
      </w:r>
      <w:r w:rsidRPr="00AD4B1F">
        <w:rPr>
          <w:rFonts w:cs="B Nazanin"/>
          <w:color w:val="000000" w:themeColor="text1"/>
          <w:szCs w:val="28"/>
        </w:rPr>
        <w:t>.</w:t>
      </w:r>
    </w:p>
    <w:p w14:paraId="1874C2FE" w14:textId="77777777" w:rsidR="004F598D" w:rsidRPr="00AD4B1F" w:rsidRDefault="004F598D" w:rsidP="004F598D">
      <w:pPr>
        <w:bidi/>
        <w:spacing w:before="100" w:beforeAutospacing="1" w:after="100" w:afterAutospacing="1" w:line="276" w:lineRule="auto"/>
        <w:ind w:firstLine="340"/>
        <w:jc w:val="both"/>
        <w:rPr>
          <w:rFonts w:cs="B Nazanin"/>
          <w:color w:val="000000" w:themeColor="text1"/>
          <w:szCs w:val="28"/>
        </w:rPr>
      </w:pPr>
      <w:r w:rsidRPr="00AD4B1F">
        <w:rPr>
          <w:rFonts w:cs="B Nazanin"/>
          <w:color w:val="000000" w:themeColor="text1"/>
          <w:szCs w:val="28"/>
          <w:rtl/>
        </w:rPr>
        <w:t>نیروگاه‌های حرارتی همچنین منبع انتشار ذرات معلق</w:t>
      </w:r>
      <w:r w:rsidRPr="00AD4B1F">
        <w:rPr>
          <w:rFonts w:cs="B Nazanin"/>
          <w:color w:val="000000" w:themeColor="text1"/>
          <w:szCs w:val="28"/>
        </w:rPr>
        <w:t xml:space="preserve"> </w:t>
      </w:r>
      <w:r w:rsidRPr="00AD4B1F">
        <w:rPr>
          <w:rStyle w:val="FootnoteReference"/>
          <w:rFonts w:cs="B Nazanin"/>
          <w:color w:val="000000" w:themeColor="text1"/>
          <w:szCs w:val="28"/>
        </w:rPr>
        <w:footnoteReference w:id="1"/>
      </w:r>
      <w:r w:rsidRPr="00AD4B1F">
        <w:rPr>
          <w:rFonts w:cs="B Nazanin"/>
          <w:color w:val="000000" w:themeColor="text1"/>
          <w:szCs w:val="28"/>
          <w:rtl/>
        </w:rPr>
        <w:t>به‌ویژه</w:t>
      </w:r>
      <w:r w:rsidRPr="00AD4B1F">
        <w:rPr>
          <w:rFonts w:cs="B Nazanin"/>
          <w:color w:val="000000" w:themeColor="text1"/>
          <w:szCs w:val="28"/>
        </w:rPr>
        <w:t xml:space="preserve"> PM</w:t>
      </w:r>
      <w:r w:rsidRPr="00AD4B1F">
        <w:rPr>
          <w:rFonts w:cs="B Nazanin"/>
          <w:color w:val="000000" w:themeColor="text1"/>
          <w:szCs w:val="28"/>
          <w:vertAlign w:val="subscript"/>
        </w:rPr>
        <w:t>10</w:t>
      </w:r>
      <w:r w:rsidRPr="00AD4B1F">
        <w:rPr>
          <w:rFonts w:cs="B Nazanin"/>
          <w:color w:val="000000" w:themeColor="text1"/>
          <w:szCs w:val="28"/>
        </w:rPr>
        <w:t xml:space="preserve"> </w:t>
      </w:r>
      <w:r w:rsidRPr="00AD4B1F">
        <w:rPr>
          <w:rFonts w:cs="B Nazanin"/>
          <w:color w:val="000000" w:themeColor="text1"/>
          <w:szCs w:val="28"/>
          <w:rtl/>
        </w:rPr>
        <w:t>و</w:t>
      </w:r>
      <w:r w:rsidRPr="00AD4B1F">
        <w:rPr>
          <w:rFonts w:cs="B Nazanin"/>
          <w:color w:val="000000" w:themeColor="text1"/>
          <w:szCs w:val="28"/>
        </w:rPr>
        <w:t xml:space="preserve"> PM</w:t>
      </w:r>
      <w:r w:rsidRPr="00AD4B1F">
        <w:rPr>
          <w:rFonts w:cs="B Nazanin"/>
          <w:color w:val="000000" w:themeColor="text1"/>
          <w:szCs w:val="28"/>
          <w:vertAlign w:val="subscript"/>
        </w:rPr>
        <w:t>2.5</w:t>
      </w:r>
      <w:r w:rsidRPr="00AD4B1F">
        <w:rPr>
          <w:rFonts w:cs="B Nazanin"/>
          <w:color w:val="000000" w:themeColor="text1"/>
          <w:szCs w:val="28"/>
        </w:rPr>
        <w:t xml:space="preserve"> </w:t>
      </w:r>
      <w:r w:rsidRPr="00AD4B1F">
        <w:rPr>
          <w:rFonts w:cs="B Nazanin"/>
          <w:color w:val="000000" w:themeColor="text1"/>
          <w:szCs w:val="28"/>
          <w:rtl/>
        </w:rPr>
        <w:t xml:space="preserve">هستند که بدلیل اندازه کوچک، قابلیت نفوذ به سیستم تنفسی انسان را دارند و در درازمدت منجر به بیماری‌هایی نظیر سرطان ریه و بیماری‌های قلبی می‌شوند. </w:t>
      </w:r>
      <w:r w:rsidRPr="00AD4B1F">
        <w:rPr>
          <w:rFonts w:cs="B Nazanin"/>
          <w:color w:val="000000" w:themeColor="text1"/>
          <w:szCs w:val="28"/>
          <w:rtl/>
        </w:rPr>
        <w:lastRenderedPageBreak/>
        <w:t>علاوه بر این، فلزات سنگین نظیر جیوه</w:t>
      </w:r>
      <w:r>
        <w:rPr>
          <w:rFonts w:cs="B Nazanin" w:hint="cs"/>
          <w:color w:val="000000" w:themeColor="text1"/>
          <w:szCs w:val="28"/>
          <w:rtl/>
        </w:rPr>
        <w:t xml:space="preserve"> </w:t>
      </w:r>
      <w:r w:rsidRPr="00AD4B1F">
        <w:rPr>
          <w:rFonts w:cs="B Nazanin"/>
          <w:color w:val="000000" w:themeColor="text1"/>
          <w:szCs w:val="28"/>
        </w:rPr>
        <w:t xml:space="preserve"> (Hg)</w:t>
      </w:r>
      <w:r w:rsidRPr="00AD4B1F">
        <w:rPr>
          <w:rFonts w:cs="B Nazanin"/>
          <w:color w:val="000000" w:themeColor="text1"/>
          <w:szCs w:val="28"/>
          <w:rtl/>
        </w:rPr>
        <w:t>، کادمیوم</w:t>
      </w:r>
      <w:r w:rsidRPr="00AD4B1F">
        <w:rPr>
          <w:rFonts w:cs="B Nazanin"/>
          <w:color w:val="000000" w:themeColor="text1"/>
          <w:szCs w:val="28"/>
        </w:rPr>
        <w:t xml:space="preserve"> (Cd) </w:t>
      </w:r>
      <w:r w:rsidRPr="00AD4B1F">
        <w:rPr>
          <w:rFonts w:cs="B Nazanin"/>
          <w:color w:val="000000" w:themeColor="text1"/>
          <w:szCs w:val="28"/>
          <w:rtl/>
        </w:rPr>
        <w:t>و سرب</w:t>
      </w:r>
      <w:r w:rsidRPr="00AD4B1F">
        <w:rPr>
          <w:rFonts w:cs="B Nazanin"/>
          <w:color w:val="000000" w:themeColor="text1"/>
          <w:szCs w:val="28"/>
        </w:rPr>
        <w:t xml:space="preserve"> (Pb) </w:t>
      </w:r>
      <w:r w:rsidRPr="00AD4B1F">
        <w:rPr>
          <w:rFonts w:cs="B Nazanin" w:hint="cs"/>
          <w:color w:val="000000" w:themeColor="text1"/>
          <w:szCs w:val="28"/>
          <w:rtl/>
        </w:rPr>
        <w:t xml:space="preserve"> </w:t>
      </w:r>
      <w:r w:rsidRPr="00AD4B1F">
        <w:rPr>
          <w:rFonts w:cs="B Nazanin"/>
          <w:color w:val="000000" w:themeColor="text1"/>
          <w:szCs w:val="28"/>
          <w:rtl/>
        </w:rPr>
        <w:t>که عمدتاً از احتراق زغال‌سنگ حاصل می‌شوند، تهدیدی جدی برای سلامت انسان و حیات آبزیان محسوب می‌شوند. جیوه، بخصوص، در زنجیره غذایی متمرکز شده و اثرات نوروت</w:t>
      </w:r>
      <w:r w:rsidRPr="00AD4B1F">
        <w:rPr>
          <w:rFonts w:cs="B Nazanin" w:hint="cs"/>
          <w:color w:val="000000" w:themeColor="text1"/>
          <w:szCs w:val="28"/>
          <w:rtl/>
        </w:rPr>
        <w:t>ا</w:t>
      </w:r>
      <w:r w:rsidRPr="00AD4B1F">
        <w:rPr>
          <w:rFonts w:cs="B Nazanin"/>
          <w:color w:val="000000" w:themeColor="text1"/>
          <w:szCs w:val="28"/>
          <w:rtl/>
        </w:rPr>
        <w:t>کسیک شدیدی بر موجودات زنده دارد</w:t>
      </w:r>
      <w:r w:rsidRPr="00AD4B1F">
        <w:rPr>
          <w:rFonts w:cs="B Nazanin"/>
          <w:color w:val="000000" w:themeColor="text1"/>
          <w:szCs w:val="28"/>
        </w:rPr>
        <w:t>.</w:t>
      </w:r>
      <w:r w:rsidRPr="00AD4B1F">
        <w:rPr>
          <w:rFonts w:cs="B Nazanin" w:hint="cs"/>
          <w:color w:val="000000" w:themeColor="text1"/>
          <w:szCs w:val="28"/>
          <w:rtl/>
        </w:rPr>
        <w:t xml:space="preserve"> آمارهای رسمی در ایران نشان می‌دهد سالیانه پنجاه هزار نفر در اثر آلودگی هوا جان خود را از دست می‌دهند.</w:t>
      </w:r>
    </w:p>
    <w:p w14:paraId="52694DA2" w14:textId="77777777" w:rsidR="004F598D" w:rsidRPr="00AB751C" w:rsidRDefault="004F598D" w:rsidP="004F598D">
      <w:pPr>
        <w:bidi/>
        <w:spacing w:before="100" w:beforeAutospacing="1" w:after="100" w:afterAutospacing="1" w:line="276" w:lineRule="auto"/>
        <w:ind w:firstLine="340"/>
        <w:jc w:val="both"/>
        <w:rPr>
          <w:rFonts w:cs="B Nazanin"/>
          <w:color w:val="000000" w:themeColor="text1"/>
          <w:sz w:val="28"/>
          <w:szCs w:val="28"/>
        </w:rPr>
      </w:pPr>
      <w:r w:rsidRPr="00AD4B1F">
        <w:rPr>
          <w:rFonts w:cs="B Nazanin" w:hint="cs"/>
          <w:color w:val="000000" w:themeColor="text1"/>
          <w:szCs w:val="28"/>
          <w:rtl/>
        </w:rPr>
        <w:t xml:space="preserve">در مقابل، </w:t>
      </w:r>
      <w:r w:rsidRPr="00AD4B1F">
        <w:rPr>
          <w:rFonts w:cs="B Nazanin"/>
          <w:color w:val="000000" w:themeColor="text1"/>
          <w:szCs w:val="28"/>
          <w:rtl/>
        </w:rPr>
        <w:t>استفاده از انرژی خورشیدی بویژه در مناطق شهری، می‌تواند تأثیرات مثبتی بر کیفیت هوا داشته باشد</w:t>
      </w:r>
      <w:r w:rsidRPr="00AD4B1F">
        <w:rPr>
          <w:rFonts w:cs="B Nazanin" w:hint="cs"/>
          <w:color w:val="000000" w:themeColor="text1"/>
          <w:szCs w:val="28"/>
          <w:rtl/>
        </w:rPr>
        <w:t xml:space="preserve"> چرا که </w:t>
      </w:r>
      <w:r w:rsidRPr="00AD4B1F">
        <w:rPr>
          <w:rFonts w:cs="B Nazanin"/>
          <w:color w:val="000000" w:themeColor="text1"/>
          <w:szCs w:val="28"/>
          <w:rtl/>
        </w:rPr>
        <w:t>نیروگاه‌های خورشیدی</w:t>
      </w:r>
      <w:r w:rsidRPr="00AD4B1F">
        <w:rPr>
          <w:rFonts w:cs="B Nazanin" w:hint="cs"/>
          <w:color w:val="000000" w:themeColor="text1"/>
          <w:szCs w:val="28"/>
          <w:rtl/>
        </w:rPr>
        <w:t xml:space="preserve"> در دوران بهره‌برداری خود</w:t>
      </w:r>
      <w:r w:rsidRPr="00AD4B1F">
        <w:rPr>
          <w:rFonts w:cs="B Nazanin"/>
          <w:color w:val="000000" w:themeColor="text1"/>
          <w:szCs w:val="28"/>
          <w:rtl/>
        </w:rPr>
        <w:t xml:space="preserve"> </w:t>
      </w:r>
      <w:r w:rsidRPr="00AD4B1F">
        <w:rPr>
          <w:rFonts w:cs="B Nazanin" w:hint="cs"/>
          <w:color w:val="000000" w:themeColor="text1"/>
          <w:szCs w:val="28"/>
          <w:rtl/>
        </w:rPr>
        <w:t>هیچ‌ یک از</w:t>
      </w:r>
      <w:r w:rsidRPr="00AD4B1F">
        <w:rPr>
          <w:rFonts w:cs="B Nazanin"/>
          <w:color w:val="000000" w:themeColor="text1"/>
          <w:szCs w:val="28"/>
          <w:rtl/>
        </w:rPr>
        <w:t xml:space="preserve"> </w:t>
      </w:r>
      <w:r w:rsidRPr="00AD4B1F">
        <w:rPr>
          <w:rFonts w:cs="B Nazanin" w:hint="cs"/>
          <w:color w:val="000000" w:themeColor="text1"/>
          <w:szCs w:val="28"/>
          <w:rtl/>
        </w:rPr>
        <w:t>گازهای آلاینده</w:t>
      </w:r>
      <w:r w:rsidRPr="00AD4B1F">
        <w:rPr>
          <w:rFonts w:cs="B Nazanin"/>
          <w:color w:val="000000" w:themeColor="text1"/>
          <w:szCs w:val="28"/>
          <w:rtl/>
        </w:rPr>
        <w:t xml:space="preserve"> نظیر </w:t>
      </w:r>
      <w:r w:rsidRPr="00AD4B1F">
        <w:rPr>
          <w:rFonts w:cs="B Nazanin" w:hint="cs"/>
          <w:color w:val="000000" w:themeColor="text1"/>
          <w:szCs w:val="28"/>
          <w:rtl/>
        </w:rPr>
        <w:t>دی اکسید کربن</w:t>
      </w:r>
      <w:r>
        <w:rPr>
          <w:rFonts w:cs="B Nazanin" w:hint="cs"/>
          <w:color w:val="000000" w:themeColor="text1"/>
          <w:szCs w:val="28"/>
          <w:rtl/>
        </w:rPr>
        <w:t xml:space="preserve"> </w:t>
      </w:r>
      <w:r w:rsidRPr="00AD4B1F">
        <w:rPr>
          <w:rFonts w:cs="B Nazanin" w:hint="cs"/>
          <w:color w:val="000000" w:themeColor="text1"/>
          <w:szCs w:val="28"/>
          <w:rtl/>
        </w:rPr>
        <w:t>(</w:t>
      </w:r>
      <w:r w:rsidRPr="00AD4B1F">
        <w:rPr>
          <w:rFonts w:cs="B Nazanin"/>
          <w:color w:val="000000" w:themeColor="text1"/>
          <w:szCs w:val="28"/>
        </w:rPr>
        <w:t>(CO</w:t>
      </w:r>
      <w:r w:rsidRPr="00AD4B1F">
        <w:rPr>
          <w:rFonts w:cs="B Nazanin"/>
          <w:color w:val="000000" w:themeColor="text1"/>
          <w:szCs w:val="28"/>
          <w:vertAlign w:val="subscript"/>
        </w:rPr>
        <w:t>2</w:t>
      </w:r>
      <w:r w:rsidRPr="00AD4B1F">
        <w:rPr>
          <w:rFonts w:cs="B Nazanin" w:hint="cs"/>
          <w:color w:val="000000" w:themeColor="text1"/>
          <w:szCs w:val="28"/>
          <w:rtl/>
        </w:rPr>
        <w:t xml:space="preserve">، </w:t>
      </w:r>
      <w:r w:rsidRPr="00AD4B1F">
        <w:rPr>
          <w:rFonts w:cs="B Nazanin"/>
          <w:color w:val="000000" w:themeColor="text1"/>
          <w:szCs w:val="28"/>
          <w:rtl/>
        </w:rPr>
        <w:t>اکسیدهای نیتروژن</w:t>
      </w:r>
      <w:r>
        <w:rPr>
          <w:rFonts w:cs="B Nazanin" w:hint="cs"/>
          <w:color w:val="000000" w:themeColor="text1"/>
          <w:szCs w:val="28"/>
          <w:rtl/>
        </w:rPr>
        <w:t xml:space="preserve"> </w:t>
      </w:r>
      <w:r w:rsidRPr="00AD4B1F">
        <w:rPr>
          <w:rFonts w:cs="B Nazanin"/>
          <w:color w:val="000000" w:themeColor="text1"/>
          <w:szCs w:val="28"/>
        </w:rPr>
        <w:t>(NOx)</w:t>
      </w:r>
      <w:r w:rsidRPr="00AD4B1F">
        <w:rPr>
          <w:rFonts w:cs="B Nazanin"/>
          <w:color w:val="000000" w:themeColor="text1"/>
          <w:szCs w:val="28"/>
          <w:rtl/>
        </w:rPr>
        <w:t>، دی‌اکسید گوگرد</w:t>
      </w:r>
      <w:r w:rsidRPr="00AD4B1F">
        <w:rPr>
          <w:rFonts w:cs="B Nazanin"/>
          <w:color w:val="000000" w:themeColor="text1"/>
          <w:szCs w:val="28"/>
        </w:rPr>
        <w:t xml:space="preserve"> (</w:t>
      </w:r>
      <w:proofErr w:type="spellStart"/>
      <w:r w:rsidRPr="00AD4B1F">
        <w:rPr>
          <w:rFonts w:cs="B Nazanin"/>
          <w:color w:val="000000" w:themeColor="text1"/>
          <w:szCs w:val="28"/>
        </w:rPr>
        <w:t>SOx</w:t>
      </w:r>
      <w:proofErr w:type="spellEnd"/>
      <w:r w:rsidRPr="00AD4B1F">
        <w:rPr>
          <w:rFonts w:cs="B Nazanin"/>
          <w:color w:val="000000" w:themeColor="text1"/>
          <w:szCs w:val="28"/>
        </w:rPr>
        <w:t xml:space="preserve">) </w:t>
      </w:r>
      <w:r w:rsidRPr="00AD4B1F">
        <w:rPr>
          <w:rFonts w:cs="B Nazanin"/>
          <w:color w:val="000000" w:themeColor="text1"/>
          <w:szCs w:val="28"/>
          <w:rtl/>
        </w:rPr>
        <w:t>و ذرات معلق</w:t>
      </w:r>
      <w:r w:rsidRPr="00AD4B1F">
        <w:rPr>
          <w:rFonts w:cs="B Nazanin"/>
          <w:color w:val="000000" w:themeColor="text1"/>
          <w:szCs w:val="28"/>
        </w:rPr>
        <w:t xml:space="preserve"> (PM</w:t>
      </w:r>
      <w:r w:rsidRPr="00AD4B1F">
        <w:rPr>
          <w:rFonts w:cs="B Nazanin"/>
          <w:color w:val="000000" w:themeColor="text1"/>
          <w:szCs w:val="28"/>
          <w:vertAlign w:val="subscript"/>
        </w:rPr>
        <w:t>2.5</w:t>
      </w:r>
      <w:r w:rsidRPr="00AD4B1F">
        <w:rPr>
          <w:rFonts w:cs="B Nazanin"/>
          <w:color w:val="000000" w:themeColor="text1"/>
          <w:szCs w:val="28"/>
        </w:rPr>
        <w:t xml:space="preserve">) </w:t>
      </w:r>
      <w:r w:rsidRPr="00AD4B1F">
        <w:rPr>
          <w:rFonts w:cs="B Nazanin" w:hint="cs"/>
          <w:color w:val="000000" w:themeColor="text1"/>
          <w:szCs w:val="28"/>
          <w:rtl/>
        </w:rPr>
        <w:t xml:space="preserve">را منتشر نمی‌کنند؛ بنابراین </w:t>
      </w:r>
      <w:r w:rsidRPr="00AD4B1F">
        <w:rPr>
          <w:rFonts w:cs="B Nazanin"/>
          <w:color w:val="000000" w:themeColor="text1"/>
          <w:szCs w:val="28"/>
          <w:rtl/>
        </w:rPr>
        <w:t>استقرار این نیروگاه خورشیدی در یک منطقه، می‌تواند بهبود چشمگیری در شاخص کیفیت هوا</w:t>
      </w:r>
      <w:r w:rsidRPr="00AD4B1F">
        <w:rPr>
          <w:rFonts w:cs="B Nazanin"/>
          <w:color w:val="000000" w:themeColor="text1"/>
          <w:szCs w:val="28"/>
        </w:rPr>
        <w:t xml:space="preserve"> (AQI) </w:t>
      </w:r>
      <w:r w:rsidRPr="00AD4B1F">
        <w:rPr>
          <w:rFonts w:cs="B Nazanin"/>
          <w:color w:val="000000" w:themeColor="text1"/>
          <w:szCs w:val="28"/>
          <w:rtl/>
        </w:rPr>
        <w:t>ایجاد کند. در عین حال، کاهش آلاینده‌ها بطور مستقیم منجر به کاهش هزینه‌های بهداشتی و درمانی مرتبط با بیماری‌های تنفسی می‌شود</w:t>
      </w:r>
      <w:r w:rsidRPr="00AD4B1F">
        <w:rPr>
          <w:rFonts w:cs="B Nazanin"/>
          <w:color w:val="000000" w:themeColor="text1"/>
          <w:szCs w:val="28"/>
        </w:rPr>
        <w:t>.</w:t>
      </w:r>
      <w:r w:rsidRPr="00AD4B1F">
        <w:rPr>
          <w:rFonts w:cs="B Nazanin" w:hint="cs"/>
          <w:color w:val="000000" w:themeColor="text1"/>
          <w:szCs w:val="28"/>
          <w:rtl/>
        </w:rPr>
        <w:t xml:space="preserve"> </w:t>
      </w:r>
      <w:r w:rsidRPr="00AD4B1F">
        <w:rPr>
          <w:rFonts w:cs="B Nazanin"/>
          <w:color w:val="000000" w:themeColor="text1"/>
          <w:szCs w:val="28"/>
          <w:rtl/>
        </w:rPr>
        <w:t>این موضوع بطور مستقیم می‌تواند منجر به بهبود کیفیت هوا و کاهش بیماری‌های ریوی، قلبی و سرطان‌های ناشی از آلودگی ه</w:t>
      </w:r>
      <w:r w:rsidRPr="00AB751C">
        <w:rPr>
          <w:rFonts w:cs="B Nazanin"/>
          <w:color w:val="000000" w:themeColor="text1"/>
          <w:sz w:val="28"/>
          <w:szCs w:val="28"/>
          <w:rtl/>
        </w:rPr>
        <w:t xml:space="preserve">وا شود. </w:t>
      </w:r>
    </w:p>
    <w:p w14:paraId="2CD42502" w14:textId="616CC628" w:rsidR="004F598D" w:rsidRPr="007A4F19" w:rsidRDefault="005E697A" w:rsidP="007A4F19">
      <w:pPr>
        <w:pStyle w:val="Heading3"/>
        <w:bidi/>
        <w:rPr>
          <w:rStyle w:val="Strong"/>
          <w:b/>
          <w:bCs/>
          <w:szCs w:val="24"/>
          <w:rtl/>
        </w:rPr>
      </w:pPr>
      <w:bookmarkStart w:id="66" w:name="_Toc192329897"/>
      <w:bookmarkStart w:id="67" w:name="_Toc199853870"/>
      <w:r>
        <w:rPr>
          <w:rStyle w:val="Strong"/>
          <w:rFonts w:hint="cs"/>
          <w:b/>
          <w:bCs/>
          <w:szCs w:val="24"/>
          <w:rtl/>
        </w:rPr>
        <w:t>5</w:t>
      </w:r>
      <w:r w:rsidR="004F598D" w:rsidRPr="007A4F19">
        <w:rPr>
          <w:rStyle w:val="Strong"/>
          <w:rFonts w:hint="cs"/>
          <w:b/>
          <w:bCs/>
          <w:szCs w:val="24"/>
          <w:rtl/>
        </w:rPr>
        <w:t>-1-3- کاهش تغییرات اقلیمی و کمک به حفظ اکوسیستم</w:t>
      </w:r>
      <w:bookmarkEnd w:id="66"/>
      <w:bookmarkEnd w:id="67"/>
    </w:p>
    <w:p w14:paraId="619C7971" w14:textId="6BF1B3C3" w:rsidR="004F598D" w:rsidRPr="00AB751C" w:rsidRDefault="004F598D" w:rsidP="00B5536B">
      <w:pPr>
        <w:bidi/>
        <w:spacing w:before="100" w:beforeAutospacing="1" w:after="100" w:afterAutospacing="1" w:line="276" w:lineRule="auto"/>
        <w:ind w:firstLine="340"/>
        <w:jc w:val="both"/>
        <w:rPr>
          <w:rFonts w:cs="B Nazanin"/>
          <w:color w:val="000000" w:themeColor="text1"/>
          <w:sz w:val="28"/>
          <w:szCs w:val="28"/>
          <w:rtl/>
        </w:rPr>
      </w:pPr>
      <w:r w:rsidRPr="00AB751C">
        <w:rPr>
          <w:rFonts w:cs="B Nazanin"/>
          <w:color w:val="000000" w:themeColor="text1"/>
          <w:sz w:val="28"/>
          <w:szCs w:val="28"/>
          <w:rtl/>
        </w:rPr>
        <w:t xml:space="preserve">نیروگاه‌های خورشیدی نقش کلیدی در کاهش تغییرات اقلیمی ایفا می‌کنند، زیرا از انتشار گازهای گلخانه‌ای ناشی از احتراق سوخت‌های فسیلی جلوگیری </w:t>
      </w:r>
      <w:r w:rsidRPr="00AD4B1F">
        <w:rPr>
          <w:rFonts w:cs="B Nazanin"/>
          <w:color w:val="000000" w:themeColor="text1"/>
          <w:szCs w:val="28"/>
          <w:rtl/>
        </w:rPr>
        <w:t>می‌کنند</w:t>
      </w:r>
      <w:r w:rsidRPr="00AB751C">
        <w:rPr>
          <w:rFonts w:cs="B Nazanin"/>
          <w:color w:val="000000" w:themeColor="text1"/>
          <w:sz w:val="28"/>
          <w:szCs w:val="28"/>
          <w:rtl/>
        </w:rPr>
        <w:t xml:space="preserve">. </w:t>
      </w:r>
      <w:r w:rsidRPr="00AD4B1F">
        <w:rPr>
          <w:rFonts w:cs="B Nazanin"/>
          <w:color w:val="000000" w:themeColor="text1"/>
          <w:szCs w:val="28"/>
          <w:rtl/>
        </w:rPr>
        <w:t>دی‌اکسید کربن</w:t>
      </w:r>
      <w:r>
        <w:rPr>
          <w:rFonts w:cs="B Nazanin" w:hint="cs"/>
          <w:color w:val="000000" w:themeColor="text1"/>
          <w:szCs w:val="28"/>
          <w:rtl/>
        </w:rPr>
        <w:t xml:space="preserve"> </w:t>
      </w:r>
      <w:r w:rsidRPr="00AD4B1F">
        <w:rPr>
          <w:rFonts w:cs="B Nazanin"/>
          <w:color w:val="000000" w:themeColor="text1"/>
          <w:szCs w:val="28"/>
        </w:rPr>
        <w:t>(CO₂)</w:t>
      </w:r>
      <w:r w:rsidRPr="00AD4B1F">
        <w:rPr>
          <w:rFonts w:cs="B Nazanin"/>
          <w:color w:val="000000" w:themeColor="text1"/>
          <w:szCs w:val="28"/>
          <w:rtl/>
        </w:rPr>
        <w:t>، به</w:t>
      </w:r>
      <w:r>
        <w:rPr>
          <w:rFonts w:cs="B Nazanin" w:hint="cs"/>
          <w:color w:val="000000" w:themeColor="text1"/>
          <w:szCs w:val="28"/>
          <w:rtl/>
          <w:lang w:bidi="fa-IR"/>
        </w:rPr>
        <w:t xml:space="preserve"> </w:t>
      </w:r>
      <w:r w:rsidRPr="00AD4B1F">
        <w:rPr>
          <w:rFonts w:cs="B Nazanin"/>
          <w:color w:val="000000" w:themeColor="text1"/>
          <w:szCs w:val="28"/>
          <w:rtl/>
        </w:rPr>
        <w:t>‌عنوان یکی از گازهای گلخانه‌ای اصلی، عامل عمده گرمایش جهانی است و جایگزینی انرژی فسیلی با انرژی خورشیدی، انتشار این گاز را به طور چشمگیری کاهش می‌دهد. برای مثال،</w:t>
      </w:r>
      <w:r w:rsidRPr="00AD4B1F">
        <w:rPr>
          <w:rFonts w:cs="B Nazanin" w:hint="cs"/>
          <w:color w:val="000000" w:themeColor="text1"/>
          <w:szCs w:val="28"/>
          <w:rtl/>
        </w:rPr>
        <w:t xml:space="preserve"> همان‌طور که پیش‌تر نیز اشاره کردیم</w:t>
      </w:r>
      <w:r w:rsidRPr="00AD4B1F">
        <w:rPr>
          <w:rFonts w:cs="B Nazanin"/>
          <w:color w:val="000000" w:themeColor="text1"/>
          <w:szCs w:val="28"/>
          <w:rtl/>
        </w:rPr>
        <w:t xml:space="preserve"> یک نیروگاه خورشید</w:t>
      </w:r>
      <w:r w:rsidRPr="00AD4B1F">
        <w:rPr>
          <w:rFonts w:cs="B Nazanin" w:hint="cs"/>
          <w:color w:val="000000" w:themeColor="text1"/>
          <w:szCs w:val="28"/>
          <w:rtl/>
        </w:rPr>
        <w:t xml:space="preserve">ی </w:t>
      </w:r>
      <w:r w:rsidR="00DF2786">
        <w:rPr>
          <w:rFonts w:cs="B Nazanin" w:hint="cs"/>
          <w:color w:val="000000" w:themeColor="text1"/>
          <w:szCs w:val="28"/>
          <w:rtl/>
        </w:rPr>
        <w:t>10</w:t>
      </w:r>
      <w:r w:rsidR="00B5536B">
        <w:rPr>
          <w:rFonts w:cs="B Nazanin" w:hint="cs"/>
          <w:color w:val="000000" w:themeColor="text1"/>
          <w:szCs w:val="28"/>
          <w:rtl/>
        </w:rPr>
        <w:t>0</w:t>
      </w:r>
      <w:r w:rsidRPr="00AD4B1F">
        <w:rPr>
          <w:rFonts w:cs="B Nazanin" w:hint="cs"/>
          <w:color w:val="000000" w:themeColor="text1"/>
          <w:szCs w:val="28"/>
          <w:rtl/>
        </w:rPr>
        <w:t xml:space="preserve"> </w:t>
      </w:r>
      <w:r w:rsidRPr="00AD4B1F">
        <w:rPr>
          <w:rFonts w:cs="B Nazanin"/>
          <w:color w:val="000000" w:themeColor="text1"/>
          <w:szCs w:val="28"/>
          <w:rtl/>
        </w:rPr>
        <w:t xml:space="preserve">مگاواتی می‌تواند از انتشار </w:t>
      </w:r>
      <w:r w:rsidRPr="00AD4B1F">
        <w:rPr>
          <w:rFonts w:cs="B Nazanin" w:hint="cs"/>
          <w:color w:val="000000" w:themeColor="text1"/>
          <w:szCs w:val="28"/>
          <w:rtl/>
        </w:rPr>
        <w:t>ده‌</w:t>
      </w:r>
      <w:r w:rsidRPr="00AD4B1F">
        <w:rPr>
          <w:rFonts w:cs="B Nazanin"/>
          <w:color w:val="000000" w:themeColor="text1"/>
          <w:szCs w:val="28"/>
          <w:rtl/>
        </w:rPr>
        <w:t>ها هزار تن</w:t>
      </w:r>
      <w:r w:rsidRPr="00AD4B1F">
        <w:rPr>
          <w:rFonts w:cs="B Nazanin"/>
          <w:color w:val="000000" w:themeColor="text1"/>
          <w:szCs w:val="28"/>
        </w:rPr>
        <w:t xml:space="preserve"> CO₂ </w:t>
      </w:r>
      <w:r w:rsidRPr="00AD4B1F">
        <w:rPr>
          <w:rFonts w:cs="B Nazanin"/>
          <w:color w:val="000000" w:themeColor="text1"/>
          <w:szCs w:val="28"/>
          <w:rtl/>
        </w:rPr>
        <w:t>در سال جلوگیری کند. این کاهش، علاوه بر کمک به کاهش دمای جهانی، اثرات مخرب تغییرات اقلیمی نظیر طوفان‌های شدید، ذوب یخ‌های</w:t>
      </w:r>
      <w:r w:rsidRPr="00AB751C">
        <w:rPr>
          <w:rFonts w:cs="B Nazanin"/>
          <w:color w:val="000000" w:themeColor="text1"/>
          <w:sz w:val="28"/>
          <w:szCs w:val="28"/>
          <w:rtl/>
        </w:rPr>
        <w:t xml:space="preserve"> قطبی، و بالا آمدن سطح دریاها را نیز محدود می‌کن</w:t>
      </w:r>
      <w:r w:rsidRPr="00AB751C">
        <w:rPr>
          <w:rFonts w:cs="B Nazanin" w:hint="cs"/>
          <w:color w:val="000000" w:themeColor="text1"/>
          <w:sz w:val="28"/>
          <w:szCs w:val="28"/>
          <w:rtl/>
        </w:rPr>
        <w:t>د.</w:t>
      </w:r>
    </w:p>
    <w:p w14:paraId="4AEBDB56" w14:textId="0565058D" w:rsidR="004F598D" w:rsidRDefault="004F598D" w:rsidP="004F598D">
      <w:pPr>
        <w:bidi/>
        <w:spacing w:before="100" w:beforeAutospacing="1" w:after="100" w:afterAutospacing="1" w:line="276" w:lineRule="auto"/>
        <w:ind w:left="17" w:firstLine="340"/>
        <w:jc w:val="both"/>
        <w:rPr>
          <w:rFonts w:cs="B Nazanin"/>
          <w:color w:val="000000" w:themeColor="text1"/>
          <w:sz w:val="28"/>
          <w:szCs w:val="28"/>
          <w:rtl/>
        </w:rPr>
      </w:pPr>
      <w:r w:rsidRPr="00AB751C">
        <w:rPr>
          <w:rFonts w:cs="B Nazanin"/>
          <w:color w:val="000000" w:themeColor="text1"/>
          <w:sz w:val="28"/>
          <w:szCs w:val="28"/>
          <w:rtl/>
        </w:rPr>
        <w:t>این آلاینده‌ها، در کنار اثرات فوری بر کیفیت هوا و سلامت انسان، پیامدهای بلند</w:t>
      </w:r>
      <w:r>
        <w:rPr>
          <w:rFonts w:cs="B Nazanin" w:hint="cs"/>
          <w:color w:val="000000" w:themeColor="text1"/>
          <w:sz w:val="28"/>
          <w:szCs w:val="28"/>
          <w:rtl/>
        </w:rPr>
        <w:t xml:space="preserve"> </w:t>
      </w:r>
      <w:r w:rsidRPr="00AB751C">
        <w:rPr>
          <w:rFonts w:cs="B Nazanin"/>
          <w:color w:val="000000" w:themeColor="text1"/>
          <w:sz w:val="28"/>
          <w:szCs w:val="28"/>
          <w:rtl/>
        </w:rPr>
        <w:t xml:space="preserve">مدتی نیز برای اکوسیستم‌های طبیعی دارند که بازسازی آن‌ها به‌دلیل تخریب گسترده و تجمع آلاینده‌ها در محیط، مستلزم دهه‌ها تلاش و </w:t>
      </w:r>
      <w:r w:rsidRPr="00AB751C">
        <w:rPr>
          <w:rFonts w:cs="B Nazanin" w:hint="cs"/>
          <w:color w:val="000000" w:themeColor="text1"/>
          <w:sz w:val="28"/>
          <w:szCs w:val="28"/>
          <w:rtl/>
        </w:rPr>
        <w:t xml:space="preserve">صرف </w:t>
      </w:r>
      <w:r w:rsidRPr="00AB751C">
        <w:rPr>
          <w:rFonts w:cs="B Nazanin"/>
          <w:color w:val="000000" w:themeColor="text1"/>
          <w:sz w:val="28"/>
          <w:szCs w:val="28"/>
          <w:rtl/>
        </w:rPr>
        <w:t>منابع اقتصادی کلان است. در مقایسه با سایر پروژه‌ه</w:t>
      </w:r>
      <w:r>
        <w:rPr>
          <w:rFonts w:cs="B Nazanin"/>
          <w:color w:val="000000" w:themeColor="text1"/>
          <w:sz w:val="28"/>
          <w:szCs w:val="28"/>
          <w:rtl/>
        </w:rPr>
        <w:t xml:space="preserve">ای صنعتی، نیروگاه‌های خورشیدی </w:t>
      </w:r>
      <w:r>
        <w:rPr>
          <w:rFonts w:cs="B Nazanin" w:hint="cs"/>
          <w:color w:val="000000" w:themeColor="text1"/>
          <w:sz w:val="28"/>
          <w:szCs w:val="28"/>
          <w:rtl/>
        </w:rPr>
        <w:t>ب</w:t>
      </w:r>
      <w:r w:rsidRPr="00AB751C">
        <w:rPr>
          <w:rFonts w:cs="B Nazanin"/>
          <w:color w:val="000000" w:themeColor="text1"/>
          <w:sz w:val="28"/>
          <w:szCs w:val="28"/>
          <w:rtl/>
        </w:rPr>
        <w:t>ویژه در مناطق وسیع، نیاز به تغییرات محدودی در کاربری زمین دارند. در واقع، پنل‌های خورشیدی معمولاً بر روی زمین‌های کشاورزی غیرمفید یا مناطق بایر نصب می‌شوند که فشار زیادی بر اکوسیستم‌های بومی وارد نمی‌کنند. تمامی این تحلیل‌ها</w:t>
      </w:r>
      <w:r>
        <w:rPr>
          <w:rFonts w:cs="B Nazanin" w:hint="cs"/>
          <w:color w:val="000000" w:themeColor="text1"/>
          <w:sz w:val="28"/>
          <w:szCs w:val="28"/>
          <w:rtl/>
        </w:rPr>
        <w:t>،</w:t>
      </w:r>
      <w:r w:rsidRPr="00AB751C">
        <w:rPr>
          <w:rFonts w:cs="B Nazanin"/>
          <w:color w:val="000000" w:themeColor="text1"/>
          <w:sz w:val="28"/>
          <w:szCs w:val="28"/>
          <w:rtl/>
        </w:rPr>
        <w:t xml:space="preserve"> اهمیت جایگزینی نیروگاه‌های حرارتی با منابع تجدیدپذیر را دو</w:t>
      </w:r>
      <w:r>
        <w:rPr>
          <w:rFonts w:cs="B Nazanin" w:hint="cs"/>
          <w:color w:val="000000" w:themeColor="text1"/>
          <w:sz w:val="28"/>
          <w:szCs w:val="28"/>
          <w:rtl/>
        </w:rPr>
        <w:t xml:space="preserve"> </w:t>
      </w:r>
      <w:r w:rsidRPr="00AB751C">
        <w:rPr>
          <w:rFonts w:cs="B Nazanin"/>
          <w:color w:val="000000" w:themeColor="text1"/>
          <w:sz w:val="28"/>
          <w:szCs w:val="28"/>
          <w:rtl/>
        </w:rPr>
        <w:t>چندان می‌کند</w:t>
      </w:r>
      <w:r w:rsidRPr="00AB751C">
        <w:rPr>
          <w:rFonts w:cs="B Nazanin"/>
          <w:color w:val="000000" w:themeColor="text1"/>
          <w:sz w:val="28"/>
          <w:szCs w:val="28"/>
        </w:rPr>
        <w:t>.</w:t>
      </w:r>
    </w:p>
    <w:p w14:paraId="0F92ACF8" w14:textId="77777777" w:rsidR="00DF2786" w:rsidRPr="00AB751C" w:rsidRDefault="00DF2786" w:rsidP="00DF2786">
      <w:pPr>
        <w:bidi/>
        <w:spacing w:before="100" w:beforeAutospacing="1" w:after="100" w:afterAutospacing="1" w:line="276" w:lineRule="auto"/>
        <w:ind w:left="17" w:firstLine="340"/>
        <w:jc w:val="both"/>
        <w:rPr>
          <w:rFonts w:cs="B Nazanin"/>
          <w:color w:val="000000" w:themeColor="text1"/>
          <w:sz w:val="28"/>
          <w:szCs w:val="28"/>
          <w:rtl/>
        </w:rPr>
      </w:pPr>
    </w:p>
    <w:p w14:paraId="554A52AD" w14:textId="4D83E6DA" w:rsidR="004F598D" w:rsidRPr="005E697A" w:rsidRDefault="005E697A" w:rsidP="007A4F19">
      <w:pPr>
        <w:pStyle w:val="Heading3"/>
        <w:bidi/>
        <w:rPr>
          <w:rStyle w:val="Strong"/>
          <w:rtl/>
        </w:rPr>
      </w:pPr>
      <w:bookmarkStart w:id="68" w:name="_Toc192329898"/>
      <w:bookmarkStart w:id="69" w:name="_Toc199853871"/>
      <w:r w:rsidRPr="005E697A">
        <w:rPr>
          <w:rStyle w:val="Strong"/>
          <w:rFonts w:hint="cs"/>
          <w:rtl/>
        </w:rPr>
        <w:lastRenderedPageBreak/>
        <w:t>5</w:t>
      </w:r>
      <w:r w:rsidR="004F598D" w:rsidRPr="005E697A">
        <w:rPr>
          <w:rStyle w:val="Strong"/>
          <w:rFonts w:hint="cs"/>
          <w:rtl/>
        </w:rPr>
        <w:t>-1-</w:t>
      </w:r>
      <w:r w:rsidR="007A4F19" w:rsidRPr="005E697A">
        <w:rPr>
          <w:rStyle w:val="Strong"/>
          <w:rFonts w:hint="cs"/>
          <w:rtl/>
        </w:rPr>
        <w:t>4</w:t>
      </w:r>
      <w:r w:rsidR="004F598D" w:rsidRPr="005E697A">
        <w:rPr>
          <w:rStyle w:val="Strong"/>
          <w:rFonts w:hint="cs"/>
          <w:rtl/>
        </w:rPr>
        <w:t>- صرفه‌جویی در منابع آبی</w:t>
      </w:r>
      <w:bookmarkEnd w:id="68"/>
      <w:bookmarkEnd w:id="69"/>
    </w:p>
    <w:p w14:paraId="1F5287EC" w14:textId="7887D420" w:rsidR="004F598D" w:rsidRPr="00AB751C" w:rsidRDefault="004F598D" w:rsidP="00B5536B">
      <w:pPr>
        <w:pStyle w:val="NormalWeb"/>
        <w:bidi/>
        <w:spacing w:line="276" w:lineRule="auto"/>
        <w:ind w:firstLine="340"/>
        <w:jc w:val="both"/>
        <w:rPr>
          <w:rFonts w:cs="B Nazanin"/>
          <w:color w:val="000000" w:themeColor="text1"/>
          <w:sz w:val="28"/>
          <w:szCs w:val="28"/>
        </w:rPr>
      </w:pPr>
      <w:r>
        <w:rPr>
          <w:rFonts w:cs="B Nazanin"/>
          <w:color w:val="000000" w:themeColor="text1"/>
          <w:sz w:val="28"/>
          <w:szCs w:val="28"/>
          <w:rtl/>
        </w:rPr>
        <w:t>جایگزینی یک نیروگاه خورشیدی</w:t>
      </w:r>
      <w:r>
        <w:rPr>
          <w:rFonts w:cs="B Nazanin" w:hint="cs"/>
          <w:color w:val="000000" w:themeColor="text1"/>
          <w:sz w:val="28"/>
          <w:szCs w:val="28"/>
          <w:rtl/>
        </w:rPr>
        <w:t xml:space="preserve"> </w:t>
      </w:r>
      <w:r w:rsidR="00DF2786">
        <w:rPr>
          <w:rFonts w:cs="B Nazanin" w:hint="cs"/>
          <w:color w:val="000000" w:themeColor="text1"/>
          <w:sz w:val="28"/>
          <w:szCs w:val="28"/>
          <w:rtl/>
        </w:rPr>
        <w:t>10</w:t>
      </w:r>
      <w:r w:rsidR="00B5536B">
        <w:rPr>
          <w:rFonts w:cs="B Nazanin" w:hint="cs"/>
          <w:color w:val="000000" w:themeColor="text1"/>
          <w:sz w:val="28"/>
          <w:szCs w:val="28"/>
          <w:rtl/>
        </w:rPr>
        <w:t>0</w:t>
      </w:r>
      <w:r>
        <w:rPr>
          <w:rFonts w:cs="B Nazanin" w:hint="cs"/>
          <w:color w:val="000000" w:themeColor="text1"/>
          <w:sz w:val="28"/>
          <w:szCs w:val="28"/>
          <w:rtl/>
        </w:rPr>
        <w:t xml:space="preserve"> </w:t>
      </w:r>
      <w:r w:rsidRPr="00AB751C">
        <w:rPr>
          <w:rFonts w:cs="B Nazanin"/>
          <w:color w:val="000000" w:themeColor="text1"/>
          <w:sz w:val="28"/>
          <w:szCs w:val="28"/>
          <w:rtl/>
        </w:rPr>
        <w:t>مگاواتی ب</w:t>
      </w:r>
      <w:r w:rsidR="00B5536B">
        <w:rPr>
          <w:rFonts w:cs="B Nazanin" w:hint="cs"/>
          <w:color w:val="000000" w:themeColor="text1"/>
          <w:sz w:val="28"/>
          <w:szCs w:val="28"/>
          <w:rtl/>
        </w:rPr>
        <w:t xml:space="preserve">ه </w:t>
      </w:r>
      <w:r w:rsidRPr="00AB751C">
        <w:rPr>
          <w:rFonts w:cs="B Nazanin"/>
          <w:color w:val="000000" w:themeColor="text1"/>
          <w:sz w:val="28"/>
          <w:szCs w:val="28"/>
          <w:rtl/>
        </w:rPr>
        <w:t>جای یک نیروگاه حرارتی می‌تواند تأثیرات چشمگیری بر صرفه‌جویی در مصرف آب داشته باشد. نیروگاه‌های حرارتی معمولاً به آب زیادی برای فرآیندهای خنک‌سازی و تولید بخار نیاز دارند. این آب‌ها، که از منابع سطحی یا زیرزمینی تأمین می‌شوند، به دلیل تبخیر، اتلاف گرما، و تخلیه پساب گرم به محیط زیست، مصرف می‌شوند و در عین حال فشار زیادی بر منابع آبی به‌ویژه در مناطق کم‌آب ایجاد می‌کنند</w:t>
      </w:r>
      <w:r w:rsidRPr="00AB751C">
        <w:rPr>
          <w:rFonts w:cs="B Nazanin"/>
          <w:color w:val="000000" w:themeColor="text1"/>
          <w:sz w:val="28"/>
          <w:szCs w:val="28"/>
        </w:rPr>
        <w:t>.</w:t>
      </w:r>
    </w:p>
    <w:p w14:paraId="3C3530BE" w14:textId="265E697C" w:rsidR="004F598D" w:rsidRPr="00AB751C" w:rsidRDefault="004F598D" w:rsidP="001E6B7F">
      <w:pPr>
        <w:pStyle w:val="NormalWeb"/>
        <w:bidi/>
        <w:spacing w:line="276" w:lineRule="auto"/>
        <w:ind w:firstLine="340"/>
        <w:jc w:val="both"/>
        <w:rPr>
          <w:rFonts w:cs="B Nazanin"/>
          <w:color w:val="000000" w:themeColor="text1"/>
          <w:sz w:val="28"/>
          <w:szCs w:val="28"/>
        </w:rPr>
      </w:pPr>
      <w:r w:rsidRPr="00116BA0">
        <w:rPr>
          <w:rFonts w:cs="B Nazanin" w:hint="cs"/>
          <w:color w:val="000000" w:themeColor="text1"/>
          <w:sz w:val="28"/>
          <w:szCs w:val="28"/>
          <w:rtl/>
        </w:rPr>
        <w:t>ب</w:t>
      </w:r>
      <w:r w:rsidRPr="00116BA0">
        <w:rPr>
          <w:rFonts w:cs="B Nazanin"/>
          <w:color w:val="000000" w:themeColor="text1"/>
          <w:sz w:val="28"/>
          <w:szCs w:val="28"/>
          <w:rtl/>
        </w:rPr>
        <w:t>طور متوسط،</w:t>
      </w:r>
      <w:r w:rsidRPr="00AB751C">
        <w:rPr>
          <w:rFonts w:cs="B Nazanin"/>
          <w:color w:val="000000" w:themeColor="text1"/>
          <w:sz w:val="28"/>
          <w:szCs w:val="28"/>
          <w:rtl/>
        </w:rPr>
        <w:t xml:space="preserve"> یک نیروگاه حرارتی برای تولید یک مگاوات ساعت برق حدود</w:t>
      </w:r>
      <w:r>
        <w:rPr>
          <w:rFonts w:cs="B Nazanin" w:hint="cs"/>
          <w:color w:val="000000" w:themeColor="text1"/>
          <w:sz w:val="28"/>
          <w:szCs w:val="28"/>
          <w:rtl/>
        </w:rPr>
        <w:t xml:space="preserve"> 5/2</w:t>
      </w:r>
      <w:r w:rsidRPr="00AB751C">
        <w:rPr>
          <w:rFonts w:cs="B Nazanin"/>
          <w:color w:val="000000" w:themeColor="text1"/>
          <w:sz w:val="28"/>
          <w:szCs w:val="28"/>
          <w:rtl/>
        </w:rPr>
        <w:t xml:space="preserve"> مترمکعب آب مصرف می‌کند. </w:t>
      </w:r>
      <w:r>
        <w:rPr>
          <w:rFonts w:cs="B Nazanin" w:hint="cs"/>
          <w:color w:val="000000" w:themeColor="text1"/>
          <w:sz w:val="28"/>
          <w:szCs w:val="28"/>
          <w:rtl/>
        </w:rPr>
        <w:t xml:space="preserve">در این صورت با فرض اینکه انرژی تولیدی اینگونه نیروگاه‌ها به اندازه انرژی تولیدی نیروگاه خورشیدی </w:t>
      </w:r>
      <w:r w:rsidR="00DF2786">
        <w:rPr>
          <w:rFonts w:cs="B Nazanin" w:hint="cs"/>
          <w:color w:val="000000" w:themeColor="text1"/>
          <w:sz w:val="28"/>
          <w:szCs w:val="28"/>
          <w:rtl/>
        </w:rPr>
        <w:t>10</w:t>
      </w:r>
      <w:r w:rsidR="00116BA0">
        <w:rPr>
          <w:rFonts w:cs="B Nazanin" w:hint="cs"/>
          <w:color w:val="000000" w:themeColor="text1"/>
          <w:sz w:val="28"/>
          <w:szCs w:val="28"/>
          <w:rtl/>
        </w:rPr>
        <w:t>0</w:t>
      </w:r>
      <w:r>
        <w:rPr>
          <w:rFonts w:cs="B Nazanin" w:hint="cs"/>
          <w:color w:val="000000" w:themeColor="text1"/>
          <w:sz w:val="28"/>
          <w:szCs w:val="28"/>
          <w:rtl/>
        </w:rPr>
        <w:t xml:space="preserve"> مگاواتی </w:t>
      </w:r>
      <w:r w:rsidR="00DF2786">
        <w:rPr>
          <w:rFonts w:cs="B Nazanin" w:hint="cs"/>
          <w:color w:val="000000" w:themeColor="text1"/>
          <w:sz w:val="28"/>
          <w:szCs w:val="28"/>
          <w:rtl/>
        </w:rPr>
        <w:t>بهادران</w:t>
      </w:r>
      <w:r>
        <w:rPr>
          <w:rFonts w:cs="B Nazanin" w:hint="cs"/>
          <w:color w:val="000000" w:themeColor="text1"/>
          <w:sz w:val="28"/>
          <w:szCs w:val="28"/>
          <w:rtl/>
        </w:rPr>
        <w:t xml:space="preserve"> (</w:t>
      </w:r>
      <w:r w:rsidR="00DF2786">
        <w:rPr>
          <w:rFonts w:cs="B Nazanin" w:hint="cs"/>
          <w:color w:val="000000" w:themeColor="text1"/>
          <w:sz w:val="28"/>
          <w:szCs w:val="28"/>
          <w:rtl/>
        </w:rPr>
        <w:t xml:space="preserve">241015 </w:t>
      </w:r>
      <w:r w:rsidRPr="00AB751C">
        <w:rPr>
          <w:rFonts w:cs="B Nazanin"/>
          <w:color w:val="000000" w:themeColor="text1"/>
          <w:sz w:val="28"/>
          <w:szCs w:val="28"/>
          <w:rtl/>
        </w:rPr>
        <w:t>مگاوات</w:t>
      </w:r>
      <w:r>
        <w:rPr>
          <w:rFonts w:cs="B Nazanin" w:hint="cs"/>
          <w:color w:val="000000" w:themeColor="text1"/>
          <w:sz w:val="28"/>
          <w:szCs w:val="28"/>
          <w:rtl/>
        </w:rPr>
        <w:t xml:space="preserve"> </w:t>
      </w:r>
      <w:r w:rsidRPr="00AB751C">
        <w:rPr>
          <w:rFonts w:cs="B Nazanin"/>
          <w:color w:val="000000" w:themeColor="text1"/>
          <w:sz w:val="28"/>
          <w:szCs w:val="28"/>
          <w:rtl/>
        </w:rPr>
        <w:t>‌ساعت</w:t>
      </w:r>
      <w:r>
        <w:rPr>
          <w:rFonts w:cs="B Nazanin" w:hint="cs"/>
          <w:color w:val="000000" w:themeColor="text1"/>
          <w:sz w:val="28"/>
          <w:szCs w:val="28"/>
          <w:rtl/>
        </w:rPr>
        <w:t xml:space="preserve">) باشد، </w:t>
      </w:r>
      <w:r w:rsidRPr="00AB751C">
        <w:rPr>
          <w:rFonts w:cs="B Nazanin"/>
          <w:color w:val="000000" w:themeColor="text1"/>
          <w:sz w:val="28"/>
          <w:szCs w:val="28"/>
          <w:rtl/>
        </w:rPr>
        <w:t xml:space="preserve">حدود </w:t>
      </w:r>
      <w:r w:rsidR="001E6B7F">
        <w:rPr>
          <w:rFonts w:cs="B Nazanin" w:hint="cs"/>
          <w:color w:val="000000" w:themeColor="text1"/>
          <w:sz w:val="28"/>
          <w:szCs w:val="28"/>
          <w:rtl/>
        </w:rPr>
        <w:t>5</w:t>
      </w:r>
      <w:r w:rsidR="00DF2786">
        <w:rPr>
          <w:rFonts w:cs="B Nazanin" w:hint="cs"/>
          <w:color w:val="000000" w:themeColor="text1"/>
          <w:sz w:val="28"/>
          <w:szCs w:val="28"/>
          <w:rtl/>
        </w:rPr>
        <w:t>2</w:t>
      </w:r>
      <w:r w:rsidR="001E6B7F">
        <w:rPr>
          <w:rFonts w:cs="B Nazanin" w:hint="cs"/>
          <w:color w:val="000000" w:themeColor="text1"/>
          <w:sz w:val="28"/>
          <w:szCs w:val="28"/>
          <w:rtl/>
        </w:rPr>
        <w:t>7</w:t>
      </w:r>
      <w:r>
        <w:rPr>
          <w:rFonts w:cs="B Nazanin"/>
          <w:color w:val="000000" w:themeColor="text1"/>
          <w:sz w:val="28"/>
          <w:szCs w:val="28"/>
        </w:rPr>
        <w:t>,</w:t>
      </w:r>
      <w:r w:rsidR="00DF2786">
        <w:rPr>
          <w:rFonts w:cs="B Nazanin" w:hint="cs"/>
          <w:color w:val="000000" w:themeColor="text1"/>
          <w:sz w:val="28"/>
          <w:szCs w:val="28"/>
          <w:rtl/>
        </w:rPr>
        <w:t>602</w:t>
      </w:r>
      <w:r w:rsidRPr="00AB751C">
        <w:rPr>
          <w:rFonts w:cs="B Nazanin"/>
          <w:color w:val="000000" w:themeColor="text1"/>
          <w:sz w:val="28"/>
          <w:szCs w:val="28"/>
          <w:rtl/>
        </w:rPr>
        <w:t xml:space="preserve"> مترمکعب آب نیاز است</w:t>
      </w:r>
      <w:r>
        <w:rPr>
          <w:rFonts w:cs="B Nazanin" w:hint="cs"/>
          <w:color w:val="000000" w:themeColor="text1"/>
          <w:sz w:val="28"/>
          <w:szCs w:val="28"/>
          <w:rtl/>
        </w:rPr>
        <w:t xml:space="preserve"> که</w:t>
      </w:r>
      <w:r w:rsidRPr="00AB751C">
        <w:rPr>
          <w:rFonts w:cs="B Nazanin"/>
          <w:color w:val="000000" w:themeColor="text1"/>
          <w:sz w:val="28"/>
          <w:szCs w:val="28"/>
          <w:rtl/>
        </w:rPr>
        <w:t xml:space="preserve"> این حجم آب معادل نیاز سالانه بیش از </w:t>
      </w:r>
      <w:r>
        <w:rPr>
          <w:rFonts w:cs="B Nazanin" w:hint="cs"/>
          <w:color w:val="000000" w:themeColor="text1"/>
          <w:sz w:val="28"/>
          <w:szCs w:val="28"/>
          <w:rtl/>
        </w:rPr>
        <w:t xml:space="preserve">ده‌ها هزار </w:t>
      </w:r>
      <w:r w:rsidRPr="00AB751C">
        <w:rPr>
          <w:rFonts w:cs="B Nazanin"/>
          <w:color w:val="000000" w:themeColor="text1"/>
          <w:sz w:val="28"/>
          <w:szCs w:val="28"/>
          <w:rtl/>
        </w:rPr>
        <w:t xml:space="preserve">نفر به آب </w:t>
      </w:r>
      <w:r>
        <w:rPr>
          <w:rFonts w:cs="B Nazanin" w:hint="cs"/>
          <w:color w:val="000000" w:themeColor="text1"/>
          <w:sz w:val="28"/>
          <w:szCs w:val="28"/>
          <w:rtl/>
        </w:rPr>
        <w:t>آشامیدنی</w:t>
      </w:r>
      <w:r w:rsidRPr="00AB751C">
        <w:rPr>
          <w:rFonts w:cs="B Nazanin"/>
          <w:color w:val="000000" w:themeColor="text1"/>
          <w:sz w:val="28"/>
          <w:szCs w:val="28"/>
          <w:rtl/>
        </w:rPr>
        <w:t xml:space="preserve"> است. در مقابل، نیروگاه‌های خورشیدی برای تولید برق نیازی به مصرف آب در فرآیند تولید ندارند و تنها میزان محدودی آب برای شست‌وشوی پنل‌ها استفاده می‌شود. این مصرف آب معمولاً در محدوده 20 تا 50 مترمکعب در سال به ازای هر مگاوات </w:t>
      </w:r>
      <w:r>
        <w:rPr>
          <w:rFonts w:cs="B Nazanin"/>
          <w:color w:val="000000" w:themeColor="text1"/>
          <w:sz w:val="28"/>
          <w:szCs w:val="28"/>
          <w:rtl/>
        </w:rPr>
        <w:t xml:space="preserve">ظرفیت است که برای یک نیروگاه </w:t>
      </w:r>
      <w:r w:rsidR="00DF2786">
        <w:rPr>
          <w:rFonts w:cs="B Nazanin" w:hint="cs"/>
          <w:color w:val="000000" w:themeColor="text1"/>
          <w:sz w:val="28"/>
          <w:szCs w:val="28"/>
          <w:rtl/>
        </w:rPr>
        <w:t xml:space="preserve">100 </w:t>
      </w:r>
      <w:r w:rsidRPr="00AB751C">
        <w:rPr>
          <w:rFonts w:cs="B Nazanin"/>
          <w:color w:val="000000" w:themeColor="text1"/>
          <w:sz w:val="28"/>
          <w:szCs w:val="28"/>
          <w:rtl/>
        </w:rPr>
        <w:t xml:space="preserve">مگاواتی، حداکثر به </w:t>
      </w:r>
      <w:r w:rsidR="00DF2786">
        <w:rPr>
          <w:rFonts w:cs="B Nazanin" w:hint="cs"/>
          <w:color w:val="000000" w:themeColor="text1"/>
          <w:sz w:val="28"/>
          <w:szCs w:val="28"/>
          <w:rtl/>
        </w:rPr>
        <w:t>5</w:t>
      </w:r>
      <w:r w:rsidR="001E6B7F">
        <w:rPr>
          <w:rFonts w:cs="B Nazanin" w:hint="cs"/>
          <w:color w:val="000000" w:themeColor="text1"/>
          <w:sz w:val="28"/>
          <w:szCs w:val="28"/>
          <w:rtl/>
        </w:rPr>
        <w:t>000</w:t>
      </w:r>
      <w:r w:rsidRPr="00AB751C">
        <w:rPr>
          <w:rFonts w:cs="B Nazanin"/>
          <w:color w:val="000000" w:themeColor="text1"/>
          <w:sz w:val="28"/>
          <w:szCs w:val="28"/>
          <w:rtl/>
        </w:rPr>
        <w:t xml:space="preserve"> مترمکعب در سال می‌رسد</w:t>
      </w:r>
      <w:r w:rsidRPr="00AB751C">
        <w:rPr>
          <w:rFonts w:cs="B Nazanin"/>
          <w:color w:val="000000" w:themeColor="text1"/>
          <w:sz w:val="28"/>
          <w:szCs w:val="28"/>
        </w:rPr>
        <w:t>.</w:t>
      </w:r>
    </w:p>
    <w:p w14:paraId="5F9BB1DA" w14:textId="77777777" w:rsidR="004F598D" w:rsidRDefault="004F598D" w:rsidP="004F598D">
      <w:pPr>
        <w:pStyle w:val="NormalWeb"/>
        <w:bidi/>
        <w:spacing w:line="276" w:lineRule="auto"/>
        <w:ind w:firstLine="340"/>
        <w:jc w:val="both"/>
        <w:rPr>
          <w:rFonts w:cs="B Nazanin"/>
          <w:color w:val="000000" w:themeColor="text1"/>
          <w:sz w:val="28"/>
          <w:szCs w:val="28"/>
          <w:rtl/>
        </w:rPr>
      </w:pPr>
      <w:r w:rsidRPr="00AB751C">
        <w:rPr>
          <w:rFonts w:cs="B Nazanin"/>
          <w:color w:val="000000" w:themeColor="text1"/>
          <w:sz w:val="28"/>
          <w:szCs w:val="28"/>
          <w:rtl/>
        </w:rPr>
        <w:t>این صرفه‌جویی قابل‌توجه در مصرف آب می‌تواند در مناطقی با تنش آبی بالا، نقشی حیاتی ایفا کند. علاوه بر این، کاهش استفاده از منابع آبی باعث جلوگیری از تخلیه حرارتی به رودخانه‌ها و دریاچه‌ها شده و از آسیب به اکوسیستم‌های آبی و موجودات زنده در این زیستگاه‌ها جلوگیری می‌کند. این ویژگی نیروگاه‌های خورشیدی، آن‌ها را به گزینه‌ای ایده‌آل برای تأمین انرژی پایدار در مناطقی که با بحران‌های آبی مواجه هستند تبدیل می‌کند</w:t>
      </w:r>
      <w:r w:rsidRPr="00AB751C">
        <w:rPr>
          <w:rFonts w:cs="B Nazanin"/>
          <w:color w:val="000000" w:themeColor="text1"/>
          <w:sz w:val="28"/>
          <w:szCs w:val="28"/>
        </w:rPr>
        <w:t>.</w:t>
      </w:r>
    </w:p>
    <w:p w14:paraId="7302E750" w14:textId="454498A7" w:rsidR="004F598D" w:rsidRPr="00707580" w:rsidRDefault="004F598D" w:rsidP="005E697A">
      <w:pPr>
        <w:pStyle w:val="head2"/>
        <w:rPr>
          <w:rtl/>
        </w:rPr>
      </w:pPr>
      <w:bookmarkStart w:id="70" w:name="_Toc191475696"/>
      <w:bookmarkStart w:id="71" w:name="_Toc192329899"/>
      <w:bookmarkStart w:id="72" w:name="_Toc199853872"/>
      <w:r w:rsidRPr="00707580">
        <w:rPr>
          <w:rFonts w:hint="cs"/>
          <w:rtl/>
        </w:rPr>
        <w:t>2-</w:t>
      </w:r>
      <w:r w:rsidR="005E697A" w:rsidRPr="00707580">
        <w:rPr>
          <w:rFonts w:hint="cs"/>
          <w:rtl/>
        </w:rPr>
        <w:t>5</w:t>
      </w:r>
      <w:r w:rsidRPr="00707580">
        <w:rPr>
          <w:rFonts w:hint="cs"/>
          <w:rtl/>
        </w:rPr>
        <w:t xml:space="preserve">- </w:t>
      </w:r>
      <w:r w:rsidRPr="00707580">
        <w:rPr>
          <w:rtl/>
        </w:rPr>
        <w:t>اثرات م</w:t>
      </w:r>
      <w:r w:rsidRPr="00707580">
        <w:rPr>
          <w:rFonts w:hint="cs"/>
          <w:rtl/>
        </w:rPr>
        <w:t>نفی</w:t>
      </w:r>
      <w:r w:rsidRPr="00707580">
        <w:rPr>
          <w:rtl/>
        </w:rPr>
        <w:t xml:space="preserve"> زیست</w:t>
      </w:r>
      <w:r w:rsidRPr="00707580">
        <w:rPr>
          <w:rFonts w:hint="cs"/>
          <w:rtl/>
        </w:rPr>
        <w:t xml:space="preserve"> </w:t>
      </w:r>
      <w:r w:rsidRPr="00707580">
        <w:rPr>
          <w:rtl/>
        </w:rPr>
        <w:t>‌محیطی</w:t>
      </w:r>
      <w:r w:rsidRPr="00707580">
        <w:rPr>
          <w:rFonts w:hint="cs"/>
          <w:rtl/>
        </w:rPr>
        <w:t xml:space="preserve"> </w:t>
      </w:r>
      <w:r w:rsidRPr="00707580">
        <w:rPr>
          <w:rtl/>
        </w:rPr>
        <w:t>نیروگاه‌های فوتوولتاییک</w:t>
      </w:r>
      <w:r w:rsidRPr="00707580">
        <w:rPr>
          <w:rFonts w:hint="cs"/>
          <w:rtl/>
        </w:rPr>
        <w:t xml:space="preserve"> و مدیریت آن</w:t>
      </w:r>
      <w:bookmarkEnd w:id="70"/>
      <w:bookmarkEnd w:id="71"/>
      <w:bookmarkEnd w:id="72"/>
    </w:p>
    <w:p w14:paraId="5170D036" w14:textId="77777777" w:rsidR="004F598D" w:rsidRPr="00AB751C" w:rsidRDefault="004F598D" w:rsidP="004F598D">
      <w:pPr>
        <w:bidi/>
        <w:spacing w:line="276" w:lineRule="auto"/>
        <w:ind w:firstLine="340"/>
        <w:jc w:val="both"/>
        <w:rPr>
          <w:rFonts w:cs="B Nazanin"/>
          <w:color w:val="000000" w:themeColor="text1"/>
          <w:sz w:val="28"/>
          <w:szCs w:val="28"/>
          <w:rtl/>
        </w:rPr>
      </w:pPr>
      <w:r w:rsidRPr="00AB751C">
        <w:rPr>
          <w:rFonts w:cs="B Nazanin"/>
          <w:color w:val="000000" w:themeColor="text1"/>
          <w:sz w:val="28"/>
          <w:szCs w:val="28"/>
          <w:rtl/>
        </w:rPr>
        <w:t>نیروگاه‌های خورشیدی، علیرغم مزایای زیست</w:t>
      </w:r>
      <w:r>
        <w:rPr>
          <w:rFonts w:cs="B Nazanin" w:hint="cs"/>
          <w:color w:val="000000" w:themeColor="text1"/>
          <w:sz w:val="28"/>
          <w:szCs w:val="28"/>
          <w:rtl/>
        </w:rPr>
        <w:t xml:space="preserve"> </w:t>
      </w:r>
      <w:r w:rsidRPr="00AB751C">
        <w:rPr>
          <w:rFonts w:cs="B Nazanin"/>
          <w:color w:val="000000" w:themeColor="text1"/>
          <w:sz w:val="28"/>
          <w:szCs w:val="28"/>
          <w:rtl/>
        </w:rPr>
        <w:t>‌محیطی قابل‌توجه، می‌توانند اثرات منفی بر تنوع زیستی داشته باشند، به‌ویژه زمانی که بدون در نظر گرفتن حساسیت‌های زیست‌</w:t>
      </w:r>
      <w:r>
        <w:rPr>
          <w:rFonts w:cs="B Nazanin" w:hint="cs"/>
          <w:color w:val="000000" w:themeColor="text1"/>
          <w:sz w:val="28"/>
          <w:szCs w:val="28"/>
          <w:rtl/>
        </w:rPr>
        <w:t xml:space="preserve"> </w:t>
      </w:r>
      <w:r w:rsidRPr="00AB751C">
        <w:rPr>
          <w:rFonts w:cs="B Nazanin"/>
          <w:color w:val="000000" w:themeColor="text1"/>
          <w:sz w:val="28"/>
          <w:szCs w:val="28"/>
          <w:rtl/>
        </w:rPr>
        <w:t>محیطی طراحی و اجرا شوند</w:t>
      </w:r>
      <w:r w:rsidRPr="00AB751C">
        <w:rPr>
          <w:rFonts w:cs="B Nazanin"/>
          <w:color w:val="000000" w:themeColor="text1"/>
          <w:sz w:val="28"/>
          <w:szCs w:val="28"/>
        </w:rPr>
        <w:t>.</w:t>
      </w:r>
      <w:r>
        <w:rPr>
          <w:rFonts w:cs="B Nazanin" w:hint="cs"/>
          <w:color w:val="000000" w:themeColor="text1"/>
          <w:sz w:val="28"/>
          <w:szCs w:val="28"/>
          <w:rtl/>
        </w:rPr>
        <w:t xml:space="preserve"> تغییر کاربری اراضی، تأ</w:t>
      </w:r>
      <w:r w:rsidRPr="00AB751C">
        <w:rPr>
          <w:rFonts w:cs="B Nazanin" w:hint="cs"/>
          <w:color w:val="000000" w:themeColor="text1"/>
          <w:sz w:val="28"/>
          <w:szCs w:val="28"/>
          <w:rtl/>
        </w:rPr>
        <w:t>ثیر بر تنوع زیستی و اکوسیستم منطقه و دفع ضایعات ناشی از احداث نیروگاه از جمله‌ی این موارد محسوب می‌شوند.</w:t>
      </w:r>
    </w:p>
    <w:p w14:paraId="6FF09409" w14:textId="00CD147A" w:rsidR="004F598D" w:rsidRPr="00707580" w:rsidRDefault="00707580" w:rsidP="004F598D">
      <w:pPr>
        <w:pStyle w:val="Heading3"/>
        <w:bidi/>
        <w:rPr>
          <w:rStyle w:val="Strong"/>
          <w:b/>
          <w:bCs/>
          <w:szCs w:val="24"/>
          <w:rtl/>
        </w:rPr>
      </w:pPr>
      <w:bookmarkStart w:id="73" w:name="_Toc192329900"/>
      <w:bookmarkStart w:id="74" w:name="_Toc199853873"/>
      <w:r w:rsidRPr="00707580">
        <w:rPr>
          <w:rStyle w:val="Strong"/>
          <w:rFonts w:hint="cs"/>
          <w:b/>
          <w:bCs/>
          <w:szCs w:val="24"/>
          <w:rtl/>
        </w:rPr>
        <w:t>5</w:t>
      </w:r>
      <w:r w:rsidR="004F598D" w:rsidRPr="00707580">
        <w:rPr>
          <w:rStyle w:val="Strong"/>
          <w:rFonts w:hint="cs"/>
          <w:b/>
          <w:bCs/>
          <w:szCs w:val="24"/>
          <w:rtl/>
        </w:rPr>
        <w:t>-2-1-تغییر کاربری اراضی</w:t>
      </w:r>
      <w:bookmarkEnd w:id="73"/>
      <w:bookmarkEnd w:id="74"/>
    </w:p>
    <w:p w14:paraId="7B6C171A" w14:textId="77777777" w:rsidR="004F598D" w:rsidRDefault="004F598D" w:rsidP="004F598D">
      <w:pPr>
        <w:bidi/>
        <w:spacing w:line="276" w:lineRule="auto"/>
        <w:ind w:firstLine="340"/>
        <w:jc w:val="both"/>
        <w:rPr>
          <w:rFonts w:cs="B Nazanin"/>
          <w:color w:val="000000" w:themeColor="text1"/>
          <w:sz w:val="28"/>
          <w:szCs w:val="28"/>
          <w:rtl/>
        </w:rPr>
      </w:pPr>
      <w:r w:rsidRPr="00AB751C">
        <w:rPr>
          <w:rFonts w:cs="B Nazanin"/>
          <w:color w:val="000000" w:themeColor="text1"/>
          <w:sz w:val="28"/>
          <w:szCs w:val="28"/>
          <w:rtl/>
        </w:rPr>
        <w:t>تأسیس نیروگاه‌های خورشیدی در مقیاس بزرگ</w:t>
      </w:r>
      <w:r>
        <w:rPr>
          <w:rFonts w:cs="B Nazanin" w:hint="cs"/>
          <w:color w:val="000000" w:themeColor="text1"/>
          <w:sz w:val="28"/>
          <w:szCs w:val="28"/>
          <w:rtl/>
        </w:rPr>
        <w:t>،</w:t>
      </w:r>
      <w:r w:rsidRPr="00AB751C">
        <w:rPr>
          <w:rFonts w:cs="B Nazanin"/>
          <w:color w:val="000000" w:themeColor="text1"/>
          <w:sz w:val="28"/>
          <w:szCs w:val="28"/>
          <w:rtl/>
        </w:rPr>
        <w:t xml:space="preserve"> نیازمند مساحت‌های وسیعی است که می‌تواند تعادل اکولوژیکی مناطق را مختل کند. تغییر کاربری اراضی برای نصب پنل‌های خورشیدی در مناطقی مانند مراتع، جنگل‌ها، یا اراضی کشاورزی ممکن است زیستگاه گونه‌های گیاهی و جانوری را از بین ببرد و باعث تخریب خاک، کاهش تنوع زیستی، و تغییر در چرخه‌های طبیعی شود</w:t>
      </w:r>
      <w:r w:rsidRPr="00A7332C">
        <w:rPr>
          <w:rFonts w:cs="B Nazanin" w:hint="cs"/>
          <w:color w:val="000000" w:themeColor="text1"/>
          <w:sz w:val="28"/>
          <w:szCs w:val="28"/>
          <w:rtl/>
        </w:rPr>
        <w:t>.</w:t>
      </w:r>
      <w:r>
        <w:rPr>
          <w:rFonts w:cs="B Nazanin" w:hint="cs"/>
          <w:color w:val="000000" w:themeColor="text1"/>
          <w:sz w:val="28"/>
          <w:szCs w:val="28"/>
          <w:rtl/>
        </w:rPr>
        <w:t xml:space="preserve"> ی</w:t>
      </w:r>
      <w:r w:rsidRPr="00A7332C">
        <w:rPr>
          <w:rFonts w:cs="B Nazanin" w:hint="eastAsia"/>
          <w:color w:val="000000" w:themeColor="text1"/>
          <w:sz w:val="28"/>
          <w:szCs w:val="28"/>
          <w:rtl/>
        </w:rPr>
        <w:t>ک</w:t>
      </w:r>
      <w:r w:rsidRPr="00A7332C">
        <w:rPr>
          <w:rFonts w:cs="B Nazanin" w:hint="cs"/>
          <w:color w:val="000000" w:themeColor="text1"/>
          <w:sz w:val="28"/>
          <w:szCs w:val="28"/>
          <w:rtl/>
        </w:rPr>
        <w:t>ی</w:t>
      </w:r>
      <w:r w:rsidRPr="00A7332C">
        <w:rPr>
          <w:rFonts w:cs="B Nazanin"/>
          <w:color w:val="000000" w:themeColor="text1"/>
          <w:sz w:val="28"/>
          <w:szCs w:val="28"/>
          <w:rtl/>
        </w:rPr>
        <w:t xml:space="preserve"> از مع</w:t>
      </w:r>
      <w:r w:rsidRPr="00A7332C">
        <w:rPr>
          <w:rFonts w:cs="B Nazanin" w:hint="cs"/>
          <w:color w:val="000000" w:themeColor="text1"/>
          <w:sz w:val="28"/>
          <w:szCs w:val="28"/>
          <w:rtl/>
        </w:rPr>
        <w:t>ی</w:t>
      </w:r>
      <w:r w:rsidRPr="00A7332C">
        <w:rPr>
          <w:rFonts w:cs="B Nazanin" w:hint="eastAsia"/>
          <w:color w:val="000000" w:themeColor="text1"/>
          <w:sz w:val="28"/>
          <w:szCs w:val="28"/>
          <w:rtl/>
        </w:rPr>
        <w:t>ارها</w:t>
      </w:r>
      <w:r w:rsidRPr="00A7332C">
        <w:rPr>
          <w:rFonts w:cs="B Nazanin" w:hint="cs"/>
          <w:color w:val="000000" w:themeColor="text1"/>
          <w:sz w:val="28"/>
          <w:szCs w:val="28"/>
          <w:rtl/>
        </w:rPr>
        <w:t>ی</w:t>
      </w:r>
      <w:r w:rsidRPr="00A7332C">
        <w:rPr>
          <w:rFonts w:cs="B Nazanin"/>
          <w:color w:val="000000" w:themeColor="text1"/>
          <w:sz w:val="28"/>
          <w:szCs w:val="28"/>
          <w:rtl/>
        </w:rPr>
        <w:t xml:space="preserve"> کل</w:t>
      </w:r>
      <w:r w:rsidRPr="00A7332C">
        <w:rPr>
          <w:rFonts w:cs="B Nazanin" w:hint="cs"/>
          <w:color w:val="000000" w:themeColor="text1"/>
          <w:sz w:val="28"/>
          <w:szCs w:val="28"/>
          <w:rtl/>
        </w:rPr>
        <w:t>ی</w:t>
      </w:r>
      <w:r w:rsidRPr="00A7332C">
        <w:rPr>
          <w:rFonts w:cs="B Nazanin" w:hint="eastAsia"/>
          <w:color w:val="000000" w:themeColor="text1"/>
          <w:sz w:val="28"/>
          <w:szCs w:val="28"/>
          <w:rtl/>
        </w:rPr>
        <w:t>د</w:t>
      </w:r>
      <w:r w:rsidRPr="00A7332C">
        <w:rPr>
          <w:rFonts w:cs="B Nazanin" w:hint="cs"/>
          <w:color w:val="000000" w:themeColor="text1"/>
          <w:sz w:val="28"/>
          <w:szCs w:val="28"/>
          <w:rtl/>
        </w:rPr>
        <w:t>ی</w:t>
      </w:r>
      <w:r w:rsidRPr="00A7332C">
        <w:rPr>
          <w:rFonts w:cs="B Nazanin"/>
          <w:color w:val="000000" w:themeColor="text1"/>
          <w:sz w:val="28"/>
          <w:szCs w:val="28"/>
          <w:rtl/>
        </w:rPr>
        <w:t xml:space="preserve"> در </w:t>
      </w:r>
      <w:r>
        <w:rPr>
          <w:rFonts w:cs="B Nazanin" w:hint="cs"/>
          <w:color w:val="000000" w:themeColor="text1"/>
          <w:sz w:val="28"/>
          <w:szCs w:val="28"/>
          <w:rtl/>
        </w:rPr>
        <w:t>طراحی</w:t>
      </w:r>
      <w:r w:rsidRPr="00A7332C">
        <w:rPr>
          <w:rFonts w:cs="B Nazanin"/>
          <w:color w:val="000000" w:themeColor="text1"/>
          <w:sz w:val="28"/>
          <w:szCs w:val="28"/>
          <w:rtl/>
        </w:rPr>
        <w:t xml:space="preserve"> ن</w:t>
      </w:r>
      <w:r w:rsidRPr="00A7332C">
        <w:rPr>
          <w:rFonts w:cs="B Nazanin" w:hint="cs"/>
          <w:color w:val="000000" w:themeColor="text1"/>
          <w:sz w:val="28"/>
          <w:szCs w:val="28"/>
          <w:rtl/>
        </w:rPr>
        <w:t>ی</w:t>
      </w:r>
      <w:r w:rsidRPr="00A7332C">
        <w:rPr>
          <w:rFonts w:cs="B Nazanin" w:hint="eastAsia"/>
          <w:color w:val="000000" w:themeColor="text1"/>
          <w:sz w:val="28"/>
          <w:szCs w:val="28"/>
          <w:rtl/>
        </w:rPr>
        <w:t>روگاه‌ها</w:t>
      </w:r>
      <w:r w:rsidRPr="00A7332C">
        <w:rPr>
          <w:rFonts w:cs="B Nazanin" w:hint="cs"/>
          <w:color w:val="000000" w:themeColor="text1"/>
          <w:sz w:val="28"/>
          <w:szCs w:val="28"/>
          <w:rtl/>
        </w:rPr>
        <w:t>ی</w:t>
      </w:r>
      <w:r w:rsidRPr="00A7332C">
        <w:rPr>
          <w:rFonts w:cs="B Nazanin"/>
          <w:color w:val="000000" w:themeColor="text1"/>
          <w:sz w:val="28"/>
          <w:szCs w:val="28"/>
          <w:rtl/>
        </w:rPr>
        <w:t xml:space="preserve"> خورش</w:t>
      </w:r>
      <w:r w:rsidRPr="00A7332C">
        <w:rPr>
          <w:rFonts w:cs="B Nazanin" w:hint="cs"/>
          <w:color w:val="000000" w:themeColor="text1"/>
          <w:sz w:val="28"/>
          <w:szCs w:val="28"/>
          <w:rtl/>
        </w:rPr>
        <w:t>ی</w:t>
      </w:r>
      <w:r w:rsidRPr="00A7332C">
        <w:rPr>
          <w:rFonts w:cs="B Nazanin" w:hint="eastAsia"/>
          <w:color w:val="000000" w:themeColor="text1"/>
          <w:sz w:val="28"/>
          <w:szCs w:val="28"/>
          <w:rtl/>
        </w:rPr>
        <w:t>د</w:t>
      </w:r>
      <w:r w:rsidRPr="00A7332C">
        <w:rPr>
          <w:rFonts w:cs="B Nazanin" w:hint="cs"/>
          <w:color w:val="000000" w:themeColor="text1"/>
          <w:sz w:val="28"/>
          <w:szCs w:val="28"/>
          <w:rtl/>
        </w:rPr>
        <w:t>ی</w:t>
      </w:r>
      <w:r>
        <w:rPr>
          <w:rFonts w:cs="B Nazanin" w:hint="cs"/>
          <w:color w:val="000000" w:themeColor="text1"/>
          <w:sz w:val="28"/>
          <w:szCs w:val="28"/>
          <w:rtl/>
        </w:rPr>
        <w:t xml:space="preserve">، </w:t>
      </w:r>
      <w:r w:rsidRPr="00AB751C">
        <w:rPr>
          <w:rFonts w:cs="B Nazanin"/>
          <w:color w:val="000000" w:themeColor="text1"/>
          <w:sz w:val="28"/>
          <w:szCs w:val="28"/>
          <w:rtl/>
        </w:rPr>
        <w:t>بکارگیری پنل‌های خورشیدی با بازده و توان تولیدی بالا می‌تواند تا حدی نیاز به استفاده از مساحت گسترده را کاهش دهد</w:t>
      </w:r>
      <w:r w:rsidRPr="00AB751C">
        <w:rPr>
          <w:rFonts w:cs="B Nazanin"/>
          <w:color w:val="000000" w:themeColor="text1"/>
          <w:sz w:val="28"/>
          <w:szCs w:val="28"/>
        </w:rPr>
        <w:t>.</w:t>
      </w:r>
      <w:r w:rsidRPr="00AB751C">
        <w:rPr>
          <w:rFonts w:cs="B Nazanin" w:hint="cs"/>
          <w:color w:val="000000" w:themeColor="text1"/>
          <w:sz w:val="28"/>
          <w:szCs w:val="28"/>
          <w:rtl/>
        </w:rPr>
        <w:t xml:space="preserve"> </w:t>
      </w:r>
      <w:r w:rsidRPr="00AB751C">
        <w:rPr>
          <w:rFonts w:cs="B Nazanin"/>
          <w:color w:val="000000" w:themeColor="text1"/>
          <w:sz w:val="28"/>
          <w:szCs w:val="28"/>
          <w:rtl/>
        </w:rPr>
        <w:t xml:space="preserve">انتخاب زمین‌های غیرقابل استفاده یا کم‌ارزش نظیر بیابان‌ها، زمین‌های شور، و اراضی صنعتی متروک می‌تواند </w:t>
      </w:r>
      <w:r w:rsidRPr="00AB751C">
        <w:rPr>
          <w:rFonts w:cs="B Nazanin" w:hint="cs"/>
          <w:color w:val="000000" w:themeColor="text1"/>
          <w:sz w:val="28"/>
          <w:szCs w:val="28"/>
          <w:rtl/>
        </w:rPr>
        <w:t>از هدررفت زمین‌های حاصلخیز جلوگیری کند</w:t>
      </w:r>
      <w:r w:rsidRPr="00AB751C">
        <w:rPr>
          <w:rFonts w:cs="B Nazanin"/>
          <w:color w:val="000000" w:themeColor="text1"/>
          <w:sz w:val="28"/>
          <w:szCs w:val="28"/>
        </w:rPr>
        <w:t>.</w:t>
      </w:r>
      <w:r w:rsidRPr="00AB751C">
        <w:rPr>
          <w:rFonts w:cs="B Nazanin" w:hint="cs"/>
          <w:color w:val="000000" w:themeColor="text1"/>
          <w:sz w:val="28"/>
          <w:szCs w:val="28"/>
          <w:rtl/>
        </w:rPr>
        <w:t xml:space="preserve"> </w:t>
      </w:r>
    </w:p>
    <w:p w14:paraId="7CBF27C5" w14:textId="77777777" w:rsidR="004F598D" w:rsidRDefault="004F598D" w:rsidP="004F598D">
      <w:pPr>
        <w:bidi/>
        <w:spacing w:line="276" w:lineRule="auto"/>
        <w:ind w:firstLine="340"/>
        <w:jc w:val="both"/>
        <w:rPr>
          <w:rFonts w:cs="B Nazanin"/>
          <w:color w:val="000000" w:themeColor="text1"/>
          <w:sz w:val="28"/>
          <w:szCs w:val="28"/>
          <w:rtl/>
        </w:rPr>
      </w:pPr>
      <w:r w:rsidRPr="00B0486D">
        <w:rPr>
          <w:rFonts w:cs="B Nazanin" w:hint="cs"/>
          <w:color w:val="000000" w:themeColor="text1"/>
          <w:sz w:val="28"/>
          <w:szCs w:val="28"/>
          <w:rtl/>
        </w:rPr>
        <w:lastRenderedPageBreak/>
        <w:t xml:space="preserve">از طرفی </w:t>
      </w:r>
      <w:r w:rsidRPr="00B0486D">
        <w:rPr>
          <w:rFonts w:cs="B Nazanin"/>
          <w:color w:val="000000" w:themeColor="text1"/>
          <w:sz w:val="28"/>
          <w:szCs w:val="28"/>
          <w:rtl/>
        </w:rPr>
        <w:t>نواح</w:t>
      </w:r>
      <w:r w:rsidRPr="00B0486D">
        <w:rPr>
          <w:rFonts w:cs="B Nazanin" w:hint="cs"/>
          <w:color w:val="000000" w:themeColor="text1"/>
          <w:sz w:val="28"/>
          <w:szCs w:val="28"/>
          <w:rtl/>
        </w:rPr>
        <w:t>ی</w:t>
      </w:r>
      <w:r w:rsidRPr="00B0486D">
        <w:rPr>
          <w:rFonts w:cs="B Nazanin"/>
          <w:color w:val="000000" w:themeColor="text1"/>
          <w:sz w:val="28"/>
          <w:szCs w:val="28"/>
          <w:rtl/>
        </w:rPr>
        <w:t xml:space="preserve"> حفاظت شده </w:t>
      </w:r>
      <w:r w:rsidRPr="00B0486D">
        <w:rPr>
          <w:rFonts w:cs="B Nazanin" w:hint="cs"/>
          <w:color w:val="000000" w:themeColor="text1"/>
          <w:sz w:val="28"/>
          <w:szCs w:val="28"/>
          <w:rtl/>
        </w:rPr>
        <w:t xml:space="preserve">شامل پارک‌های ملی، آثار طبیعی ملی، زیستگاه‌های حیات وحش و تالاب‌ها </w:t>
      </w:r>
      <w:r w:rsidRPr="00B0486D">
        <w:rPr>
          <w:rFonts w:cs="B Nazanin"/>
          <w:color w:val="000000" w:themeColor="text1"/>
          <w:sz w:val="28"/>
          <w:szCs w:val="28"/>
          <w:rtl/>
        </w:rPr>
        <w:t>به عنوان</w:t>
      </w:r>
      <w:r w:rsidRPr="00B0486D">
        <w:rPr>
          <w:rFonts w:cs="B Nazanin" w:hint="cs"/>
          <w:color w:val="000000" w:themeColor="text1"/>
          <w:sz w:val="28"/>
          <w:szCs w:val="28"/>
          <w:rtl/>
        </w:rPr>
        <w:t xml:space="preserve"> مناطقی که </w:t>
      </w:r>
      <w:r w:rsidRPr="00B0486D">
        <w:rPr>
          <w:rFonts w:cs="B Nazanin"/>
          <w:color w:val="000000" w:themeColor="text1"/>
          <w:sz w:val="28"/>
          <w:szCs w:val="28"/>
          <w:rtl/>
        </w:rPr>
        <w:t>دارا</w:t>
      </w:r>
      <w:r w:rsidRPr="00B0486D">
        <w:rPr>
          <w:rFonts w:cs="B Nazanin" w:hint="cs"/>
          <w:color w:val="000000" w:themeColor="text1"/>
          <w:sz w:val="28"/>
          <w:szCs w:val="28"/>
          <w:rtl/>
        </w:rPr>
        <w:t>ی</w:t>
      </w:r>
      <w:r w:rsidRPr="00B0486D">
        <w:rPr>
          <w:rFonts w:cs="B Nazanin"/>
          <w:color w:val="000000" w:themeColor="text1"/>
          <w:sz w:val="28"/>
          <w:szCs w:val="28"/>
          <w:rtl/>
        </w:rPr>
        <w:t xml:space="preserve"> ارزش‌ها</w:t>
      </w:r>
      <w:r w:rsidRPr="00B0486D">
        <w:rPr>
          <w:rFonts w:cs="B Nazanin" w:hint="cs"/>
          <w:color w:val="000000" w:themeColor="text1"/>
          <w:sz w:val="28"/>
          <w:szCs w:val="28"/>
          <w:rtl/>
        </w:rPr>
        <w:t>ی</w:t>
      </w:r>
      <w:r w:rsidRPr="00B0486D">
        <w:rPr>
          <w:rFonts w:cs="B Nazanin"/>
          <w:color w:val="000000" w:themeColor="text1"/>
          <w:sz w:val="28"/>
          <w:szCs w:val="28"/>
          <w:rtl/>
        </w:rPr>
        <w:t xml:space="preserve"> ز</w:t>
      </w:r>
      <w:r w:rsidRPr="00B0486D">
        <w:rPr>
          <w:rFonts w:cs="B Nazanin" w:hint="cs"/>
          <w:color w:val="000000" w:themeColor="text1"/>
          <w:sz w:val="28"/>
          <w:szCs w:val="28"/>
          <w:rtl/>
        </w:rPr>
        <w:t>ی</w:t>
      </w:r>
      <w:r w:rsidRPr="00B0486D">
        <w:rPr>
          <w:rFonts w:cs="B Nazanin" w:hint="eastAsia"/>
          <w:color w:val="000000" w:themeColor="text1"/>
          <w:sz w:val="28"/>
          <w:szCs w:val="28"/>
          <w:rtl/>
        </w:rPr>
        <w:t>ست‌</w:t>
      </w:r>
      <w:r>
        <w:rPr>
          <w:rFonts w:cs="B Nazanin" w:hint="cs"/>
          <w:color w:val="000000" w:themeColor="text1"/>
          <w:sz w:val="28"/>
          <w:szCs w:val="28"/>
          <w:rtl/>
        </w:rPr>
        <w:t xml:space="preserve"> </w:t>
      </w:r>
      <w:r w:rsidRPr="00B0486D">
        <w:rPr>
          <w:rFonts w:cs="B Nazanin" w:hint="eastAsia"/>
          <w:color w:val="000000" w:themeColor="text1"/>
          <w:sz w:val="28"/>
          <w:szCs w:val="28"/>
          <w:rtl/>
        </w:rPr>
        <w:t>مح</w:t>
      </w:r>
      <w:r w:rsidRPr="00B0486D">
        <w:rPr>
          <w:rFonts w:cs="B Nazanin" w:hint="cs"/>
          <w:color w:val="000000" w:themeColor="text1"/>
          <w:sz w:val="28"/>
          <w:szCs w:val="28"/>
          <w:rtl/>
        </w:rPr>
        <w:t>ی</w:t>
      </w:r>
      <w:r w:rsidRPr="00B0486D">
        <w:rPr>
          <w:rFonts w:cs="B Nazanin" w:hint="eastAsia"/>
          <w:color w:val="000000" w:themeColor="text1"/>
          <w:sz w:val="28"/>
          <w:szCs w:val="28"/>
          <w:rtl/>
        </w:rPr>
        <w:t>ط</w:t>
      </w:r>
      <w:r w:rsidRPr="00B0486D">
        <w:rPr>
          <w:rFonts w:cs="B Nazanin" w:hint="cs"/>
          <w:color w:val="000000" w:themeColor="text1"/>
          <w:sz w:val="28"/>
          <w:szCs w:val="28"/>
          <w:rtl/>
        </w:rPr>
        <w:t>ی</w:t>
      </w:r>
      <w:r w:rsidRPr="00B0486D">
        <w:rPr>
          <w:rFonts w:cs="B Nazanin"/>
          <w:color w:val="000000" w:themeColor="text1"/>
          <w:sz w:val="28"/>
          <w:szCs w:val="28"/>
          <w:rtl/>
        </w:rPr>
        <w:t xml:space="preserve"> منحصر به فرد</w:t>
      </w:r>
      <w:r w:rsidRPr="00B0486D">
        <w:rPr>
          <w:rFonts w:cs="B Nazanin" w:hint="cs"/>
          <w:color w:val="000000" w:themeColor="text1"/>
          <w:sz w:val="28"/>
          <w:szCs w:val="28"/>
          <w:rtl/>
        </w:rPr>
        <w:t>ی</w:t>
      </w:r>
      <w:r w:rsidRPr="00B0486D">
        <w:rPr>
          <w:rFonts w:cs="B Nazanin"/>
          <w:color w:val="000000" w:themeColor="text1"/>
          <w:sz w:val="28"/>
          <w:szCs w:val="28"/>
          <w:rtl/>
        </w:rPr>
        <w:t xml:space="preserve"> هستند</w:t>
      </w:r>
      <w:r w:rsidRPr="00B0486D">
        <w:rPr>
          <w:rFonts w:cs="B Nazanin" w:hint="cs"/>
          <w:color w:val="000000" w:themeColor="text1"/>
          <w:sz w:val="28"/>
          <w:szCs w:val="28"/>
          <w:rtl/>
        </w:rPr>
        <w:t>،</w:t>
      </w:r>
      <w:r w:rsidRPr="00B0486D">
        <w:rPr>
          <w:rFonts w:cs="B Nazanin"/>
          <w:color w:val="000000" w:themeColor="text1"/>
          <w:sz w:val="28"/>
          <w:szCs w:val="28"/>
          <w:rtl/>
        </w:rPr>
        <w:t xml:space="preserve"> با</w:t>
      </w:r>
      <w:r w:rsidRPr="00B0486D">
        <w:rPr>
          <w:rFonts w:cs="B Nazanin" w:hint="cs"/>
          <w:color w:val="000000" w:themeColor="text1"/>
          <w:sz w:val="28"/>
          <w:szCs w:val="28"/>
          <w:rtl/>
        </w:rPr>
        <w:t>ی</w:t>
      </w:r>
      <w:r w:rsidRPr="00B0486D">
        <w:rPr>
          <w:rFonts w:cs="B Nazanin" w:hint="eastAsia"/>
          <w:color w:val="000000" w:themeColor="text1"/>
          <w:sz w:val="28"/>
          <w:szCs w:val="28"/>
          <w:rtl/>
        </w:rPr>
        <w:t>د</w:t>
      </w:r>
      <w:r w:rsidRPr="00B0486D">
        <w:rPr>
          <w:rFonts w:cs="B Nazanin"/>
          <w:color w:val="000000" w:themeColor="text1"/>
          <w:sz w:val="28"/>
          <w:szCs w:val="28"/>
          <w:rtl/>
        </w:rPr>
        <w:t xml:space="preserve"> از هرگونه دخل و تصرف و تغ</w:t>
      </w:r>
      <w:r w:rsidRPr="00B0486D">
        <w:rPr>
          <w:rFonts w:cs="B Nazanin" w:hint="cs"/>
          <w:color w:val="000000" w:themeColor="text1"/>
          <w:sz w:val="28"/>
          <w:szCs w:val="28"/>
          <w:rtl/>
        </w:rPr>
        <w:t>یی</w:t>
      </w:r>
      <w:r w:rsidRPr="00B0486D">
        <w:rPr>
          <w:rFonts w:cs="B Nazanin" w:hint="eastAsia"/>
          <w:color w:val="000000" w:themeColor="text1"/>
          <w:sz w:val="28"/>
          <w:szCs w:val="28"/>
          <w:rtl/>
        </w:rPr>
        <w:t>ر</w:t>
      </w:r>
      <w:r w:rsidRPr="00B0486D">
        <w:rPr>
          <w:rFonts w:cs="B Nazanin"/>
          <w:color w:val="000000" w:themeColor="text1"/>
          <w:sz w:val="28"/>
          <w:szCs w:val="28"/>
          <w:rtl/>
        </w:rPr>
        <w:t xml:space="preserve"> کاربر</w:t>
      </w:r>
      <w:r w:rsidRPr="00B0486D">
        <w:rPr>
          <w:rFonts w:cs="B Nazanin" w:hint="cs"/>
          <w:color w:val="000000" w:themeColor="text1"/>
          <w:sz w:val="28"/>
          <w:szCs w:val="28"/>
          <w:rtl/>
        </w:rPr>
        <w:t>ی</w:t>
      </w:r>
      <w:r w:rsidRPr="00B0486D">
        <w:rPr>
          <w:rFonts w:cs="B Nazanin"/>
          <w:color w:val="000000" w:themeColor="text1"/>
          <w:sz w:val="28"/>
          <w:szCs w:val="28"/>
          <w:rtl/>
        </w:rPr>
        <w:t xml:space="preserve"> محافظت شوند</w:t>
      </w:r>
      <w:r w:rsidRPr="00B0486D">
        <w:rPr>
          <w:rFonts w:cs="B Nazanin" w:hint="cs"/>
          <w:color w:val="000000" w:themeColor="text1"/>
          <w:sz w:val="28"/>
          <w:szCs w:val="28"/>
          <w:rtl/>
        </w:rPr>
        <w:t xml:space="preserve">؛ </w:t>
      </w:r>
      <w:r>
        <w:rPr>
          <w:rFonts w:cs="B Nazanin" w:hint="cs"/>
          <w:color w:val="000000" w:themeColor="text1"/>
          <w:sz w:val="28"/>
          <w:szCs w:val="28"/>
          <w:rtl/>
        </w:rPr>
        <w:t xml:space="preserve">بنابراین می‌بایست </w:t>
      </w:r>
      <w:r w:rsidRPr="00A7332C">
        <w:rPr>
          <w:rFonts w:cs="B Nazanin"/>
          <w:color w:val="000000" w:themeColor="text1"/>
          <w:sz w:val="28"/>
          <w:szCs w:val="28"/>
          <w:rtl/>
        </w:rPr>
        <w:t>در فرآ</w:t>
      </w:r>
      <w:r w:rsidRPr="00A7332C">
        <w:rPr>
          <w:rFonts w:cs="B Nazanin" w:hint="cs"/>
          <w:color w:val="000000" w:themeColor="text1"/>
          <w:sz w:val="28"/>
          <w:szCs w:val="28"/>
          <w:rtl/>
        </w:rPr>
        <w:t>ی</w:t>
      </w:r>
      <w:r w:rsidRPr="00A7332C">
        <w:rPr>
          <w:rFonts w:cs="B Nazanin" w:hint="eastAsia"/>
          <w:color w:val="000000" w:themeColor="text1"/>
          <w:sz w:val="28"/>
          <w:szCs w:val="28"/>
          <w:rtl/>
        </w:rPr>
        <w:t>ند</w:t>
      </w:r>
      <w:r w:rsidRPr="00A7332C">
        <w:rPr>
          <w:rFonts w:cs="B Nazanin"/>
          <w:color w:val="000000" w:themeColor="text1"/>
          <w:sz w:val="28"/>
          <w:szCs w:val="28"/>
          <w:rtl/>
        </w:rPr>
        <w:t xml:space="preserve"> مکان‌</w:t>
      </w:r>
      <w:r w:rsidRPr="00A7332C">
        <w:rPr>
          <w:rFonts w:cs="B Nazanin" w:hint="cs"/>
          <w:color w:val="000000" w:themeColor="text1"/>
          <w:sz w:val="28"/>
          <w:szCs w:val="28"/>
          <w:rtl/>
        </w:rPr>
        <w:t>ی</w:t>
      </w:r>
      <w:r w:rsidRPr="00A7332C">
        <w:rPr>
          <w:rFonts w:cs="B Nazanin" w:hint="eastAsia"/>
          <w:color w:val="000000" w:themeColor="text1"/>
          <w:sz w:val="28"/>
          <w:szCs w:val="28"/>
          <w:rtl/>
        </w:rPr>
        <w:t>اب</w:t>
      </w:r>
      <w:r w:rsidRPr="00A7332C">
        <w:rPr>
          <w:rFonts w:cs="B Nazanin" w:hint="cs"/>
          <w:color w:val="000000" w:themeColor="text1"/>
          <w:sz w:val="28"/>
          <w:szCs w:val="28"/>
          <w:rtl/>
        </w:rPr>
        <w:t>ی</w:t>
      </w:r>
      <w:r w:rsidRPr="00A7332C">
        <w:rPr>
          <w:rFonts w:cs="B Nazanin"/>
          <w:color w:val="000000" w:themeColor="text1"/>
          <w:sz w:val="28"/>
          <w:szCs w:val="28"/>
          <w:rtl/>
        </w:rPr>
        <w:t xml:space="preserve"> ن</w:t>
      </w:r>
      <w:r w:rsidRPr="00A7332C">
        <w:rPr>
          <w:rFonts w:cs="B Nazanin" w:hint="cs"/>
          <w:color w:val="000000" w:themeColor="text1"/>
          <w:sz w:val="28"/>
          <w:szCs w:val="28"/>
          <w:rtl/>
        </w:rPr>
        <w:t>ی</w:t>
      </w:r>
      <w:r w:rsidRPr="00A7332C">
        <w:rPr>
          <w:rFonts w:cs="B Nazanin" w:hint="eastAsia"/>
          <w:color w:val="000000" w:themeColor="text1"/>
          <w:sz w:val="28"/>
          <w:szCs w:val="28"/>
          <w:rtl/>
        </w:rPr>
        <w:t>روگاه‌ها</w:t>
      </w:r>
      <w:r w:rsidRPr="00A7332C">
        <w:rPr>
          <w:rFonts w:cs="B Nazanin" w:hint="cs"/>
          <w:color w:val="000000" w:themeColor="text1"/>
          <w:sz w:val="28"/>
          <w:szCs w:val="28"/>
          <w:rtl/>
        </w:rPr>
        <w:t>ی</w:t>
      </w:r>
      <w:r w:rsidRPr="00A7332C">
        <w:rPr>
          <w:rFonts w:cs="B Nazanin"/>
          <w:color w:val="000000" w:themeColor="text1"/>
          <w:sz w:val="28"/>
          <w:szCs w:val="28"/>
          <w:rtl/>
        </w:rPr>
        <w:t xml:space="preserve"> خورش</w:t>
      </w:r>
      <w:r w:rsidRPr="00A7332C">
        <w:rPr>
          <w:rFonts w:cs="B Nazanin" w:hint="cs"/>
          <w:color w:val="000000" w:themeColor="text1"/>
          <w:sz w:val="28"/>
          <w:szCs w:val="28"/>
          <w:rtl/>
        </w:rPr>
        <w:t>ی</w:t>
      </w:r>
      <w:r w:rsidRPr="00A7332C">
        <w:rPr>
          <w:rFonts w:cs="B Nazanin" w:hint="eastAsia"/>
          <w:color w:val="000000" w:themeColor="text1"/>
          <w:sz w:val="28"/>
          <w:szCs w:val="28"/>
          <w:rtl/>
        </w:rPr>
        <w:t>د</w:t>
      </w:r>
      <w:r w:rsidRPr="00A7332C">
        <w:rPr>
          <w:rFonts w:cs="B Nazanin" w:hint="cs"/>
          <w:color w:val="000000" w:themeColor="text1"/>
          <w:sz w:val="28"/>
          <w:szCs w:val="28"/>
          <w:rtl/>
        </w:rPr>
        <w:t>ی</w:t>
      </w:r>
      <w:r w:rsidRPr="00A7332C">
        <w:rPr>
          <w:rFonts w:cs="B Nazanin" w:hint="eastAsia"/>
          <w:color w:val="000000" w:themeColor="text1"/>
          <w:sz w:val="28"/>
          <w:szCs w:val="28"/>
          <w:rtl/>
        </w:rPr>
        <w:t>،</w:t>
      </w:r>
      <w:r w:rsidRPr="00A7332C">
        <w:rPr>
          <w:rFonts w:cs="B Nazanin"/>
          <w:color w:val="000000" w:themeColor="text1"/>
          <w:sz w:val="28"/>
          <w:szCs w:val="28"/>
          <w:rtl/>
        </w:rPr>
        <w:t xml:space="preserve"> رعا</w:t>
      </w:r>
      <w:r w:rsidRPr="00A7332C">
        <w:rPr>
          <w:rFonts w:cs="B Nazanin" w:hint="cs"/>
          <w:color w:val="000000" w:themeColor="text1"/>
          <w:sz w:val="28"/>
          <w:szCs w:val="28"/>
          <w:rtl/>
        </w:rPr>
        <w:t>ی</w:t>
      </w:r>
      <w:r w:rsidRPr="00A7332C">
        <w:rPr>
          <w:rFonts w:cs="B Nazanin" w:hint="eastAsia"/>
          <w:color w:val="000000" w:themeColor="text1"/>
          <w:sz w:val="28"/>
          <w:szCs w:val="28"/>
          <w:rtl/>
        </w:rPr>
        <w:t>ت</w:t>
      </w:r>
      <w:r w:rsidRPr="00A7332C">
        <w:rPr>
          <w:rFonts w:cs="B Nazanin"/>
          <w:color w:val="000000" w:themeColor="text1"/>
          <w:sz w:val="28"/>
          <w:szCs w:val="28"/>
          <w:rtl/>
        </w:rPr>
        <w:t xml:space="preserve"> حر</w:t>
      </w:r>
      <w:r w:rsidRPr="00A7332C">
        <w:rPr>
          <w:rFonts w:cs="B Nazanin" w:hint="cs"/>
          <w:color w:val="000000" w:themeColor="text1"/>
          <w:sz w:val="28"/>
          <w:szCs w:val="28"/>
          <w:rtl/>
        </w:rPr>
        <w:t>ی</w:t>
      </w:r>
      <w:r w:rsidRPr="00A7332C">
        <w:rPr>
          <w:rFonts w:cs="B Nazanin" w:hint="eastAsia"/>
          <w:color w:val="000000" w:themeColor="text1"/>
          <w:sz w:val="28"/>
          <w:szCs w:val="28"/>
          <w:rtl/>
        </w:rPr>
        <w:t>م</w:t>
      </w:r>
      <w:r w:rsidRPr="00A7332C">
        <w:rPr>
          <w:rFonts w:cs="B Nazanin"/>
          <w:color w:val="000000" w:themeColor="text1"/>
          <w:sz w:val="28"/>
          <w:szCs w:val="28"/>
          <w:rtl/>
        </w:rPr>
        <w:t xml:space="preserve"> ا</w:t>
      </w:r>
      <w:r w:rsidRPr="00A7332C">
        <w:rPr>
          <w:rFonts w:cs="B Nazanin" w:hint="cs"/>
          <w:color w:val="000000" w:themeColor="text1"/>
          <w:sz w:val="28"/>
          <w:szCs w:val="28"/>
          <w:rtl/>
        </w:rPr>
        <w:t>ی</w:t>
      </w:r>
      <w:r w:rsidRPr="00A7332C">
        <w:rPr>
          <w:rFonts w:cs="B Nazanin" w:hint="eastAsia"/>
          <w:color w:val="000000" w:themeColor="text1"/>
          <w:sz w:val="28"/>
          <w:szCs w:val="28"/>
          <w:rtl/>
        </w:rPr>
        <w:t>ن</w:t>
      </w:r>
      <w:r w:rsidRPr="00A7332C">
        <w:rPr>
          <w:rFonts w:cs="B Nazanin"/>
          <w:color w:val="000000" w:themeColor="text1"/>
          <w:sz w:val="28"/>
          <w:szCs w:val="28"/>
          <w:rtl/>
        </w:rPr>
        <w:t xml:space="preserve"> نواح</w:t>
      </w:r>
      <w:r w:rsidRPr="00A7332C">
        <w:rPr>
          <w:rFonts w:cs="B Nazanin" w:hint="cs"/>
          <w:color w:val="000000" w:themeColor="text1"/>
          <w:sz w:val="28"/>
          <w:szCs w:val="28"/>
          <w:rtl/>
        </w:rPr>
        <w:t>ی</w:t>
      </w:r>
      <w:r w:rsidRPr="00A7332C">
        <w:rPr>
          <w:rFonts w:cs="B Nazanin"/>
          <w:color w:val="000000" w:themeColor="text1"/>
          <w:sz w:val="28"/>
          <w:szCs w:val="28"/>
          <w:rtl/>
        </w:rPr>
        <w:t xml:space="preserve"> حفاظت</w:t>
      </w:r>
      <w:r w:rsidRPr="00A7332C">
        <w:rPr>
          <w:rFonts w:cs="B Nazanin" w:hint="cs"/>
          <w:color w:val="000000" w:themeColor="text1"/>
          <w:sz w:val="28"/>
          <w:szCs w:val="28"/>
          <w:rtl/>
        </w:rPr>
        <w:t>ی</w:t>
      </w:r>
      <w:r w:rsidRPr="00A7332C">
        <w:rPr>
          <w:rFonts w:cs="B Nazanin"/>
          <w:color w:val="000000" w:themeColor="text1"/>
          <w:sz w:val="28"/>
          <w:szCs w:val="28"/>
          <w:rtl/>
        </w:rPr>
        <w:t xml:space="preserve"> و حفظ فاصله مناسب از آن‌ها،</w:t>
      </w:r>
      <w:r>
        <w:rPr>
          <w:rFonts w:cs="B Nazanin" w:hint="cs"/>
          <w:color w:val="000000" w:themeColor="text1"/>
          <w:sz w:val="28"/>
          <w:szCs w:val="28"/>
          <w:rtl/>
        </w:rPr>
        <w:t xml:space="preserve"> در نظر گرفته شود.</w:t>
      </w:r>
    </w:p>
    <w:p w14:paraId="4C659CFD" w14:textId="5D93BE6C" w:rsidR="004F598D" w:rsidRDefault="004F598D" w:rsidP="0049603A">
      <w:pPr>
        <w:pStyle w:val="a4"/>
        <w:rPr>
          <w:rtl/>
        </w:rPr>
      </w:pPr>
      <w:r>
        <w:rPr>
          <w:rFonts w:hint="eastAsia"/>
          <w:rtl/>
        </w:rPr>
        <w:t>در</w:t>
      </w:r>
      <w:r>
        <w:rPr>
          <w:rtl/>
        </w:rPr>
        <w:t xml:space="preserve"> شکل </w:t>
      </w:r>
      <w:r w:rsidR="0049603A">
        <w:rPr>
          <w:rFonts w:hint="cs"/>
          <w:rtl/>
        </w:rPr>
        <w:t>12</w:t>
      </w:r>
      <w:r>
        <w:rPr>
          <w:rtl/>
        </w:rPr>
        <w:t xml:space="preserve"> نقشه‌ نواح</w:t>
      </w:r>
      <w:r>
        <w:rPr>
          <w:rFonts w:hint="cs"/>
          <w:rtl/>
        </w:rPr>
        <w:t>ی</w:t>
      </w:r>
      <w:r>
        <w:rPr>
          <w:rtl/>
        </w:rPr>
        <w:t xml:space="preserve"> حفاظت</w:t>
      </w:r>
      <w:r>
        <w:rPr>
          <w:rFonts w:hint="cs"/>
          <w:rtl/>
        </w:rPr>
        <w:t>ی</w:t>
      </w:r>
      <w:r>
        <w:rPr>
          <w:rtl/>
        </w:rPr>
        <w:t xml:space="preserve"> در </w:t>
      </w:r>
      <w:r>
        <w:rPr>
          <w:rFonts w:hint="cs"/>
          <w:rtl/>
        </w:rPr>
        <w:t xml:space="preserve">نزدیکی </w:t>
      </w:r>
      <w:r w:rsidR="00FE7CAF">
        <w:rPr>
          <w:rFonts w:hint="cs"/>
          <w:rtl/>
        </w:rPr>
        <w:t xml:space="preserve">شهرستان </w:t>
      </w:r>
      <w:r w:rsidR="00DF2786">
        <w:rPr>
          <w:rFonts w:hint="cs"/>
          <w:rtl/>
        </w:rPr>
        <w:t>مهریز محدوده بهادران</w:t>
      </w:r>
      <w:r w:rsidR="00FE7CAF">
        <w:rPr>
          <w:rFonts w:hint="cs"/>
          <w:rtl/>
        </w:rPr>
        <w:t xml:space="preserve"> </w:t>
      </w:r>
      <w:r>
        <w:rPr>
          <w:rFonts w:hint="cs"/>
          <w:rtl/>
        </w:rPr>
        <w:t xml:space="preserve">با رنگ </w:t>
      </w:r>
      <w:r w:rsidR="00F60899">
        <w:rPr>
          <w:rFonts w:hint="cs"/>
          <w:rtl/>
        </w:rPr>
        <w:t>سبز</w:t>
      </w:r>
      <w:r>
        <w:rPr>
          <w:rFonts w:hint="cs"/>
          <w:rtl/>
        </w:rPr>
        <w:t xml:space="preserve"> </w:t>
      </w:r>
      <w:r>
        <w:rPr>
          <w:rtl/>
        </w:rPr>
        <w:t xml:space="preserve">که با استفاده از نرم افزار </w:t>
      </w:r>
      <w:r>
        <w:t xml:space="preserve">Arc </w:t>
      </w:r>
      <w:proofErr w:type="spellStart"/>
      <w:r>
        <w:t>Gis</w:t>
      </w:r>
      <w:proofErr w:type="spellEnd"/>
      <w:r>
        <w:t xml:space="preserve"> Pro</w:t>
      </w:r>
      <w:r>
        <w:rPr>
          <w:rtl/>
        </w:rPr>
        <w:t xml:space="preserve"> استخراج شده، نشان داده شده است.</w:t>
      </w:r>
      <w:r>
        <w:rPr>
          <w:rFonts w:hint="cs"/>
          <w:rtl/>
        </w:rPr>
        <w:t xml:space="preserve"> مطابق با این شکل، در </w:t>
      </w:r>
      <w:r w:rsidR="001E6B7F">
        <w:rPr>
          <w:rFonts w:hint="cs"/>
          <w:rtl/>
        </w:rPr>
        <w:t xml:space="preserve">شهرستان </w:t>
      </w:r>
      <w:r w:rsidR="00F60899">
        <w:rPr>
          <w:rFonts w:hint="cs"/>
          <w:rtl/>
        </w:rPr>
        <w:t>مهریز</w:t>
      </w:r>
      <w:r>
        <w:rPr>
          <w:rFonts w:hint="cs"/>
          <w:rtl/>
        </w:rPr>
        <w:t xml:space="preserve"> ناحیه حفاظتی وجود ندارد.</w:t>
      </w:r>
    </w:p>
    <w:p w14:paraId="71446974" w14:textId="3FF93533" w:rsidR="004F598D" w:rsidRDefault="00DF2786" w:rsidP="004F598D">
      <w:pPr>
        <w:pStyle w:val="a4"/>
        <w:spacing w:after="0"/>
        <w:ind w:right="284" w:hanging="58"/>
        <w:jc w:val="center"/>
        <w:rPr>
          <w:rtl/>
        </w:rPr>
      </w:pPr>
      <w:r w:rsidRPr="000819FA">
        <w:rPr>
          <w:rFonts w:cs="Times New Roman"/>
          <w:noProof/>
        </w:rPr>
        <w:drawing>
          <wp:inline distT="0" distB="0" distL="0" distR="0" wp14:anchorId="567AAB82" wp14:editId="3B128D18">
            <wp:extent cx="6444564" cy="4820920"/>
            <wp:effectExtent l="0" t="0" r="0" b="0"/>
            <wp:docPr id="2" name="Picture 2" descr="F:\26 SHEHRIVER\1.1.1-SOLAR PROJECT\AAF-Bahadoran 100MW SOLAR PLANT\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6 SHEHRIVER\1.1.1-SOLAR PROJECT\AAF-Bahadoran 100MW SOLAR PLANT\3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50000" cy="4824987"/>
                    </a:xfrm>
                    <a:prstGeom prst="rect">
                      <a:avLst/>
                    </a:prstGeom>
                    <a:noFill/>
                    <a:ln>
                      <a:noFill/>
                    </a:ln>
                  </pic:spPr>
                </pic:pic>
              </a:graphicData>
            </a:graphic>
          </wp:inline>
        </w:drawing>
      </w:r>
    </w:p>
    <w:p w14:paraId="688E7548" w14:textId="0C5F2930" w:rsidR="004F598D" w:rsidRDefault="004F598D" w:rsidP="0049603A">
      <w:pPr>
        <w:pStyle w:val="a6"/>
        <w:bidi w:val="0"/>
        <w:rPr>
          <w:rtl/>
        </w:rPr>
      </w:pPr>
      <w:r>
        <w:rPr>
          <w:rFonts w:hint="cs"/>
          <w:rtl/>
        </w:rPr>
        <w:t>شکل</w:t>
      </w:r>
      <w:r w:rsidR="0049603A">
        <w:rPr>
          <w:rFonts w:hint="cs"/>
          <w:rtl/>
        </w:rPr>
        <w:t>12</w:t>
      </w:r>
      <w:r>
        <w:rPr>
          <w:rFonts w:hint="cs"/>
          <w:rtl/>
        </w:rPr>
        <w:t xml:space="preserve"> : </w:t>
      </w:r>
      <w:r w:rsidRPr="00D24F82">
        <w:rPr>
          <w:rtl/>
        </w:rPr>
        <w:t>نقشه‌ اراض</w:t>
      </w:r>
      <w:r w:rsidRPr="00D24F82">
        <w:rPr>
          <w:rFonts w:hint="cs"/>
          <w:rtl/>
        </w:rPr>
        <w:t>ی</w:t>
      </w:r>
      <w:r w:rsidRPr="00D24F82">
        <w:rPr>
          <w:rtl/>
        </w:rPr>
        <w:t xml:space="preserve"> قابل استفاده در </w:t>
      </w:r>
      <w:r w:rsidR="00DF2786">
        <w:rPr>
          <w:rFonts w:hint="cs"/>
          <w:rtl/>
        </w:rPr>
        <w:t>شهرستان مهریز منطقه بهادر</w:t>
      </w:r>
      <w:r w:rsidR="00F60899">
        <w:rPr>
          <w:rFonts w:hint="cs"/>
          <w:rtl/>
        </w:rPr>
        <w:t>ا</w:t>
      </w:r>
      <w:r w:rsidR="00DF2786">
        <w:rPr>
          <w:rFonts w:hint="cs"/>
          <w:rtl/>
        </w:rPr>
        <w:t>ن</w:t>
      </w:r>
    </w:p>
    <w:p w14:paraId="3C364BF5" w14:textId="5E0FCF80" w:rsidR="004F598D" w:rsidRPr="00707580" w:rsidRDefault="00707580" w:rsidP="004F598D">
      <w:pPr>
        <w:pStyle w:val="Heading3"/>
        <w:bidi/>
        <w:rPr>
          <w:rStyle w:val="Strong"/>
          <w:b/>
          <w:bCs/>
          <w:szCs w:val="24"/>
          <w:rtl/>
        </w:rPr>
      </w:pPr>
      <w:bookmarkStart w:id="75" w:name="_Toc192329901"/>
      <w:bookmarkStart w:id="76" w:name="_Toc199853874"/>
      <w:r w:rsidRPr="00707580">
        <w:rPr>
          <w:rStyle w:val="Strong"/>
          <w:rFonts w:hint="cs"/>
          <w:b/>
          <w:bCs/>
          <w:szCs w:val="24"/>
          <w:rtl/>
        </w:rPr>
        <w:t>5</w:t>
      </w:r>
      <w:r w:rsidR="004F598D" w:rsidRPr="00707580">
        <w:rPr>
          <w:rStyle w:val="Strong"/>
          <w:rFonts w:hint="cs"/>
          <w:b/>
          <w:bCs/>
          <w:szCs w:val="24"/>
          <w:rtl/>
        </w:rPr>
        <w:t>-2-2- تأثیر بر تنوع زیستی</w:t>
      </w:r>
      <w:bookmarkEnd w:id="75"/>
      <w:bookmarkEnd w:id="76"/>
    </w:p>
    <w:p w14:paraId="0A0CD910" w14:textId="77777777" w:rsidR="004F598D" w:rsidRPr="00AB751C" w:rsidRDefault="004F598D" w:rsidP="004F598D">
      <w:pPr>
        <w:pStyle w:val="NormalWeb"/>
        <w:bidi/>
        <w:spacing w:line="276" w:lineRule="auto"/>
        <w:ind w:firstLine="340"/>
        <w:jc w:val="both"/>
        <w:rPr>
          <w:rFonts w:cs="B Nazanin"/>
          <w:color w:val="000000" w:themeColor="text1"/>
          <w:sz w:val="28"/>
          <w:szCs w:val="28"/>
          <w:rtl/>
        </w:rPr>
      </w:pPr>
      <w:r w:rsidRPr="00AB751C">
        <w:rPr>
          <w:rFonts w:cs="B Nazanin"/>
          <w:color w:val="000000" w:themeColor="text1"/>
          <w:sz w:val="28"/>
          <w:szCs w:val="28"/>
          <w:rtl/>
        </w:rPr>
        <w:t>یکی از مهم‌ترین نگرانی‌ها</w:t>
      </w:r>
      <w:r w:rsidRPr="00AB751C">
        <w:rPr>
          <w:rFonts w:cs="B Nazanin" w:hint="cs"/>
          <w:color w:val="000000" w:themeColor="text1"/>
          <w:sz w:val="28"/>
          <w:szCs w:val="28"/>
          <w:rtl/>
        </w:rPr>
        <w:t xml:space="preserve"> در احداث نیروگاه‌های خورشیدی</w:t>
      </w:r>
      <w:r w:rsidRPr="00AB751C">
        <w:rPr>
          <w:rFonts w:cs="B Nazanin"/>
          <w:color w:val="000000" w:themeColor="text1"/>
          <w:sz w:val="28"/>
          <w:szCs w:val="28"/>
          <w:rtl/>
        </w:rPr>
        <w:t xml:space="preserve">، تغییر </w:t>
      </w:r>
      <w:r w:rsidRPr="00AB751C">
        <w:rPr>
          <w:rFonts w:cs="B Nazanin" w:hint="cs"/>
          <w:color w:val="000000" w:themeColor="text1"/>
          <w:sz w:val="28"/>
          <w:szCs w:val="28"/>
          <w:rtl/>
        </w:rPr>
        <w:t>زیستگاه‌های گونه‌های گیاهی و جانوری</w:t>
      </w:r>
      <w:r w:rsidRPr="00AB751C">
        <w:rPr>
          <w:rFonts w:cs="B Nazanin"/>
          <w:color w:val="000000" w:themeColor="text1"/>
          <w:sz w:val="28"/>
          <w:szCs w:val="28"/>
          <w:rtl/>
        </w:rPr>
        <w:t xml:space="preserve"> است</w:t>
      </w:r>
      <w:r w:rsidRPr="00AB751C">
        <w:rPr>
          <w:rFonts w:cs="B Nazanin" w:hint="cs"/>
          <w:color w:val="000000" w:themeColor="text1"/>
          <w:sz w:val="28"/>
          <w:szCs w:val="28"/>
          <w:rtl/>
        </w:rPr>
        <w:t xml:space="preserve"> </w:t>
      </w:r>
      <w:r w:rsidRPr="00AB751C">
        <w:rPr>
          <w:rFonts w:cs="B Nazanin"/>
          <w:color w:val="000000" w:themeColor="text1"/>
          <w:sz w:val="28"/>
          <w:szCs w:val="28"/>
          <w:rtl/>
        </w:rPr>
        <w:t xml:space="preserve">که می‌تواند به تخریب زیستگاه‌های طبیعی و جابه‌جایی یا انقراض گونه‌های جانوری و گیاهی منجر شود. احداث این نیروگاه‌ها </w:t>
      </w:r>
      <w:r w:rsidRPr="00AB751C">
        <w:rPr>
          <w:rFonts w:cs="B Nazanin"/>
          <w:color w:val="000000" w:themeColor="text1"/>
          <w:sz w:val="28"/>
          <w:szCs w:val="28"/>
          <w:rtl/>
        </w:rPr>
        <w:lastRenderedPageBreak/>
        <w:t>ممکن است باعث از بین رفتن زیستگاه‌های حیوانات، تغییر الگوهای مهاجرت پرندگان و کاهش تنوع گونه‌های گیاهی</w:t>
      </w:r>
      <w:r w:rsidRPr="00AB751C">
        <w:rPr>
          <w:rFonts w:cs="B Nazanin" w:hint="cs"/>
          <w:color w:val="000000" w:themeColor="text1"/>
          <w:sz w:val="28"/>
          <w:szCs w:val="28"/>
          <w:rtl/>
        </w:rPr>
        <w:t xml:space="preserve"> منتج</w:t>
      </w:r>
      <w:r w:rsidRPr="00AB751C">
        <w:rPr>
          <w:rFonts w:cs="B Nazanin"/>
          <w:color w:val="000000" w:themeColor="text1"/>
          <w:sz w:val="28"/>
          <w:szCs w:val="28"/>
          <w:rtl/>
        </w:rPr>
        <w:t xml:space="preserve"> شود. همچنین، انعکاس نور پنل‌ها و گرمای تولیدشده می‌تواند رفتار حیوانات را تحت تأثیر قرار دهد</w:t>
      </w:r>
      <w:r w:rsidRPr="00AB751C">
        <w:rPr>
          <w:rFonts w:cs="B Nazanin" w:hint="cs"/>
          <w:color w:val="000000" w:themeColor="text1"/>
          <w:sz w:val="28"/>
          <w:szCs w:val="28"/>
          <w:rtl/>
        </w:rPr>
        <w:t>.</w:t>
      </w:r>
      <w:r w:rsidRPr="00AB751C">
        <w:rPr>
          <w:rFonts w:cs="B Nazanin"/>
          <w:color w:val="000000" w:themeColor="text1"/>
          <w:sz w:val="28"/>
          <w:szCs w:val="28"/>
          <w:rtl/>
        </w:rPr>
        <w:t xml:space="preserve"> مطالعات نشان می‌دهند که ممکن است زنجیره‌های غذایی و روابط اکولوژیکی </w:t>
      </w:r>
      <w:r w:rsidRPr="00AB751C">
        <w:rPr>
          <w:rFonts w:cs="B Nazanin" w:hint="cs"/>
          <w:color w:val="000000" w:themeColor="text1"/>
          <w:sz w:val="28"/>
          <w:szCs w:val="28"/>
          <w:rtl/>
        </w:rPr>
        <w:t>جانوران در این مناطق مختل شود</w:t>
      </w:r>
      <w:r w:rsidRPr="00AB751C">
        <w:rPr>
          <w:rFonts w:cs="B Nazanin"/>
          <w:color w:val="000000" w:themeColor="text1"/>
          <w:sz w:val="28"/>
          <w:szCs w:val="28"/>
          <w:rtl/>
        </w:rPr>
        <w:t>، به</w:t>
      </w:r>
      <w:r>
        <w:rPr>
          <w:rFonts w:cs="B Nazanin" w:hint="cs"/>
          <w:color w:val="000000" w:themeColor="text1"/>
          <w:sz w:val="28"/>
          <w:szCs w:val="28"/>
          <w:rtl/>
        </w:rPr>
        <w:t xml:space="preserve"> </w:t>
      </w:r>
      <w:r w:rsidRPr="00AB751C">
        <w:rPr>
          <w:rFonts w:cs="B Nazanin"/>
          <w:color w:val="000000" w:themeColor="text1"/>
          <w:sz w:val="28"/>
          <w:szCs w:val="28"/>
          <w:rtl/>
        </w:rPr>
        <w:t xml:space="preserve">‌خصوص اگر در زیستگاه‌های اولیه پرندگان، خزندگان یا گونه‌های گیاهی بومی احداث شوند. </w:t>
      </w:r>
      <w:r w:rsidRPr="00AB751C">
        <w:rPr>
          <w:rFonts w:cs="B Nazanin" w:hint="cs"/>
          <w:color w:val="000000" w:themeColor="text1"/>
          <w:sz w:val="28"/>
          <w:szCs w:val="28"/>
          <w:rtl/>
        </w:rPr>
        <w:t>به منظور مدیریت این امر می‌بایست</w:t>
      </w:r>
      <w:r w:rsidRPr="00AB751C">
        <w:rPr>
          <w:rFonts w:cs="B Nazanin"/>
          <w:color w:val="000000" w:themeColor="text1"/>
          <w:sz w:val="28"/>
          <w:szCs w:val="28"/>
        </w:rPr>
        <w:t xml:space="preserve"> </w:t>
      </w:r>
      <w:r w:rsidRPr="00AB751C">
        <w:rPr>
          <w:rFonts w:cs="B Nazanin"/>
          <w:color w:val="000000" w:themeColor="text1"/>
          <w:sz w:val="28"/>
          <w:szCs w:val="28"/>
          <w:rtl/>
        </w:rPr>
        <w:t>پیش از احداث نیروگاه، ارزیابی‌های زیست‌</w:t>
      </w:r>
      <w:r>
        <w:rPr>
          <w:rFonts w:cs="B Nazanin" w:hint="cs"/>
          <w:color w:val="000000" w:themeColor="text1"/>
          <w:sz w:val="28"/>
          <w:szCs w:val="28"/>
          <w:rtl/>
        </w:rPr>
        <w:t xml:space="preserve"> </w:t>
      </w:r>
      <w:r w:rsidRPr="00AB751C">
        <w:rPr>
          <w:rFonts w:cs="B Nazanin"/>
          <w:color w:val="000000" w:themeColor="text1"/>
          <w:sz w:val="28"/>
          <w:szCs w:val="28"/>
          <w:rtl/>
        </w:rPr>
        <w:t xml:space="preserve">محیطی دقیق برای شناسایی زیستگاه‌های حساس و گونه‌های در معرض خطر </w:t>
      </w:r>
      <w:r w:rsidRPr="00AB751C">
        <w:rPr>
          <w:rFonts w:cs="B Nazanin" w:hint="cs"/>
          <w:color w:val="000000" w:themeColor="text1"/>
          <w:sz w:val="28"/>
          <w:szCs w:val="28"/>
          <w:rtl/>
        </w:rPr>
        <w:t>صورت بگیرد</w:t>
      </w:r>
      <w:r w:rsidRPr="00AB751C">
        <w:rPr>
          <w:rFonts w:cs="B Nazanin"/>
          <w:color w:val="000000" w:themeColor="text1"/>
          <w:sz w:val="28"/>
          <w:szCs w:val="28"/>
          <w:rtl/>
        </w:rPr>
        <w:t>.</w:t>
      </w:r>
      <w:r w:rsidRPr="00AB751C">
        <w:rPr>
          <w:rFonts w:cs="B Nazanin" w:hint="cs"/>
          <w:color w:val="000000" w:themeColor="text1"/>
          <w:sz w:val="28"/>
          <w:szCs w:val="28"/>
          <w:rtl/>
        </w:rPr>
        <w:t xml:space="preserve"> همچنین</w:t>
      </w:r>
      <w:r w:rsidRPr="00AB751C">
        <w:rPr>
          <w:rFonts w:cs="B Nazanin"/>
          <w:color w:val="000000" w:themeColor="text1"/>
          <w:sz w:val="28"/>
          <w:szCs w:val="28"/>
          <w:rtl/>
        </w:rPr>
        <w:t xml:space="preserve"> </w:t>
      </w:r>
      <w:r w:rsidRPr="00AB751C">
        <w:rPr>
          <w:rFonts w:cs="B Nazanin" w:hint="cs"/>
          <w:color w:val="000000" w:themeColor="text1"/>
          <w:sz w:val="28"/>
          <w:szCs w:val="28"/>
          <w:rtl/>
        </w:rPr>
        <w:t>ب</w:t>
      </w:r>
      <w:r w:rsidRPr="00AB751C">
        <w:rPr>
          <w:rFonts w:cs="B Nazanin"/>
          <w:color w:val="000000" w:themeColor="text1"/>
          <w:sz w:val="28"/>
          <w:szCs w:val="28"/>
          <w:rtl/>
        </w:rPr>
        <w:t xml:space="preserve">رای نیروگاه‌هایی که در نزدیکی زیستگاه‌های طبیعی قرار دارند، ایجاد مناطق حائل با پوشش گیاهی بومی می‌تواند </w:t>
      </w:r>
      <w:r w:rsidRPr="00AB751C">
        <w:rPr>
          <w:rFonts w:cs="B Nazanin" w:hint="cs"/>
          <w:color w:val="000000" w:themeColor="text1"/>
          <w:sz w:val="28"/>
          <w:szCs w:val="28"/>
          <w:rtl/>
        </w:rPr>
        <w:t xml:space="preserve">این </w:t>
      </w:r>
      <w:r w:rsidRPr="00AB751C">
        <w:rPr>
          <w:rFonts w:cs="B Nazanin"/>
          <w:color w:val="000000" w:themeColor="text1"/>
          <w:sz w:val="28"/>
          <w:szCs w:val="28"/>
          <w:rtl/>
        </w:rPr>
        <w:t>گونه‌ها را از اثرات مستقیم نیروگاه‌ها محافظت کند</w:t>
      </w:r>
      <w:r w:rsidRPr="00AB751C">
        <w:rPr>
          <w:rFonts w:cs="B Nazanin"/>
          <w:color w:val="000000" w:themeColor="text1"/>
          <w:sz w:val="28"/>
          <w:szCs w:val="28"/>
        </w:rPr>
        <w:t>.</w:t>
      </w:r>
    </w:p>
    <w:p w14:paraId="29EFF33C" w14:textId="49471333" w:rsidR="004F598D" w:rsidRPr="00707580" w:rsidRDefault="00707580" w:rsidP="004F598D">
      <w:pPr>
        <w:pStyle w:val="Heading3"/>
        <w:bidi/>
        <w:rPr>
          <w:rStyle w:val="Strong"/>
          <w:b/>
          <w:bCs/>
          <w:sz w:val="22"/>
          <w:szCs w:val="24"/>
          <w:rtl/>
        </w:rPr>
      </w:pPr>
      <w:bookmarkStart w:id="77" w:name="_Toc192329902"/>
      <w:bookmarkStart w:id="78" w:name="_Toc199853875"/>
      <w:r w:rsidRPr="00707580">
        <w:rPr>
          <w:rStyle w:val="Strong"/>
          <w:rFonts w:hint="cs"/>
          <w:b/>
          <w:bCs/>
          <w:sz w:val="22"/>
          <w:szCs w:val="24"/>
          <w:rtl/>
        </w:rPr>
        <w:t>5</w:t>
      </w:r>
      <w:r w:rsidR="004F598D" w:rsidRPr="00707580">
        <w:rPr>
          <w:rStyle w:val="Strong"/>
          <w:rFonts w:hint="cs"/>
          <w:b/>
          <w:bCs/>
          <w:sz w:val="22"/>
          <w:szCs w:val="24"/>
          <w:rtl/>
        </w:rPr>
        <w:t>-2-3- پسماندهای نیروگاه خورشیدی</w:t>
      </w:r>
      <w:bookmarkEnd w:id="77"/>
      <w:bookmarkEnd w:id="78"/>
    </w:p>
    <w:p w14:paraId="75531604" w14:textId="77777777" w:rsidR="004F598D" w:rsidRPr="00AB751C" w:rsidRDefault="004F598D" w:rsidP="004F598D">
      <w:pPr>
        <w:pStyle w:val="NormalWeb"/>
        <w:bidi/>
        <w:spacing w:line="276" w:lineRule="auto"/>
        <w:ind w:firstLine="340"/>
        <w:jc w:val="both"/>
        <w:rPr>
          <w:rFonts w:cs="B Nazanin"/>
          <w:color w:val="000000" w:themeColor="text1"/>
          <w:sz w:val="28"/>
          <w:szCs w:val="28"/>
        </w:rPr>
      </w:pPr>
      <w:r w:rsidRPr="00AB751C">
        <w:rPr>
          <w:rFonts w:cs="B Nazanin"/>
          <w:color w:val="000000" w:themeColor="text1"/>
          <w:sz w:val="28"/>
          <w:szCs w:val="28"/>
          <w:rtl/>
        </w:rPr>
        <w:t>احداث نیروگاه‌های خورشیدی در کنار مزایای زیست‌</w:t>
      </w:r>
      <w:r>
        <w:rPr>
          <w:rFonts w:cs="B Nazanin" w:hint="cs"/>
          <w:color w:val="000000" w:themeColor="text1"/>
          <w:sz w:val="28"/>
          <w:szCs w:val="28"/>
          <w:rtl/>
        </w:rPr>
        <w:t xml:space="preserve"> </w:t>
      </w:r>
      <w:r w:rsidRPr="00AB751C">
        <w:rPr>
          <w:rFonts w:cs="B Nazanin"/>
          <w:color w:val="000000" w:themeColor="text1"/>
          <w:sz w:val="28"/>
          <w:szCs w:val="28"/>
          <w:rtl/>
        </w:rPr>
        <w:t>محیطی، می‌تواند منجر به تولید ضایعات مختلفی در مراحل طراحی، ساخت و نصب شود. این ضایعات عمدتاً به دو دسته اصلی تقسیم می‌شوند</w:t>
      </w:r>
      <w:r w:rsidRPr="00AB751C">
        <w:rPr>
          <w:rFonts w:cs="B Nazanin"/>
          <w:color w:val="000000" w:themeColor="text1"/>
          <w:sz w:val="28"/>
          <w:szCs w:val="28"/>
        </w:rPr>
        <w:t>:</w:t>
      </w:r>
    </w:p>
    <w:p w14:paraId="0F8093C3" w14:textId="77777777" w:rsidR="004F598D" w:rsidRPr="00C32753" w:rsidRDefault="004F598D" w:rsidP="00707580">
      <w:pPr>
        <w:pStyle w:val="a"/>
        <w:rPr>
          <w:i/>
          <w:iCs/>
          <w:szCs w:val="32"/>
        </w:rPr>
      </w:pPr>
      <w:r w:rsidRPr="00C32753">
        <w:rPr>
          <w:rStyle w:val="Strong"/>
          <w:rFonts w:hint="cs"/>
          <w:color w:val="000000" w:themeColor="text1"/>
          <w:sz w:val="28"/>
          <w:rtl/>
        </w:rPr>
        <w:t>ض</w:t>
      </w:r>
      <w:r w:rsidRPr="00C32753">
        <w:rPr>
          <w:rStyle w:val="Strong"/>
          <w:color w:val="000000" w:themeColor="text1"/>
          <w:sz w:val="28"/>
          <w:rtl/>
        </w:rPr>
        <w:t>ایعات عمرانی و ساختمانی</w:t>
      </w:r>
    </w:p>
    <w:p w14:paraId="52B16081" w14:textId="77777777" w:rsidR="004F598D" w:rsidRDefault="004F598D" w:rsidP="004F598D">
      <w:pPr>
        <w:pStyle w:val="NormalWeb"/>
        <w:bidi/>
        <w:spacing w:line="276" w:lineRule="auto"/>
        <w:ind w:firstLine="340"/>
        <w:jc w:val="both"/>
        <w:rPr>
          <w:rFonts w:cs="B Nazanin"/>
          <w:color w:val="000000" w:themeColor="text1"/>
          <w:sz w:val="28"/>
          <w:szCs w:val="28"/>
          <w:rtl/>
        </w:rPr>
      </w:pPr>
      <w:r w:rsidRPr="00AB751C">
        <w:rPr>
          <w:rFonts w:cs="B Nazanin"/>
          <w:color w:val="000000" w:themeColor="text1"/>
          <w:sz w:val="28"/>
          <w:szCs w:val="28"/>
          <w:rtl/>
        </w:rPr>
        <w:t>این نوع ضایعات شامل خاک‌های حاصل از گودبرداری، نخاله‌های ساختمانی، بسته‌بندی تجهیزات و سازه‌های فلزی است</w:t>
      </w:r>
      <w:r w:rsidRPr="00AB751C">
        <w:rPr>
          <w:rFonts w:cs="B Nazanin"/>
          <w:color w:val="000000" w:themeColor="text1"/>
          <w:sz w:val="28"/>
          <w:szCs w:val="28"/>
        </w:rPr>
        <w:t>.</w:t>
      </w:r>
      <w:r w:rsidRPr="00AB751C">
        <w:rPr>
          <w:rFonts w:cs="B Nazanin" w:hint="cs"/>
          <w:color w:val="000000" w:themeColor="text1"/>
          <w:sz w:val="28"/>
          <w:szCs w:val="28"/>
          <w:rtl/>
        </w:rPr>
        <w:t xml:space="preserve"> انباشت نخاله‌ها می‌تواند باعث تخریب زیستگاه‌های طبیعی و تغییر توپوگرافی منطقه شود. همچنین</w:t>
      </w:r>
      <w:r>
        <w:rPr>
          <w:rFonts w:cs="B Nazanin" w:hint="cs"/>
          <w:color w:val="000000" w:themeColor="text1"/>
          <w:sz w:val="28"/>
          <w:szCs w:val="28"/>
          <w:rtl/>
        </w:rPr>
        <w:t>،</w:t>
      </w:r>
      <w:r w:rsidRPr="00AB751C">
        <w:rPr>
          <w:rFonts w:cs="B Nazanin" w:hint="cs"/>
          <w:color w:val="000000" w:themeColor="text1"/>
          <w:sz w:val="28"/>
          <w:szCs w:val="28"/>
          <w:rtl/>
        </w:rPr>
        <w:t xml:space="preserve"> دفن نامناسب ضایعات عمرانی آلودگی خاک و در نهایت کاهش کیفیت زمین را به همراه می‌آورد.</w:t>
      </w:r>
    </w:p>
    <w:p w14:paraId="79D00555" w14:textId="77777777" w:rsidR="004F598D" w:rsidRPr="00AB751C" w:rsidRDefault="004F598D" w:rsidP="00707580">
      <w:pPr>
        <w:pStyle w:val="a"/>
        <w:rPr>
          <w:i/>
          <w:iCs/>
        </w:rPr>
      </w:pPr>
      <w:r w:rsidRPr="00AB751C">
        <w:t xml:space="preserve"> </w:t>
      </w:r>
      <w:r w:rsidRPr="00C32753">
        <w:rPr>
          <w:rStyle w:val="Strong"/>
          <w:color w:val="000000" w:themeColor="text1"/>
          <w:sz w:val="28"/>
          <w:rtl/>
        </w:rPr>
        <w:t>ضایعات تجهیزات الکترونیکی و صنعتی</w:t>
      </w:r>
    </w:p>
    <w:p w14:paraId="3C69913B" w14:textId="77777777" w:rsidR="004F598D" w:rsidRPr="00AB751C" w:rsidRDefault="004F598D" w:rsidP="004F598D">
      <w:pPr>
        <w:pStyle w:val="NormalWeb"/>
        <w:bidi/>
        <w:spacing w:line="276" w:lineRule="auto"/>
        <w:ind w:firstLine="340"/>
        <w:jc w:val="both"/>
        <w:rPr>
          <w:rFonts w:cs="B Nazanin"/>
          <w:color w:val="000000" w:themeColor="text1"/>
          <w:sz w:val="28"/>
          <w:szCs w:val="28"/>
        </w:rPr>
      </w:pPr>
      <w:r w:rsidRPr="00AB751C">
        <w:rPr>
          <w:rFonts w:cs="B Nazanin"/>
          <w:color w:val="000000" w:themeColor="text1"/>
          <w:sz w:val="28"/>
          <w:szCs w:val="28"/>
          <w:rtl/>
        </w:rPr>
        <w:t>شامل پنل‌های خورشیدی معیوب، تجهیزات معیوب اینورترها، و باتری‌ها است. این ضایعات، به‌ویژه پنل‌های خورشیدی، حاوی فلزات سنگین نظیر کادمیم و سرب هستند که در صورت عدم مدیریت مناسب، آلودگی‌های شیمیایی قابل توجهی ایجاد می‌کنند</w:t>
      </w:r>
      <w:r w:rsidRPr="00AB751C">
        <w:rPr>
          <w:rFonts w:cs="B Nazanin" w:hint="cs"/>
          <w:color w:val="000000" w:themeColor="text1"/>
          <w:sz w:val="28"/>
          <w:szCs w:val="28"/>
          <w:rtl/>
        </w:rPr>
        <w:t>.</w:t>
      </w:r>
    </w:p>
    <w:p w14:paraId="38F547F2" w14:textId="77777777" w:rsidR="004F598D" w:rsidRPr="00AB751C" w:rsidRDefault="004F598D" w:rsidP="004F598D">
      <w:pPr>
        <w:pStyle w:val="NormalWeb"/>
        <w:bidi/>
        <w:spacing w:line="276" w:lineRule="auto"/>
        <w:ind w:firstLine="340"/>
        <w:jc w:val="both"/>
        <w:rPr>
          <w:rFonts w:cs="B Nazanin"/>
          <w:color w:val="000000" w:themeColor="text1"/>
          <w:sz w:val="28"/>
          <w:szCs w:val="28"/>
        </w:rPr>
      </w:pPr>
      <w:r>
        <w:rPr>
          <w:rFonts w:cs="B Nazanin" w:hint="cs"/>
          <w:color w:val="000000" w:themeColor="text1"/>
          <w:sz w:val="28"/>
          <w:szCs w:val="28"/>
          <w:rtl/>
          <w:lang w:bidi="prs-AF"/>
        </w:rPr>
        <w:t>بر</w:t>
      </w:r>
      <w:r w:rsidRPr="00AB751C">
        <w:rPr>
          <w:rFonts w:cs="B Nazanin"/>
          <w:color w:val="000000" w:themeColor="text1"/>
          <w:sz w:val="28"/>
          <w:szCs w:val="28"/>
          <w:rtl/>
        </w:rPr>
        <w:t>ای مدیریت ضایعات ناشی از ساخت نیروگاه‌های خورشیدی، یک استراتژی چند</w:t>
      </w:r>
      <w:r>
        <w:rPr>
          <w:rFonts w:cs="B Nazanin" w:hint="cs"/>
          <w:color w:val="000000" w:themeColor="text1"/>
          <w:sz w:val="28"/>
          <w:szCs w:val="28"/>
          <w:rtl/>
        </w:rPr>
        <w:t xml:space="preserve"> </w:t>
      </w:r>
      <w:r w:rsidRPr="00AB751C">
        <w:rPr>
          <w:rFonts w:cs="B Nazanin"/>
          <w:color w:val="000000" w:themeColor="text1"/>
          <w:sz w:val="28"/>
          <w:szCs w:val="28"/>
          <w:rtl/>
        </w:rPr>
        <w:t>لایه و تخصصی ضروری است تا اثرات منفی زیست</w:t>
      </w:r>
      <w:r>
        <w:rPr>
          <w:rFonts w:cs="B Nazanin" w:hint="cs"/>
          <w:color w:val="000000" w:themeColor="text1"/>
          <w:sz w:val="28"/>
          <w:szCs w:val="28"/>
          <w:rtl/>
        </w:rPr>
        <w:t xml:space="preserve"> </w:t>
      </w:r>
      <w:r w:rsidRPr="00AB751C">
        <w:rPr>
          <w:rFonts w:cs="B Nazanin"/>
          <w:color w:val="000000" w:themeColor="text1"/>
          <w:sz w:val="28"/>
          <w:szCs w:val="28"/>
          <w:rtl/>
        </w:rPr>
        <w:t>‌محیطی به حداقل برسد. در ابتدا، ارزیابی دقیق در مورد نوع و مقدار ضایعاتی که ممکن است تولید شود، اهمیت دارد. این ارزیابی شامل شناسایی مواد حاصل از تخریب زمین، ضایعات فلزی، پلاستیکی و شیمیایی مرتبط با تجهیزات و فرآیندهای ساخت است. سپس، می‌توان یک سیستم مدیریت پسماند طراحی کرد که در آن تفکیک و پردازش مواد در اولویت باشد. به</w:t>
      </w:r>
      <w:r>
        <w:rPr>
          <w:rFonts w:cs="B Nazanin" w:hint="cs"/>
          <w:color w:val="000000" w:themeColor="text1"/>
          <w:sz w:val="28"/>
          <w:szCs w:val="28"/>
          <w:rtl/>
        </w:rPr>
        <w:t xml:space="preserve"> </w:t>
      </w:r>
      <w:r w:rsidRPr="00AB751C">
        <w:rPr>
          <w:rFonts w:cs="B Nazanin"/>
          <w:color w:val="000000" w:themeColor="text1"/>
          <w:sz w:val="28"/>
          <w:szCs w:val="28"/>
          <w:rtl/>
        </w:rPr>
        <w:t>‌عنوان مثال، فلزات و شیشه‌های دورریز می‌توانند به مراکز بازیافت ارسال شوند، در حالیکه ضایعات خطرناک مانند مواد شیمیایی باید تحت نظارت‌های خاص دفع شوند</w:t>
      </w:r>
      <w:r w:rsidRPr="00AB751C">
        <w:rPr>
          <w:rFonts w:cs="B Nazanin"/>
          <w:color w:val="000000" w:themeColor="text1"/>
          <w:sz w:val="28"/>
          <w:szCs w:val="28"/>
        </w:rPr>
        <w:t>.</w:t>
      </w:r>
    </w:p>
    <w:p w14:paraId="34D5DBA4" w14:textId="77777777" w:rsidR="004F598D" w:rsidRPr="00AB751C" w:rsidRDefault="004F598D" w:rsidP="004F598D">
      <w:pPr>
        <w:bidi/>
        <w:spacing w:before="100" w:beforeAutospacing="1" w:after="100" w:afterAutospacing="1" w:line="276" w:lineRule="auto"/>
        <w:ind w:firstLine="340"/>
        <w:jc w:val="both"/>
        <w:rPr>
          <w:rFonts w:cs="B Nazanin"/>
          <w:color w:val="000000" w:themeColor="text1"/>
          <w:sz w:val="28"/>
          <w:szCs w:val="28"/>
        </w:rPr>
      </w:pPr>
      <w:r w:rsidRPr="00AB751C">
        <w:rPr>
          <w:rFonts w:cs="B Nazanin"/>
          <w:color w:val="000000" w:themeColor="text1"/>
          <w:sz w:val="28"/>
          <w:szCs w:val="28"/>
          <w:rtl/>
        </w:rPr>
        <w:lastRenderedPageBreak/>
        <w:t>یکی</w:t>
      </w:r>
      <w:r w:rsidRPr="00AB751C">
        <w:rPr>
          <w:rFonts w:cs="B Nazanin" w:hint="cs"/>
          <w:color w:val="000000" w:themeColor="text1"/>
          <w:sz w:val="28"/>
          <w:szCs w:val="28"/>
          <w:rtl/>
        </w:rPr>
        <w:t xml:space="preserve"> دیگر</w:t>
      </w:r>
      <w:r w:rsidRPr="00AB751C">
        <w:rPr>
          <w:rFonts w:cs="B Nazanin"/>
          <w:color w:val="000000" w:themeColor="text1"/>
          <w:sz w:val="28"/>
          <w:szCs w:val="28"/>
          <w:rtl/>
        </w:rPr>
        <w:t xml:space="preserve"> از </w:t>
      </w:r>
      <w:r w:rsidRPr="00AB751C">
        <w:rPr>
          <w:rFonts w:cs="B Nazanin" w:hint="cs"/>
          <w:color w:val="000000" w:themeColor="text1"/>
          <w:sz w:val="28"/>
          <w:szCs w:val="28"/>
          <w:rtl/>
        </w:rPr>
        <w:t>اقدامات اساسی برای کاهش اثرات پسماند ناشی از احداث نیروگاه خورشیدی</w:t>
      </w:r>
      <w:r w:rsidRPr="00AB751C">
        <w:rPr>
          <w:rFonts w:cs="B Nazanin"/>
          <w:color w:val="000000" w:themeColor="text1"/>
          <w:sz w:val="28"/>
          <w:szCs w:val="28"/>
          <w:rtl/>
        </w:rPr>
        <w:t>، همکاری با شرکت‌های بازیافت متخصص در مواد صنعتی و ساخت‌</w:t>
      </w:r>
      <w:r>
        <w:rPr>
          <w:rFonts w:cs="B Nazanin" w:hint="cs"/>
          <w:color w:val="000000" w:themeColor="text1"/>
          <w:sz w:val="28"/>
          <w:szCs w:val="28"/>
          <w:rtl/>
        </w:rPr>
        <w:t xml:space="preserve"> </w:t>
      </w:r>
      <w:r w:rsidRPr="00AB751C">
        <w:rPr>
          <w:rFonts w:cs="B Nazanin"/>
          <w:color w:val="000000" w:themeColor="text1"/>
          <w:sz w:val="28"/>
          <w:szCs w:val="28"/>
          <w:rtl/>
        </w:rPr>
        <w:t>و</w:t>
      </w:r>
      <w:r>
        <w:rPr>
          <w:rFonts w:cs="B Nazanin" w:hint="cs"/>
          <w:color w:val="000000" w:themeColor="text1"/>
          <w:sz w:val="28"/>
          <w:szCs w:val="28"/>
          <w:rtl/>
        </w:rPr>
        <w:t xml:space="preserve"> </w:t>
      </w:r>
      <w:r w:rsidRPr="00AB751C">
        <w:rPr>
          <w:rFonts w:cs="B Nazanin"/>
          <w:color w:val="000000" w:themeColor="text1"/>
          <w:sz w:val="28"/>
          <w:szCs w:val="28"/>
          <w:rtl/>
        </w:rPr>
        <w:t>ساز است. این شرکت‌ها می‌توانند ضایعاتی مانند قاب‌های آلومینیومی و مواد پلاستیکی را بازسازی کنند یا به چرخه تولید بازگردانند</w:t>
      </w:r>
      <w:r w:rsidRPr="00AB751C">
        <w:rPr>
          <w:rFonts w:cs="B Nazanin"/>
          <w:color w:val="000000" w:themeColor="text1"/>
          <w:sz w:val="28"/>
          <w:szCs w:val="28"/>
        </w:rPr>
        <w:t>.</w:t>
      </w:r>
    </w:p>
    <w:p w14:paraId="0B57FC6C" w14:textId="3D729838" w:rsidR="004F598D" w:rsidRPr="00707580" w:rsidRDefault="00707580" w:rsidP="004F598D">
      <w:pPr>
        <w:pStyle w:val="Heading3"/>
        <w:bidi/>
        <w:rPr>
          <w:rStyle w:val="Strong"/>
          <w:b/>
          <w:bCs/>
          <w:sz w:val="22"/>
          <w:szCs w:val="24"/>
          <w:rtl/>
        </w:rPr>
      </w:pPr>
      <w:bookmarkStart w:id="79" w:name="_Toc192329903"/>
      <w:bookmarkStart w:id="80" w:name="_Toc199853876"/>
      <w:r>
        <w:rPr>
          <w:rStyle w:val="Strong"/>
          <w:rFonts w:hint="cs"/>
          <w:b/>
          <w:bCs/>
          <w:sz w:val="22"/>
          <w:szCs w:val="24"/>
          <w:rtl/>
        </w:rPr>
        <w:t>5</w:t>
      </w:r>
      <w:r w:rsidR="004F598D" w:rsidRPr="00707580">
        <w:rPr>
          <w:rStyle w:val="Strong"/>
          <w:rFonts w:hint="cs"/>
          <w:b/>
          <w:bCs/>
          <w:sz w:val="22"/>
          <w:szCs w:val="24"/>
          <w:rtl/>
        </w:rPr>
        <w:t>-2-4- آلودگی آب و خاک ناشی از شست ‌و شوی پنل‌ها</w:t>
      </w:r>
      <w:bookmarkEnd w:id="79"/>
      <w:bookmarkEnd w:id="80"/>
    </w:p>
    <w:p w14:paraId="497B668B" w14:textId="77777777" w:rsidR="004F598D" w:rsidRPr="00AB751C" w:rsidRDefault="004F598D" w:rsidP="004F598D">
      <w:pPr>
        <w:bidi/>
        <w:spacing w:before="100" w:beforeAutospacing="1" w:after="100" w:afterAutospacing="1" w:line="276" w:lineRule="auto"/>
        <w:ind w:firstLine="340"/>
        <w:jc w:val="both"/>
        <w:rPr>
          <w:rFonts w:cs="B Nazanin"/>
          <w:color w:val="000000" w:themeColor="text1"/>
          <w:sz w:val="28"/>
          <w:szCs w:val="28"/>
        </w:rPr>
      </w:pPr>
      <w:r w:rsidRPr="00AB751C">
        <w:rPr>
          <w:rFonts w:cs="B Nazanin"/>
          <w:color w:val="000000" w:themeColor="text1"/>
          <w:sz w:val="28"/>
          <w:szCs w:val="28"/>
          <w:rtl/>
        </w:rPr>
        <w:t>شست</w:t>
      </w:r>
      <w:r>
        <w:rPr>
          <w:rFonts w:cs="B Nazanin" w:hint="cs"/>
          <w:color w:val="000000" w:themeColor="text1"/>
          <w:sz w:val="28"/>
          <w:szCs w:val="28"/>
          <w:rtl/>
        </w:rPr>
        <w:t xml:space="preserve"> </w:t>
      </w:r>
      <w:r w:rsidRPr="00AB751C">
        <w:rPr>
          <w:rFonts w:cs="B Nazanin"/>
          <w:color w:val="000000" w:themeColor="text1"/>
          <w:sz w:val="28"/>
          <w:szCs w:val="28"/>
          <w:rtl/>
        </w:rPr>
        <w:t>‌و</w:t>
      </w:r>
      <w:r>
        <w:rPr>
          <w:rFonts w:cs="B Nazanin" w:hint="cs"/>
          <w:color w:val="000000" w:themeColor="text1"/>
          <w:sz w:val="28"/>
          <w:szCs w:val="28"/>
          <w:rtl/>
        </w:rPr>
        <w:t xml:space="preserve"> </w:t>
      </w:r>
      <w:r w:rsidRPr="00AB751C">
        <w:rPr>
          <w:rFonts w:cs="B Nazanin"/>
          <w:color w:val="000000" w:themeColor="text1"/>
          <w:sz w:val="28"/>
          <w:szCs w:val="28"/>
          <w:rtl/>
        </w:rPr>
        <w:t>شوی پنل‌های خورشیدی یکی از عملیات ضروری برای حفظ بازدهی و بهره‌وری این تجهیزات است، اما اگر بدرستی مدیریت نشود، می‌تواند اثرات منفی بر منابع آب و خاک داشته باشد. این فرآیند معمولاً شامل مصرف آب برای پاکسازی گرد</w:t>
      </w:r>
      <w:r>
        <w:rPr>
          <w:rFonts w:cs="B Nazanin" w:hint="cs"/>
          <w:color w:val="000000" w:themeColor="text1"/>
          <w:sz w:val="28"/>
          <w:szCs w:val="28"/>
          <w:rtl/>
        </w:rPr>
        <w:t xml:space="preserve"> </w:t>
      </w:r>
      <w:r w:rsidRPr="00AB751C">
        <w:rPr>
          <w:rFonts w:cs="B Nazanin"/>
          <w:color w:val="000000" w:themeColor="text1"/>
          <w:sz w:val="28"/>
          <w:szCs w:val="28"/>
          <w:rtl/>
        </w:rPr>
        <w:t>و</w:t>
      </w:r>
      <w:r>
        <w:rPr>
          <w:rFonts w:cs="B Nazanin" w:hint="cs"/>
          <w:color w:val="000000" w:themeColor="text1"/>
          <w:sz w:val="28"/>
          <w:szCs w:val="28"/>
          <w:rtl/>
        </w:rPr>
        <w:t xml:space="preserve"> </w:t>
      </w:r>
      <w:r w:rsidRPr="00AB751C">
        <w:rPr>
          <w:rFonts w:cs="B Nazanin"/>
          <w:color w:val="000000" w:themeColor="text1"/>
          <w:sz w:val="28"/>
          <w:szCs w:val="28"/>
          <w:rtl/>
        </w:rPr>
        <w:t>غبار، فضولات پرندگان و آلودگی‌های دیگر از سطح پنل‌ها است. استفاده نادرست از آب می‌تواند به هدر</w:t>
      </w:r>
      <w:r>
        <w:rPr>
          <w:rFonts w:cs="B Nazanin" w:hint="cs"/>
          <w:color w:val="000000" w:themeColor="text1"/>
          <w:sz w:val="28"/>
          <w:szCs w:val="28"/>
          <w:rtl/>
        </w:rPr>
        <w:t xml:space="preserve"> </w:t>
      </w:r>
      <w:r w:rsidRPr="00AB751C">
        <w:rPr>
          <w:rFonts w:cs="B Nazanin"/>
          <w:color w:val="000000" w:themeColor="text1"/>
          <w:sz w:val="28"/>
          <w:szCs w:val="28"/>
          <w:rtl/>
        </w:rPr>
        <w:t>رفت منابع آبی منجر شود، بویژه در مناطق خشک که نیروگاه‌های خورشیدی اغلب در آنجا مستقر می‌شوند</w:t>
      </w:r>
      <w:r w:rsidRPr="00AB751C">
        <w:rPr>
          <w:rFonts w:cs="B Nazanin"/>
          <w:color w:val="000000" w:themeColor="text1"/>
          <w:sz w:val="28"/>
          <w:szCs w:val="28"/>
        </w:rPr>
        <w:t>.</w:t>
      </w:r>
    </w:p>
    <w:p w14:paraId="1E19BBE3" w14:textId="77777777" w:rsidR="004F598D" w:rsidRPr="00AB751C" w:rsidRDefault="004F598D" w:rsidP="004F598D">
      <w:pPr>
        <w:bidi/>
        <w:spacing w:before="100" w:beforeAutospacing="1" w:after="100" w:afterAutospacing="1" w:line="276" w:lineRule="auto"/>
        <w:ind w:firstLine="340"/>
        <w:jc w:val="both"/>
        <w:rPr>
          <w:rFonts w:cs="B Nazanin"/>
          <w:color w:val="000000" w:themeColor="text1"/>
          <w:sz w:val="28"/>
          <w:szCs w:val="28"/>
        </w:rPr>
      </w:pPr>
      <w:r w:rsidRPr="00AB751C">
        <w:rPr>
          <w:rFonts w:cs="B Nazanin"/>
          <w:color w:val="000000" w:themeColor="text1"/>
          <w:sz w:val="28"/>
          <w:szCs w:val="28"/>
          <w:rtl/>
        </w:rPr>
        <w:t>یکی از مشکلات شست‌وشوی پنل‌ها، تخلیه آب آلوده به خاک اطراف نیروگاه است. این آب ممکن است حاوی مواد شیمیایی یا شوینده‌ها</w:t>
      </w:r>
      <w:r w:rsidRPr="00AB751C">
        <w:rPr>
          <w:rFonts w:cs="B Nazanin" w:hint="cs"/>
          <w:color w:val="000000" w:themeColor="text1"/>
          <w:sz w:val="28"/>
          <w:szCs w:val="28"/>
          <w:rtl/>
        </w:rPr>
        <w:t>ی متعددی</w:t>
      </w:r>
      <w:r w:rsidRPr="00AB751C">
        <w:rPr>
          <w:rFonts w:cs="B Nazanin"/>
          <w:color w:val="000000" w:themeColor="text1"/>
          <w:sz w:val="28"/>
          <w:szCs w:val="28"/>
          <w:rtl/>
        </w:rPr>
        <w:t xml:space="preserve"> باشد که در صورت نفوذ به خاک، کیفیت آن را کاهش می‌دهد و</w:t>
      </w:r>
      <w:r w:rsidRPr="00AB751C">
        <w:rPr>
          <w:rFonts w:cs="B Nazanin" w:hint="cs"/>
          <w:color w:val="000000" w:themeColor="text1"/>
          <w:sz w:val="28"/>
          <w:szCs w:val="28"/>
          <w:rtl/>
        </w:rPr>
        <w:t xml:space="preserve"> حتی می‌تواند</w:t>
      </w:r>
      <w:r w:rsidRPr="00AB751C">
        <w:rPr>
          <w:rFonts w:cs="B Nazanin"/>
          <w:color w:val="000000" w:themeColor="text1"/>
          <w:sz w:val="28"/>
          <w:szCs w:val="28"/>
          <w:rtl/>
        </w:rPr>
        <w:t xml:space="preserve"> به فرسایش خاک یا تغییر ترکیب شیمیایی آن منجر می‌شود. همچنین، در صورتیکه این آب وارد منابع آبی زیرزمینی یا سطحی شود، می‌تواند کیفیت آب را تحت تأثیر قرار دهد و آسیب‌هایی به اکوسیستم‌های آبی وارد کند</w:t>
      </w:r>
      <w:r w:rsidRPr="00AB751C">
        <w:rPr>
          <w:rFonts w:cs="B Nazanin"/>
          <w:color w:val="000000" w:themeColor="text1"/>
          <w:sz w:val="28"/>
          <w:szCs w:val="28"/>
        </w:rPr>
        <w:t>.</w:t>
      </w:r>
    </w:p>
    <w:p w14:paraId="5C49C1B0" w14:textId="77777777" w:rsidR="004F598D" w:rsidRPr="00AB751C" w:rsidRDefault="004F598D" w:rsidP="004F598D">
      <w:pPr>
        <w:bidi/>
        <w:spacing w:before="100" w:beforeAutospacing="1" w:after="100" w:afterAutospacing="1" w:line="276" w:lineRule="auto"/>
        <w:ind w:firstLine="340"/>
        <w:jc w:val="both"/>
        <w:rPr>
          <w:rFonts w:cs="B Nazanin"/>
          <w:color w:val="000000" w:themeColor="text1"/>
          <w:sz w:val="28"/>
          <w:szCs w:val="28"/>
          <w:rtl/>
          <w:lang w:bidi="prs-AF"/>
        </w:rPr>
      </w:pPr>
      <w:r w:rsidRPr="00AB751C">
        <w:rPr>
          <w:rFonts w:cs="B Nazanin"/>
          <w:color w:val="000000" w:themeColor="text1"/>
          <w:sz w:val="28"/>
          <w:szCs w:val="28"/>
          <w:rtl/>
        </w:rPr>
        <w:t>برای کاهش این اثرات، از آب، می‌توان از آب‌های بازیافتی یا جمع‌آوری‌</w:t>
      </w:r>
      <w:r>
        <w:rPr>
          <w:rFonts w:cs="B Nazanin" w:hint="cs"/>
          <w:color w:val="000000" w:themeColor="text1"/>
          <w:sz w:val="28"/>
          <w:szCs w:val="28"/>
          <w:rtl/>
        </w:rPr>
        <w:t xml:space="preserve"> </w:t>
      </w:r>
      <w:r w:rsidRPr="00AB751C">
        <w:rPr>
          <w:rFonts w:cs="B Nazanin"/>
          <w:color w:val="000000" w:themeColor="text1"/>
          <w:sz w:val="28"/>
          <w:szCs w:val="28"/>
          <w:rtl/>
        </w:rPr>
        <w:t xml:space="preserve">شده از </w:t>
      </w:r>
      <w:r w:rsidRPr="00AB751C">
        <w:rPr>
          <w:rFonts w:cs="B Nazanin" w:hint="cs"/>
          <w:color w:val="000000" w:themeColor="text1"/>
          <w:sz w:val="28"/>
          <w:szCs w:val="28"/>
          <w:rtl/>
        </w:rPr>
        <w:t xml:space="preserve">محل </w:t>
      </w:r>
      <w:r w:rsidRPr="00AB751C">
        <w:rPr>
          <w:rFonts w:cs="B Nazanin"/>
          <w:color w:val="000000" w:themeColor="text1"/>
          <w:sz w:val="28"/>
          <w:szCs w:val="28"/>
          <w:rtl/>
        </w:rPr>
        <w:t>بارندگی استفاده کرد و از مواد شیمیایی غیر</w:t>
      </w:r>
      <w:r>
        <w:rPr>
          <w:rFonts w:cs="B Nazanin" w:hint="cs"/>
          <w:color w:val="000000" w:themeColor="text1"/>
          <w:sz w:val="28"/>
          <w:szCs w:val="28"/>
          <w:rtl/>
        </w:rPr>
        <w:t xml:space="preserve"> </w:t>
      </w:r>
      <w:r w:rsidRPr="00AB751C">
        <w:rPr>
          <w:rFonts w:cs="B Nazanin"/>
          <w:color w:val="000000" w:themeColor="text1"/>
          <w:sz w:val="28"/>
          <w:szCs w:val="28"/>
          <w:rtl/>
        </w:rPr>
        <w:t xml:space="preserve">ضروری </w:t>
      </w:r>
      <w:r>
        <w:rPr>
          <w:rFonts w:cs="B Nazanin"/>
          <w:color w:val="000000" w:themeColor="text1"/>
          <w:sz w:val="28"/>
          <w:szCs w:val="28"/>
          <w:rtl/>
        </w:rPr>
        <w:t>در فرآیند شست</w:t>
      </w:r>
      <w:r>
        <w:rPr>
          <w:rFonts w:cs="B Nazanin" w:hint="cs"/>
          <w:color w:val="000000" w:themeColor="text1"/>
          <w:sz w:val="28"/>
          <w:szCs w:val="28"/>
          <w:rtl/>
        </w:rPr>
        <w:t xml:space="preserve"> </w:t>
      </w:r>
      <w:r>
        <w:rPr>
          <w:rFonts w:cs="B Nazanin"/>
          <w:color w:val="000000" w:themeColor="text1"/>
          <w:sz w:val="28"/>
          <w:szCs w:val="28"/>
          <w:rtl/>
        </w:rPr>
        <w:t>‌و</w:t>
      </w:r>
      <w:r>
        <w:rPr>
          <w:rFonts w:cs="B Nazanin" w:hint="cs"/>
          <w:color w:val="000000" w:themeColor="text1"/>
          <w:sz w:val="28"/>
          <w:szCs w:val="28"/>
          <w:rtl/>
        </w:rPr>
        <w:t xml:space="preserve"> </w:t>
      </w:r>
      <w:r>
        <w:rPr>
          <w:rFonts w:cs="B Nazanin"/>
          <w:color w:val="000000" w:themeColor="text1"/>
          <w:sz w:val="28"/>
          <w:szCs w:val="28"/>
          <w:rtl/>
        </w:rPr>
        <w:t>شو پرهیز نمود. ب</w:t>
      </w:r>
      <w:r w:rsidRPr="00AB751C">
        <w:rPr>
          <w:rFonts w:cs="B Nazanin"/>
          <w:color w:val="000000" w:themeColor="text1"/>
          <w:sz w:val="28"/>
          <w:szCs w:val="28"/>
          <w:rtl/>
        </w:rPr>
        <w:t>علاوه، طراحی سیستم‌های جمع‌آوری و تصفیه آب در نزدیکی نیروگاه می‌تواند از نفوذ آل</w:t>
      </w:r>
      <w:r>
        <w:rPr>
          <w:rFonts w:cs="B Nazanin"/>
          <w:color w:val="000000" w:themeColor="text1"/>
          <w:sz w:val="28"/>
          <w:szCs w:val="28"/>
          <w:rtl/>
        </w:rPr>
        <w:t xml:space="preserve">اینده‌ها به محیط‌زیست جلوگیری </w:t>
      </w:r>
      <w:r>
        <w:rPr>
          <w:rFonts w:cs="B Nazanin" w:hint="cs"/>
          <w:color w:val="000000" w:themeColor="text1"/>
          <w:sz w:val="28"/>
          <w:szCs w:val="28"/>
          <w:rtl/>
        </w:rPr>
        <w:t>کند</w:t>
      </w:r>
      <w:r w:rsidRPr="00AB751C">
        <w:rPr>
          <w:rFonts w:cs="B Nazanin" w:hint="cs"/>
          <w:color w:val="000000" w:themeColor="text1"/>
          <w:sz w:val="28"/>
          <w:szCs w:val="28"/>
          <w:rtl/>
          <w:lang w:bidi="prs-AF"/>
        </w:rPr>
        <w:t>.</w:t>
      </w:r>
    </w:p>
    <w:p w14:paraId="14986F0E" w14:textId="77777777" w:rsidR="004F598D" w:rsidRDefault="004F598D" w:rsidP="004F598D">
      <w:pPr>
        <w:bidi/>
        <w:spacing w:after="240"/>
        <w:ind w:firstLine="288"/>
        <w:jc w:val="both"/>
        <w:rPr>
          <w:rFonts w:cs="B Nazanin"/>
          <w:b/>
          <w:bCs/>
          <w:color w:val="000000" w:themeColor="text1"/>
          <w:rtl/>
          <w:lang w:bidi="fa-IR"/>
        </w:rPr>
      </w:pPr>
    </w:p>
    <w:p w14:paraId="36E93810" w14:textId="77777777" w:rsidR="004F598D" w:rsidRPr="00AB751C" w:rsidRDefault="004F598D" w:rsidP="004F598D">
      <w:pPr>
        <w:bidi/>
        <w:spacing w:after="240"/>
        <w:ind w:firstLine="288"/>
        <w:jc w:val="both"/>
        <w:rPr>
          <w:rFonts w:cs="B Nazanin"/>
          <w:b/>
          <w:bCs/>
          <w:color w:val="000000" w:themeColor="text1"/>
          <w:rtl/>
          <w:lang w:bidi="fa-IR"/>
        </w:rPr>
        <w:sectPr w:rsidR="004F598D" w:rsidRPr="00AB751C" w:rsidSect="00C36816">
          <w:footnotePr>
            <w:numRestart w:val="eachPage"/>
          </w:footnotePr>
          <w:pgSz w:w="11907" w:h="16839" w:code="9"/>
          <w:pgMar w:top="567" w:right="851" w:bottom="907" w:left="851" w:header="476" w:footer="408" w:gutter="0"/>
          <w:pgBorders w:offsetFrom="page">
            <w:top w:val="single" w:sz="12" w:space="24" w:color="auto"/>
            <w:left w:val="single" w:sz="12" w:space="24" w:color="auto"/>
            <w:bottom w:val="single" w:sz="12" w:space="31" w:color="auto"/>
            <w:right w:val="single" w:sz="12" w:space="24" w:color="auto"/>
          </w:pgBorders>
          <w:cols w:space="720"/>
          <w:bidi/>
          <w:docGrid w:linePitch="360"/>
        </w:sectPr>
      </w:pPr>
    </w:p>
    <w:p w14:paraId="2C189EB2" w14:textId="4AAD8CC2" w:rsidR="004F598D" w:rsidRDefault="00455B87" w:rsidP="00707580">
      <w:pPr>
        <w:pStyle w:val="head2"/>
        <w:rPr>
          <w:rtl/>
        </w:rPr>
      </w:pPr>
      <w:bookmarkStart w:id="81" w:name="_Toc191475704"/>
      <w:bookmarkStart w:id="82" w:name="_Toc192329904"/>
      <w:bookmarkStart w:id="83" w:name="_Toc199853877"/>
      <w:r>
        <w:rPr>
          <w:rFonts w:hint="cs"/>
          <w:rtl/>
        </w:rPr>
        <w:lastRenderedPageBreak/>
        <w:t>3-</w:t>
      </w:r>
      <w:r w:rsidR="00707580">
        <w:rPr>
          <w:rFonts w:hint="cs"/>
          <w:rtl/>
        </w:rPr>
        <w:t>5</w:t>
      </w:r>
      <w:r w:rsidR="004F598D" w:rsidRPr="00BE7432">
        <w:rPr>
          <w:rFonts w:hint="cs"/>
          <w:rtl/>
        </w:rPr>
        <w:t>- جمع‌بندی</w:t>
      </w:r>
      <w:bookmarkEnd w:id="81"/>
      <w:bookmarkEnd w:id="82"/>
      <w:bookmarkEnd w:id="83"/>
    </w:p>
    <w:p w14:paraId="478CE72F" w14:textId="79835DD9" w:rsidR="004F598D" w:rsidRPr="00333548" w:rsidRDefault="004F598D" w:rsidP="00FE7CAF">
      <w:pPr>
        <w:bidi/>
        <w:spacing w:before="100" w:beforeAutospacing="1" w:after="100" w:afterAutospacing="1" w:line="276" w:lineRule="auto"/>
        <w:ind w:firstLine="340"/>
        <w:jc w:val="both"/>
        <w:rPr>
          <w:rFonts w:cs="B Nazanin"/>
          <w:szCs w:val="28"/>
        </w:rPr>
      </w:pPr>
      <w:r w:rsidRPr="00333548">
        <w:rPr>
          <w:rFonts w:cs="B Nazanin"/>
          <w:szCs w:val="28"/>
          <w:rtl/>
        </w:rPr>
        <w:t>بررسی‌های انجام</w:t>
      </w:r>
      <w:r>
        <w:rPr>
          <w:rFonts w:cs="B Nazanin" w:hint="cs"/>
          <w:szCs w:val="28"/>
          <w:rtl/>
        </w:rPr>
        <w:t xml:space="preserve"> </w:t>
      </w:r>
      <w:r w:rsidRPr="00333548">
        <w:rPr>
          <w:rFonts w:cs="B Nazanin"/>
          <w:szCs w:val="28"/>
          <w:rtl/>
        </w:rPr>
        <w:t xml:space="preserve">‌شده در این گزارش نشان می‌دهد که احداث نیروگاه خورشیدی </w:t>
      </w:r>
      <w:r w:rsidR="009042C6">
        <w:rPr>
          <w:rFonts w:cs="B Nazanin" w:hint="cs"/>
          <w:szCs w:val="28"/>
          <w:rtl/>
        </w:rPr>
        <w:t>10</w:t>
      </w:r>
      <w:r w:rsidR="00FE7CAF">
        <w:rPr>
          <w:rFonts w:cs="B Nazanin" w:hint="cs"/>
          <w:szCs w:val="28"/>
          <w:rtl/>
        </w:rPr>
        <w:t>0</w:t>
      </w:r>
      <w:r w:rsidRPr="000B0DDB">
        <w:rPr>
          <w:rFonts w:cs="B Nazanin"/>
          <w:szCs w:val="28"/>
        </w:rPr>
        <w:t xml:space="preserve"> </w:t>
      </w:r>
      <w:r w:rsidRPr="000B0DDB">
        <w:rPr>
          <w:rFonts w:cs="B Nazanin"/>
          <w:szCs w:val="28"/>
          <w:rtl/>
        </w:rPr>
        <w:t xml:space="preserve">مگاواتی </w:t>
      </w:r>
      <w:r w:rsidR="009042C6">
        <w:rPr>
          <w:rFonts w:cs="B Nazanin" w:hint="cs"/>
          <w:szCs w:val="28"/>
          <w:rtl/>
        </w:rPr>
        <w:t>بهادرن</w:t>
      </w:r>
      <w:r w:rsidRPr="00333548">
        <w:rPr>
          <w:rFonts w:cs="B Nazanin"/>
          <w:szCs w:val="28"/>
          <w:rtl/>
        </w:rPr>
        <w:t xml:space="preserve">، </w:t>
      </w:r>
      <w:r>
        <w:rPr>
          <w:rFonts w:cs="B Nazanin" w:hint="cs"/>
          <w:szCs w:val="28"/>
          <w:rtl/>
        </w:rPr>
        <w:t>اثرات زیست محیطی</w:t>
      </w:r>
      <w:r w:rsidRPr="00333548">
        <w:rPr>
          <w:rFonts w:cs="B Nazanin"/>
          <w:szCs w:val="28"/>
          <w:rtl/>
        </w:rPr>
        <w:t xml:space="preserve"> مثبت متعددی در مقایسه با نیروگاه‌های حرارتی خواهد داشت. از مهم‌ترین مزایای</w:t>
      </w:r>
      <w:r>
        <w:rPr>
          <w:rFonts w:cs="B Nazanin"/>
          <w:szCs w:val="28"/>
        </w:rPr>
        <w:t xml:space="preserve"> </w:t>
      </w:r>
      <w:r>
        <w:rPr>
          <w:rFonts w:cs="B Nazanin" w:hint="cs"/>
          <w:szCs w:val="28"/>
          <w:rtl/>
          <w:lang w:bidi="fa-IR"/>
        </w:rPr>
        <w:t>احداث</w:t>
      </w:r>
      <w:r w:rsidRPr="00333548">
        <w:rPr>
          <w:rFonts w:cs="B Nazanin"/>
          <w:szCs w:val="28"/>
          <w:rtl/>
        </w:rPr>
        <w:t xml:space="preserve"> این </w:t>
      </w:r>
      <w:r>
        <w:rPr>
          <w:rFonts w:cs="B Nazanin" w:hint="cs"/>
          <w:szCs w:val="28"/>
          <w:rtl/>
        </w:rPr>
        <w:t>نیروگاه،</w:t>
      </w:r>
      <w:r w:rsidRPr="00333548">
        <w:rPr>
          <w:rFonts w:cs="B Nazanin"/>
          <w:szCs w:val="28"/>
          <w:rtl/>
        </w:rPr>
        <w:t xml:space="preserve"> می‌توان به </w:t>
      </w:r>
      <w:r w:rsidRPr="000B0DDB">
        <w:rPr>
          <w:rFonts w:cs="B Nazanin"/>
          <w:szCs w:val="28"/>
          <w:rtl/>
        </w:rPr>
        <w:t>کاهش انتشار گازهای گلخانه‌ای</w:t>
      </w:r>
      <w:r w:rsidRPr="00333548">
        <w:rPr>
          <w:rFonts w:cs="B Nazanin"/>
          <w:szCs w:val="28"/>
          <w:rtl/>
        </w:rPr>
        <w:t xml:space="preserve"> اشاره کرد که نقش بسزایی در </w:t>
      </w:r>
      <w:r w:rsidRPr="000B0DDB">
        <w:rPr>
          <w:rFonts w:cs="B Nazanin"/>
          <w:szCs w:val="28"/>
          <w:rtl/>
        </w:rPr>
        <w:t>کنترل تغییرات اقلیمی</w:t>
      </w:r>
      <w:r w:rsidRPr="00333548">
        <w:rPr>
          <w:rFonts w:cs="B Nazanin"/>
          <w:szCs w:val="28"/>
          <w:rtl/>
        </w:rPr>
        <w:t xml:space="preserve"> و کاهش اثرات ناشی از گرمایش جهانی ایفا می‌کند. با جایگزینی انرژی </w:t>
      </w:r>
      <w:r w:rsidRPr="00E74364">
        <w:rPr>
          <w:rFonts w:cs="B Nazanin"/>
          <w:color w:val="000000" w:themeColor="text1"/>
          <w:sz w:val="28"/>
          <w:szCs w:val="28"/>
          <w:rtl/>
        </w:rPr>
        <w:t>خورشیدی</w:t>
      </w:r>
      <w:r w:rsidRPr="00333548">
        <w:rPr>
          <w:rFonts w:cs="B Nazanin"/>
          <w:szCs w:val="28"/>
          <w:rtl/>
        </w:rPr>
        <w:t xml:space="preserve"> بجای سوخت‌های فسیلی، انتشار آلاینده‌هایی نظیر </w:t>
      </w:r>
      <w:r w:rsidRPr="000B0DDB">
        <w:rPr>
          <w:rFonts w:cs="B Nazanin"/>
          <w:szCs w:val="28"/>
          <w:rtl/>
        </w:rPr>
        <w:t>دی‌اکسید کربن</w:t>
      </w:r>
      <w:r>
        <w:rPr>
          <w:rFonts w:cs="B Nazanin" w:hint="cs"/>
          <w:szCs w:val="28"/>
          <w:rtl/>
        </w:rPr>
        <w:t xml:space="preserve"> </w:t>
      </w:r>
      <w:r w:rsidRPr="000B0DDB">
        <w:rPr>
          <w:rFonts w:cs="B Nazanin"/>
          <w:szCs w:val="28"/>
        </w:rPr>
        <w:t>(CO₂)</w:t>
      </w:r>
      <w:r w:rsidRPr="000B0DDB">
        <w:rPr>
          <w:rFonts w:cs="B Nazanin"/>
          <w:szCs w:val="28"/>
          <w:rtl/>
        </w:rPr>
        <w:t>، اکسیدهای نیتروژن</w:t>
      </w:r>
      <w:r w:rsidRPr="000B0DDB">
        <w:rPr>
          <w:rFonts w:cs="B Nazanin"/>
          <w:szCs w:val="28"/>
        </w:rPr>
        <w:t xml:space="preserve"> (NOₓ) </w:t>
      </w:r>
      <w:r w:rsidRPr="000B0DDB">
        <w:rPr>
          <w:rFonts w:cs="B Nazanin"/>
          <w:szCs w:val="28"/>
          <w:rtl/>
        </w:rPr>
        <w:t>و اکسیدهای گوگرد</w:t>
      </w:r>
      <w:r w:rsidRPr="000B0DDB">
        <w:rPr>
          <w:rFonts w:cs="B Nazanin"/>
          <w:szCs w:val="28"/>
        </w:rPr>
        <w:t xml:space="preserve"> (SOₓ)</w:t>
      </w:r>
      <w:r w:rsidRPr="00333548">
        <w:rPr>
          <w:rFonts w:cs="B Nazanin"/>
          <w:szCs w:val="28"/>
        </w:rPr>
        <w:t xml:space="preserve"> </w:t>
      </w:r>
      <w:r w:rsidRPr="00333548">
        <w:rPr>
          <w:rFonts w:cs="B Nazanin"/>
          <w:szCs w:val="28"/>
          <w:rtl/>
        </w:rPr>
        <w:t>کاهش یافته و در</w:t>
      </w:r>
      <w:r>
        <w:rPr>
          <w:rFonts w:cs="B Nazanin" w:hint="cs"/>
          <w:szCs w:val="28"/>
          <w:rtl/>
        </w:rPr>
        <w:t xml:space="preserve"> </w:t>
      </w:r>
      <w:r w:rsidRPr="00333548">
        <w:rPr>
          <w:rFonts w:cs="B Nazanin"/>
          <w:szCs w:val="28"/>
          <w:rtl/>
        </w:rPr>
        <w:t xml:space="preserve">نتیجه، </w:t>
      </w:r>
      <w:r w:rsidRPr="000B0DDB">
        <w:rPr>
          <w:rFonts w:cs="B Nazanin"/>
          <w:szCs w:val="28"/>
          <w:rtl/>
        </w:rPr>
        <w:t>کیفیت هوا بهبود می‌یابد</w:t>
      </w:r>
      <w:r>
        <w:rPr>
          <w:rFonts w:cs="B Nazanin" w:hint="cs"/>
          <w:szCs w:val="28"/>
          <w:rtl/>
        </w:rPr>
        <w:t xml:space="preserve">. </w:t>
      </w:r>
      <w:r w:rsidRPr="00333548">
        <w:rPr>
          <w:rFonts w:cs="B Nazanin"/>
          <w:szCs w:val="28"/>
          <w:rtl/>
        </w:rPr>
        <w:t xml:space="preserve">این امر می‌تواند تأثیر مستقیمی بر </w:t>
      </w:r>
      <w:r w:rsidRPr="000B0DDB">
        <w:rPr>
          <w:rFonts w:cs="B Nazanin"/>
          <w:szCs w:val="28"/>
          <w:rtl/>
        </w:rPr>
        <w:t>سلامت عمومی و کاهش شیوع بیماری‌های تنفسی و قلبی</w:t>
      </w:r>
      <w:r>
        <w:rPr>
          <w:rFonts w:cs="B Nazanin" w:hint="cs"/>
          <w:szCs w:val="28"/>
          <w:rtl/>
        </w:rPr>
        <w:t>-</w:t>
      </w:r>
      <w:r w:rsidRPr="000B0DDB">
        <w:rPr>
          <w:rFonts w:cs="B Nazanin"/>
          <w:szCs w:val="28"/>
          <w:rtl/>
        </w:rPr>
        <w:t>عروقی</w:t>
      </w:r>
      <w:r w:rsidRPr="00333548">
        <w:rPr>
          <w:rFonts w:cs="B Nazanin"/>
          <w:szCs w:val="28"/>
          <w:rtl/>
        </w:rPr>
        <w:t xml:space="preserve"> داشته باشد</w:t>
      </w:r>
      <w:r w:rsidRPr="00333548">
        <w:rPr>
          <w:rFonts w:cs="B Nazanin"/>
          <w:szCs w:val="28"/>
        </w:rPr>
        <w:t>.</w:t>
      </w:r>
    </w:p>
    <w:p w14:paraId="038DCBB9" w14:textId="2290FA17" w:rsidR="004F598D" w:rsidRPr="00333548" w:rsidRDefault="004F598D" w:rsidP="00FE7CAF">
      <w:pPr>
        <w:bidi/>
        <w:spacing w:before="100" w:beforeAutospacing="1" w:after="100" w:afterAutospacing="1" w:line="276" w:lineRule="auto"/>
        <w:ind w:firstLine="340"/>
        <w:jc w:val="both"/>
        <w:rPr>
          <w:rFonts w:cs="B Nazanin"/>
          <w:szCs w:val="28"/>
        </w:rPr>
      </w:pPr>
      <w:r w:rsidRPr="00333548">
        <w:rPr>
          <w:rFonts w:cs="B Nazanin"/>
          <w:szCs w:val="28"/>
          <w:rtl/>
        </w:rPr>
        <w:t xml:space="preserve">علاوه بر این، نیروگاه‌های خورشیدی در مقایسه با </w:t>
      </w:r>
      <w:r w:rsidRPr="00E74364">
        <w:rPr>
          <w:rFonts w:cs="B Nazanin"/>
          <w:color w:val="000000" w:themeColor="text1"/>
          <w:sz w:val="28"/>
          <w:szCs w:val="28"/>
          <w:rtl/>
        </w:rPr>
        <w:t>نیروگاه‌های</w:t>
      </w:r>
      <w:r w:rsidRPr="00333548">
        <w:rPr>
          <w:rFonts w:cs="B Nazanin"/>
          <w:szCs w:val="28"/>
          <w:rtl/>
        </w:rPr>
        <w:t xml:space="preserve"> حرارتی </w:t>
      </w:r>
      <w:r w:rsidRPr="000B0DDB">
        <w:rPr>
          <w:rFonts w:cs="B Nazanin"/>
          <w:szCs w:val="28"/>
          <w:rtl/>
        </w:rPr>
        <w:t>مصرف آب بسیار ناچیزی دارند</w:t>
      </w:r>
      <w:r w:rsidRPr="00333548">
        <w:rPr>
          <w:rFonts w:cs="B Nazanin"/>
          <w:szCs w:val="28"/>
          <w:rtl/>
        </w:rPr>
        <w:t xml:space="preserve"> که این موضوع از اهمیت ویژه‌ای برخوردار است. با کاهش وابستگی به منابع آب برای خنک‌سازی تجهیزات و فرآیندهای احتراقی، نیروگاه </w:t>
      </w:r>
      <w:r w:rsidR="009042C6">
        <w:rPr>
          <w:rFonts w:cs="B Nazanin" w:hint="cs"/>
          <w:szCs w:val="28"/>
          <w:rtl/>
        </w:rPr>
        <w:t>100</w:t>
      </w:r>
      <w:r w:rsidRPr="000B0DDB">
        <w:rPr>
          <w:rFonts w:cs="B Nazanin"/>
          <w:szCs w:val="28"/>
        </w:rPr>
        <w:t xml:space="preserve"> </w:t>
      </w:r>
      <w:r w:rsidRPr="000B0DDB">
        <w:rPr>
          <w:rFonts w:cs="B Nazanin"/>
          <w:szCs w:val="28"/>
          <w:rtl/>
        </w:rPr>
        <w:t xml:space="preserve">مگاواتی </w:t>
      </w:r>
      <w:r w:rsidR="009042C6">
        <w:rPr>
          <w:rFonts w:cs="B Nazanin" w:hint="cs"/>
          <w:szCs w:val="28"/>
          <w:rtl/>
        </w:rPr>
        <w:t>بهادران</w:t>
      </w:r>
      <w:r w:rsidR="00FE7CAF">
        <w:rPr>
          <w:rFonts w:cs="B Nazanin" w:hint="cs"/>
          <w:szCs w:val="28"/>
          <w:rtl/>
        </w:rPr>
        <w:t xml:space="preserve"> </w:t>
      </w:r>
      <w:r w:rsidRPr="00333548">
        <w:rPr>
          <w:rFonts w:cs="B Nazanin"/>
          <w:szCs w:val="28"/>
          <w:rtl/>
        </w:rPr>
        <w:t>به مدیریت بهینه منابع آبی منطقه کمک خواهد کرد. همچنین، کاهش آلاینده‌های زیست‌</w:t>
      </w:r>
      <w:r>
        <w:rPr>
          <w:rFonts w:cs="B Nazanin" w:hint="cs"/>
          <w:szCs w:val="28"/>
          <w:rtl/>
        </w:rPr>
        <w:t xml:space="preserve"> </w:t>
      </w:r>
      <w:r w:rsidRPr="00333548">
        <w:rPr>
          <w:rFonts w:cs="B Nazanin"/>
          <w:szCs w:val="28"/>
          <w:rtl/>
        </w:rPr>
        <w:t>محیطی و عدم انتشار آلاینده‌های زیان‌آور به آب و خاک، به حفظ اکوسیستم‌های طبیعی و کاهش آسیب به تنوع زیستی منجر می‌شود</w:t>
      </w:r>
      <w:r w:rsidRPr="00333548">
        <w:rPr>
          <w:rFonts w:cs="B Nazanin"/>
          <w:szCs w:val="28"/>
        </w:rPr>
        <w:t>.</w:t>
      </w:r>
    </w:p>
    <w:p w14:paraId="71CD1CEB" w14:textId="20295EE2" w:rsidR="004F598D" w:rsidRDefault="004F598D" w:rsidP="00FE7CAF">
      <w:pPr>
        <w:bidi/>
        <w:spacing w:before="100" w:beforeAutospacing="1" w:after="100" w:afterAutospacing="1" w:line="276" w:lineRule="auto"/>
        <w:ind w:firstLine="340"/>
        <w:jc w:val="both"/>
        <w:rPr>
          <w:rFonts w:cs="B Nazanin"/>
          <w:szCs w:val="28"/>
          <w:rtl/>
        </w:rPr>
      </w:pPr>
      <w:r w:rsidRPr="000B0DDB">
        <w:rPr>
          <w:rFonts w:cs="B Nazanin"/>
          <w:szCs w:val="28"/>
          <w:rtl/>
        </w:rPr>
        <w:t xml:space="preserve">تمامی این مزایا سبب می‌شود که اجرای پروژه </w:t>
      </w:r>
      <w:r w:rsidR="009042C6">
        <w:rPr>
          <w:rFonts w:cs="B Nazanin" w:hint="cs"/>
          <w:color w:val="000000" w:themeColor="text1"/>
          <w:sz w:val="28"/>
          <w:szCs w:val="28"/>
          <w:rtl/>
        </w:rPr>
        <w:t>10</w:t>
      </w:r>
      <w:r w:rsidR="00FE7CAF">
        <w:rPr>
          <w:rFonts w:cs="B Nazanin" w:hint="cs"/>
          <w:color w:val="000000" w:themeColor="text1"/>
          <w:sz w:val="28"/>
          <w:szCs w:val="28"/>
          <w:rtl/>
        </w:rPr>
        <w:t>0</w:t>
      </w:r>
      <w:r w:rsidRPr="000B0DDB">
        <w:rPr>
          <w:rFonts w:cs="B Nazanin"/>
          <w:szCs w:val="28"/>
          <w:rtl/>
        </w:rPr>
        <w:t xml:space="preserve"> مگاواتی </w:t>
      </w:r>
      <w:r w:rsidR="009042C6">
        <w:rPr>
          <w:rFonts w:cs="B Nazanin" w:hint="cs"/>
          <w:szCs w:val="28"/>
          <w:rtl/>
        </w:rPr>
        <w:t>بهادران</w:t>
      </w:r>
      <w:r w:rsidRPr="000B0DDB">
        <w:rPr>
          <w:rFonts w:cs="B Nazanin"/>
          <w:szCs w:val="28"/>
          <w:rtl/>
        </w:rPr>
        <w:t xml:space="preserve"> از منظر زیست</w:t>
      </w:r>
      <w:r>
        <w:rPr>
          <w:rFonts w:cs="B Nazanin" w:hint="cs"/>
          <w:szCs w:val="28"/>
          <w:rtl/>
        </w:rPr>
        <w:t xml:space="preserve"> </w:t>
      </w:r>
      <w:r w:rsidRPr="000B0DDB">
        <w:rPr>
          <w:rFonts w:cs="B Nazanin"/>
          <w:szCs w:val="28"/>
          <w:rtl/>
        </w:rPr>
        <w:t xml:space="preserve">‌محیطی ارزش افزوده چشمگیری </w:t>
      </w:r>
      <w:r>
        <w:rPr>
          <w:rFonts w:cs="B Nazanin"/>
          <w:szCs w:val="28"/>
          <w:rtl/>
        </w:rPr>
        <w:t>به همراه داشته با</w:t>
      </w:r>
      <w:r w:rsidR="00224427">
        <w:rPr>
          <w:rFonts w:cs="B Nazanin" w:hint="cs"/>
          <w:szCs w:val="28"/>
          <w:rtl/>
        </w:rPr>
        <w:t>شد. جدول 6</w:t>
      </w:r>
      <w:r>
        <w:rPr>
          <w:rFonts w:cs="B Nazanin" w:hint="cs"/>
          <w:szCs w:val="28"/>
          <w:rtl/>
        </w:rPr>
        <w:t>، مقایسه‌ای از اثرات زیست محیطی نیروگاه‌های خورشیدی را با نیروگاه‌های حرارتی نشان می‌دهد.</w:t>
      </w:r>
    </w:p>
    <w:p w14:paraId="64DB63B9" w14:textId="5F777212" w:rsidR="004F598D" w:rsidRPr="00700B93" w:rsidRDefault="004F598D" w:rsidP="00224427">
      <w:pPr>
        <w:pStyle w:val="Caption"/>
        <w:spacing w:after="0" w:line="240" w:lineRule="auto"/>
        <w:rPr>
          <w:b/>
          <w:bCs/>
          <w:lang w:bidi="prs-AF"/>
        </w:rPr>
      </w:pPr>
      <w:r>
        <w:rPr>
          <w:rFonts w:hint="cs"/>
          <w:b/>
          <w:bCs/>
          <w:sz w:val="24"/>
          <w:szCs w:val="24"/>
          <w:rtl/>
        </w:rPr>
        <w:t>جدول</w:t>
      </w:r>
      <w:r w:rsidRPr="00AB751C">
        <w:rPr>
          <w:b/>
          <w:bCs/>
          <w:sz w:val="24"/>
          <w:szCs w:val="24"/>
          <w:rtl/>
        </w:rPr>
        <w:t xml:space="preserve"> </w:t>
      </w:r>
      <w:r w:rsidR="00224427">
        <w:rPr>
          <w:rFonts w:hint="cs"/>
          <w:b/>
          <w:bCs/>
          <w:sz w:val="24"/>
          <w:szCs w:val="24"/>
          <w:rtl/>
        </w:rPr>
        <w:t>6</w:t>
      </w:r>
      <w:r w:rsidRPr="00AB751C">
        <w:rPr>
          <w:rFonts w:hint="cs"/>
          <w:b/>
          <w:bCs/>
          <w:sz w:val="24"/>
          <w:szCs w:val="24"/>
          <w:rtl/>
          <w:lang w:bidi="prs-AF"/>
        </w:rPr>
        <w:t xml:space="preserve">: </w:t>
      </w:r>
      <w:r w:rsidRPr="00700B93">
        <w:rPr>
          <w:b/>
          <w:bCs/>
          <w:rtl/>
          <w:lang w:bidi="prs-AF"/>
        </w:rPr>
        <w:t>مقایسه اثرات زیست</w:t>
      </w:r>
      <w:r>
        <w:rPr>
          <w:rFonts w:hint="cs"/>
          <w:b/>
          <w:bCs/>
          <w:rtl/>
          <w:lang w:bidi="prs-AF"/>
        </w:rPr>
        <w:t xml:space="preserve"> </w:t>
      </w:r>
      <w:r w:rsidRPr="00700B93">
        <w:rPr>
          <w:b/>
          <w:bCs/>
          <w:rtl/>
          <w:lang w:bidi="prs-AF"/>
        </w:rPr>
        <w:t>‌محیطی نیروگاه‌های خورشیدی و حرارتی</w:t>
      </w:r>
    </w:p>
    <w:tbl>
      <w:tblPr>
        <w:tblStyle w:val="PlainTable1"/>
        <w:bidiVisual/>
        <w:tblW w:w="1021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1"/>
        <w:gridCol w:w="4097"/>
        <w:gridCol w:w="4062"/>
      </w:tblGrid>
      <w:tr w:rsidR="004F598D" w:rsidRPr="00B21B93" w14:paraId="50EEBDA6" w14:textId="77777777" w:rsidTr="00C50794">
        <w:trPr>
          <w:cnfStyle w:val="100000000000" w:firstRow="1" w:lastRow="0" w:firstColumn="0" w:lastColumn="0" w:oddVBand="0" w:evenVBand="0" w:oddHBand="0"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single" w:sz="4" w:space="0" w:color="auto"/>
              <w:right w:val="single" w:sz="4" w:space="0" w:color="auto"/>
            </w:tcBorders>
            <w:shd w:val="clear" w:color="auto" w:fill="FFFFFF" w:themeFill="background1"/>
          </w:tcPr>
          <w:p w14:paraId="4F8D8FE4" w14:textId="77777777" w:rsidR="004F598D" w:rsidRPr="00B21B93" w:rsidRDefault="004F598D" w:rsidP="00C50794">
            <w:pPr>
              <w:bidi/>
              <w:jc w:val="center"/>
              <w:rPr>
                <w:rFonts w:cs="B Nazanin"/>
                <w:b w:val="0"/>
                <w:bCs w:val="0"/>
                <w:sz w:val="22"/>
                <w:szCs w:val="22"/>
                <w:rtl/>
              </w:rPr>
            </w:pPr>
          </w:p>
        </w:tc>
        <w:tc>
          <w:tcPr>
            <w:tcW w:w="0" w:type="auto"/>
            <w:tcBorders>
              <w:left w:val="single" w:sz="4" w:space="0" w:color="auto"/>
            </w:tcBorders>
            <w:shd w:val="clear" w:color="auto" w:fill="90ABF0" w:themeFill="accent4" w:themeFillTint="99"/>
          </w:tcPr>
          <w:p w14:paraId="04D5F5F3" w14:textId="77777777" w:rsidR="004F598D" w:rsidRPr="00B21B93" w:rsidRDefault="004F598D" w:rsidP="00C50794">
            <w:pPr>
              <w:bidi/>
              <w:jc w:val="center"/>
              <w:cnfStyle w:val="100000000000" w:firstRow="1" w:lastRow="0" w:firstColumn="0" w:lastColumn="0" w:oddVBand="0" w:evenVBand="0" w:oddHBand="0" w:evenHBand="0" w:firstRowFirstColumn="0" w:firstRowLastColumn="0" w:lastRowFirstColumn="0" w:lastRowLastColumn="0"/>
              <w:rPr>
                <w:rFonts w:cs="B Nazanin"/>
                <w:sz w:val="22"/>
                <w:szCs w:val="22"/>
                <w:rtl/>
              </w:rPr>
            </w:pPr>
            <w:r w:rsidRPr="00B21B93">
              <w:rPr>
                <w:rFonts w:cs="B Nazanin" w:hint="cs"/>
                <w:sz w:val="22"/>
                <w:szCs w:val="22"/>
                <w:rtl/>
              </w:rPr>
              <w:t>نیروگاه خورشیدی</w:t>
            </w:r>
          </w:p>
        </w:tc>
        <w:tc>
          <w:tcPr>
            <w:tcW w:w="0" w:type="auto"/>
            <w:shd w:val="clear" w:color="auto" w:fill="90ABF0" w:themeFill="accent4" w:themeFillTint="99"/>
          </w:tcPr>
          <w:p w14:paraId="1F490FC5" w14:textId="77777777" w:rsidR="004F598D" w:rsidRPr="00B21B93" w:rsidRDefault="004F598D" w:rsidP="00C50794">
            <w:pPr>
              <w:jc w:val="center"/>
              <w:cnfStyle w:val="100000000000" w:firstRow="1" w:lastRow="0" w:firstColumn="0" w:lastColumn="0" w:oddVBand="0" w:evenVBand="0" w:oddHBand="0" w:evenHBand="0" w:firstRowFirstColumn="0" w:firstRowLastColumn="0" w:lastRowFirstColumn="0" w:lastRowLastColumn="0"/>
              <w:rPr>
                <w:rFonts w:cs="B Nazanin"/>
                <w:sz w:val="22"/>
                <w:szCs w:val="22"/>
                <w:rtl/>
              </w:rPr>
            </w:pPr>
            <w:r w:rsidRPr="00B21B93">
              <w:rPr>
                <w:rFonts w:cs="B Nazanin" w:hint="cs"/>
                <w:sz w:val="22"/>
                <w:szCs w:val="22"/>
                <w:rtl/>
              </w:rPr>
              <w:t>نیروگاه حرارتی</w:t>
            </w:r>
          </w:p>
        </w:tc>
      </w:tr>
      <w:tr w:rsidR="004F598D" w:rsidRPr="00B21B93" w14:paraId="5EECE464" w14:textId="77777777" w:rsidTr="00C50794">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vAlign w:val="center"/>
          </w:tcPr>
          <w:p w14:paraId="71EE7546" w14:textId="77777777" w:rsidR="004F598D" w:rsidRPr="00B21B93" w:rsidRDefault="004F598D" w:rsidP="00C50794">
            <w:pPr>
              <w:bidi/>
              <w:jc w:val="center"/>
              <w:rPr>
                <w:rFonts w:cs="B Nazanin"/>
                <w:sz w:val="22"/>
                <w:szCs w:val="22"/>
                <w:rtl/>
              </w:rPr>
            </w:pPr>
            <w:r w:rsidRPr="00B21B93">
              <w:rPr>
                <w:rFonts w:cs="B Nazanin" w:hint="cs"/>
                <w:sz w:val="22"/>
                <w:szCs w:val="22"/>
                <w:rtl/>
              </w:rPr>
              <w:t>انتشار گازهای گلخانه‌ای</w:t>
            </w:r>
          </w:p>
        </w:tc>
        <w:tc>
          <w:tcPr>
            <w:tcW w:w="0" w:type="auto"/>
            <w:shd w:val="clear" w:color="auto" w:fill="auto"/>
            <w:vAlign w:val="center"/>
          </w:tcPr>
          <w:p w14:paraId="6415F4D1" w14:textId="77777777" w:rsidR="004F598D" w:rsidRPr="00B21B93" w:rsidRDefault="004F598D" w:rsidP="00C50794">
            <w:pPr>
              <w:bidi/>
              <w:jc w:val="center"/>
              <w:cnfStyle w:val="000000100000" w:firstRow="0" w:lastRow="0" w:firstColumn="0" w:lastColumn="0" w:oddVBand="0" w:evenVBand="0" w:oddHBand="1" w:evenHBand="0" w:firstRowFirstColumn="0" w:firstRowLastColumn="0" w:lastRowFirstColumn="0" w:lastRowLastColumn="0"/>
              <w:rPr>
                <w:rFonts w:cs="B Nazanin"/>
                <w:sz w:val="22"/>
                <w:szCs w:val="22"/>
                <w:rtl/>
              </w:rPr>
            </w:pPr>
            <w:r w:rsidRPr="00B21B93">
              <w:rPr>
                <w:rFonts w:cs="B Nazanin" w:hint="cs"/>
                <w:sz w:val="22"/>
                <w:szCs w:val="22"/>
                <w:rtl/>
              </w:rPr>
              <w:t>کاهش چشمگیر دی اکسید کربن و سایر گازهای گلخانه‌ای</w:t>
            </w:r>
          </w:p>
        </w:tc>
        <w:tc>
          <w:tcPr>
            <w:tcW w:w="0" w:type="auto"/>
            <w:shd w:val="clear" w:color="auto" w:fill="auto"/>
            <w:vAlign w:val="center"/>
          </w:tcPr>
          <w:p w14:paraId="395DCF77" w14:textId="77777777" w:rsidR="004F598D" w:rsidRPr="00B21B93" w:rsidRDefault="004F598D" w:rsidP="00C50794">
            <w:pPr>
              <w:bidi/>
              <w:jc w:val="center"/>
              <w:cnfStyle w:val="000000100000" w:firstRow="0" w:lastRow="0" w:firstColumn="0" w:lastColumn="0" w:oddVBand="0" w:evenVBand="0" w:oddHBand="1" w:evenHBand="0" w:firstRowFirstColumn="0" w:firstRowLastColumn="0" w:lastRowFirstColumn="0" w:lastRowLastColumn="0"/>
              <w:rPr>
                <w:rFonts w:cs="B Nazanin"/>
                <w:sz w:val="22"/>
                <w:szCs w:val="22"/>
                <w:rtl/>
              </w:rPr>
            </w:pPr>
            <w:r w:rsidRPr="00B21B93">
              <w:rPr>
                <w:rFonts w:cs="B Nazanin" w:hint="cs"/>
                <w:sz w:val="22"/>
                <w:szCs w:val="22"/>
                <w:rtl/>
              </w:rPr>
              <w:t>انتشار بالا و مستمر دی اکسید کربن و دیگر آلاینده‌ها</w:t>
            </w:r>
          </w:p>
        </w:tc>
      </w:tr>
      <w:tr w:rsidR="004F598D" w:rsidRPr="00B21B93" w14:paraId="376831D5" w14:textId="77777777" w:rsidTr="00C50794">
        <w:trPr>
          <w:trHeight w:val="770"/>
        </w:trPr>
        <w:tc>
          <w:tcPr>
            <w:cnfStyle w:val="001000000000" w:firstRow="0" w:lastRow="0" w:firstColumn="1" w:lastColumn="0" w:oddVBand="0" w:evenVBand="0" w:oddHBand="0" w:evenHBand="0" w:firstRowFirstColumn="0" w:firstRowLastColumn="0" w:lastRowFirstColumn="0" w:lastRowLastColumn="0"/>
            <w:tcW w:w="0" w:type="auto"/>
            <w:shd w:val="clear" w:color="auto" w:fill="DBEDF8" w:themeFill="accent3" w:themeFillTint="33"/>
            <w:vAlign w:val="center"/>
          </w:tcPr>
          <w:p w14:paraId="4102BA34" w14:textId="77777777" w:rsidR="004F598D" w:rsidRPr="00B21B93" w:rsidRDefault="004F598D" w:rsidP="00C50794">
            <w:pPr>
              <w:bidi/>
              <w:jc w:val="center"/>
              <w:rPr>
                <w:rFonts w:cs="B Nazanin"/>
                <w:sz w:val="22"/>
                <w:szCs w:val="22"/>
                <w:rtl/>
              </w:rPr>
            </w:pPr>
            <w:r w:rsidRPr="00B21B93">
              <w:rPr>
                <w:rFonts w:cs="B Nazanin" w:hint="cs"/>
                <w:sz w:val="22"/>
                <w:szCs w:val="22"/>
                <w:rtl/>
              </w:rPr>
              <w:t>کیفیت هوا و سلامت عمومی</w:t>
            </w:r>
          </w:p>
        </w:tc>
        <w:tc>
          <w:tcPr>
            <w:tcW w:w="0" w:type="auto"/>
            <w:shd w:val="clear" w:color="auto" w:fill="DBEDF8" w:themeFill="accent3" w:themeFillTint="33"/>
            <w:vAlign w:val="center"/>
          </w:tcPr>
          <w:p w14:paraId="20AE299F" w14:textId="77777777" w:rsidR="004F598D" w:rsidRPr="00B21B93" w:rsidRDefault="004F598D" w:rsidP="00C50794">
            <w:pPr>
              <w:bidi/>
              <w:jc w:val="center"/>
              <w:cnfStyle w:val="000000000000" w:firstRow="0" w:lastRow="0" w:firstColumn="0" w:lastColumn="0" w:oddVBand="0" w:evenVBand="0" w:oddHBand="0" w:evenHBand="0" w:firstRowFirstColumn="0" w:firstRowLastColumn="0" w:lastRowFirstColumn="0" w:lastRowLastColumn="0"/>
              <w:rPr>
                <w:rFonts w:cs="B Nazanin"/>
                <w:sz w:val="22"/>
                <w:szCs w:val="22"/>
                <w:rtl/>
              </w:rPr>
            </w:pPr>
            <w:r w:rsidRPr="00B21B93">
              <w:rPr>
                <w:rFonts w:cs="B Nazanin"/>
                <w:sz w:val="22"/>
                <w:szCs w:val="22"/>
                <w:rtl/>
              </w:rPr>
              <w:t>بهبود کیفیت هوا و کاهش بیماری‌های تنفسی و قلبی ناشی از آلودگی</w:t>
            </w:r>
          </w:p>
        </w:tc>
        <w:tc>
          <w:tcPr>
            <w:tcW w:w="0" w:type="auto"/>
            <w:shd w:val="clear" w:color="auto" w:fill="DBEDF8" w:themeFill="accent3" w:themeFillTint="33"/>
            <w:vAlign w:val="center"/>
          </w:tcPr>
          <w:p w14:paraId="547F6C3D" w14:textId="77777777" w:rsidR="004F598D" w:rsidRPr="00B21B93" w:rsidRDefault="004F598D" w:rsidP="00C50794">
            <w:pPr>
              <w:jc w:val="center"/>
              <w:cnfStyle w:val="000000000000" w:firstRow="0" w:lastRow="0" w:firstColumn="0" w:lastColumn="0" w:oddVBand="0" w:evenVBand="0" w:oddHBand="0" w:evenHBand="0" w:firstRowFirstColumn="0" w:firstRowLastColumn="0" w:lastRowFirstColumn="0" w:lastRowLastColumn="0"/>
              <w:rPr>
                <w:rFonts w:cs="B Nazanin"/>
                <w:sz w:val="22"/>
                <w:szCs w:val="22"/>
                <w:rtl/>
              </w:rPr>
            </w:pPr>
            <w:r w:rsidRPr="00EC2718">
              <w:rPr>
                <w:rFonts w:cs="B Nazanin"/>
                <w:sz w:val="22"/>
                <w:szCs w:val="22"/>
                <w:rtl/>
              </w:rPr>
              <w:t>آلودگی شدید هوا، افزایش بیماری‌های تنفسی و قلبی</w:t>
            </w:r>
          </w:p>
        </w:tc>
      </w:tr>
      <w:tr w:rsidR="004F598D" w:rsidRPr="00B21B93" w14:paraId="3945F57A" w14:textId="77777777" w:rsidTr="00551714">
        <w:trPr>
          <w:cnfStyle w:val="000000100000" w:firstRow="0" w:lastRow="0" w:firstColumn="0" w:lastColumn="0" w:oddVBand="0" w:evenVBand="0" w:oddHBand="1" w:evenHBand="0" w:firstRowFirstColumn="0" w:firstRowLastColumn="0" w:lastRowFirstColumn="0" w:lastRowLastColumn="0"/>
          <w:trHeight w:val="725"/>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334C91C5" w14:textId="77777777" w:rsidR="004F598D" w:rsidRPr="00B21B93" w:rsidRDefault="004F598D" w:rsidP="00C50794">
            <w:pPr>
              <w:bidi/>
              <w:jc w:val="center"/>
              <w:rPr>
                <w:rFonts w:cs="B Nazanin"/>
                <w:sz w:val="22"/>
                <w:szCs w:val="22"/>
                <w:rtl/>
              </w:rPr>
            </w:pPr>
            <w:r w:rsidRPr="00B21B93">
              <w:rPr>
                <w:rFonts w:cs="B Nazanin" w:hint="cs"/>
                <w:sz w:val="22"/>
                <w:szCs w:val="22"/>
                <w:rtl/>
              </w:rPr>
              <w:t>صرفه‌جویی در منابع آبی</w:t>
            </w:r>
          </w:p>
        </w:tc>
        <w:tc>
          <w:tcPr>
            <w:tcW w:w="0" w:type="auto"/>
            <w:shd w:val="clear" w:color="auto" w:fill="auto"/>
            <w:vAlign w:val="center"/>
          </w:tcPr>
          <w:p w14:paraId="1B8100CB" w14:textId="77777777" w:rsidR="004F598D" w:rsidRPr="00B21B93" w:rsidRDefault="004F598D" w:rsidP="00C50794">
            <w:pPr>
              <w:bidi/>
              <w:jc w:val="center"/>
              <w:cnfStyle w:val="000000100000" w:firstRow="0" w:lastRow="0" w:firstColumn="0" w:lastColumn="0" w:oddVBand="0" w:evenVBand="0" w:oddHBand="1" w:evenHBand="0" w:firstRowFirstColumn="0" w:firstRowLastColumn="0" w:lastRowFirstColumn="0" w:lastRowLastColumn="0"/>
              <w:rPr>
                <w:rFonts w:cs="B Nazanin"/>
                <w:sz w:val="22"/>
                <w:szCs w:val="22"/>
                <w:rtl/>
              </w:rPr>
            </w:pPr>
            <w:r w:rsidRPr="009B5890">
              <w:rPr>
                <w:rFonts w:cs="B Nazanin"/>
                <w:sz w:val="22"/>
                <w:szCs w:val="22"/>
                <w:rtl/>
              </w:rPr>
              <w:t>مصرف ناچ</w:t>
            </w:r>
            <w:r w:rsidRPr="009B5890">
              <w:rPr>
                <w:rFonts w:cs="B Nazanin" w:hint="cs"/>
                <w:sz w:val="22"/>
                <w:szCs w:val="22"/>
                <w:rtl/>
              </w:rPr>
              <w:t>ی</w:t>
            </w:r>
            <w:r w:rsidRPr="009B5890">
              <w:rPr>
                <w:rFonts w:cs="B Nazanin" w:hint="eastAsia"/>
                <w:sz w:val="22"/>
                <w:szCs w:val="22"/>
                <w:rtl/>
              </w:rPr>
              <w:t>ز</w:t>
            </w:r>
            <w:r w:rsidRPr="009B5890">
              <w:rPr>
                <w:rFonts w:cs="B Nazanin"/>
                <w:sz w:val="22"/>
                <w:szCs w:val="22"/>
                <w:rtl/>
              </w:rPr>
              <w:t xml:space="preserve"> آب، بدون ن</w:t>
            </w:r>
            <w:r w:rsidRPr="009B5890">
              <w:rPr>
                <w:rFonts w:cs="B Nazanin" w:hint="cs"/>
                <w:sz w:val="22"/>
                <w:szCs w:val="22"/>
                <w:rtl/>
              </w:rPr>
              <w:t>ی</w:t>
            </w:r>
            <w:r w:rsidRPr="009B5890">
              <w:rPr>
                <w:rFonts w:cs="B Nazanin" w:hint="eastAsia"/>
                <w:sz w:val="22"/>
                <w:szCs w:val="22"/>
                <w:rtl/>
              </w:rPr>
              <w:t>از</w:t>
            </w:r>
            <w:r w:rsidRPr="009B5890">
              <w:rPr>
                <w:rFonts w:cs="B Nazanin"/>
                <w:sz w:val="22"/>
                <w:szCs w:val="22"/>
                <w:rtl/>
              </w:rPr>
              <w:t xml:space="preserve"> به فرآ</w:t>
            </w:r>
            <w:r w:rsidRPr="009B5890">
              <w:rPr>
                <w:rFonts w:cs="B Nazanin" w:hint="cs"/>
                <w:sz w:val="22"/>
                <w:szCs w:val="22"/>
                <w:rtl/>
              </w:rPr>
              <w:t>ی</w:t>
            </w:r>
            <w:r w:rsidRPr="009B5890">
              <w:rPr>
                <w:rFonts w:cs="B Nazanin" w:hint="eastAsia"/>
                <w:sz w:val="22"/>
                <w:szCs w:val="22"/>
                <w:rtl/>
              </w:rPr>
              <w:t>ندها</w:t>
            </w:r>
            <w:r w:rsidRPr="009B5890">
              <w:rPr>
                <w:rFonts w:cs="B Nazanin" w:hint="cs"/>
                <w:sz w:val="22"/>
                <w:szCs w:val="22"/>
                <w:rtl/>
              </w:rPr>
              <w:t>ی</w:t>
            </w:r>
            <w:r w:rsidRPr="009B5890">
              <w:rPr>
                <w:rFonts w:cs="B Nazanin"/>
                <w:sz w:val="22"/>
                <w:szCs w:val="22"/>
                <w:rtl/>
              </w:rPr>
              <w:t xml:space="preserve"> خنک‌ساز</w:t>
            </w:r>
            <w:r w:rsidRPr="009B5890">
              <w:rPr>
                <w:rFonts w:cs="B Nazanin" w:hint="cs"/>
                <w:sz w:val="22"/>
                <w:szCs w:val="22"/>
                <w:rtl/>
              </w:rPr>
              <w:t>ی</w:t>
            </w:r>
            <w:r w:rsidRPr="009B5890">
              <w:rPr>
                <w:rFonts w:cs="B Nazanin"/>
                <w:sz w:val="22"/>
                <w:szCs w:val="22"/>
                <w:rtl/>
              </w:rPr>
              <w:t xml:space="preserve"> پرهز</w:t>
            </w:r>
            <w:r w:rsidRPr="009B5890">
              <w:rPr>
                <w:rFonts w:cs="B Nazanin" w:hint="cs"/>
                <w:sz w:val="22"/>
                <w:szCs w:val="22"/>
                <w:rtl/>
              </w:rPr>
              <w:t>ی</w:t>
            </w:r>
            <w:r w:rsidRPr="009B5890">
              <w:rPr>
                <w:rFonts w:cs="B Nazanin" w:hint="eastAsia"/>
                <w:sz w:val="22"/>
                <w:szCs w:val="22"/>
                <w:rtl/>
              </w:rPr>
              <w:t>نه</w:t>
            </w:r>
          </w:p>
        </w:tc>
        <w:tc>
          <w:tcPr>
            <w:tcW w:w="0" w:type="auto"/>
            <w:shd w:val="clear" w:color="auto" w:fill="FFFFFF" w:themeFill="background1"/>
            <w:vAlign w:val="center"/>
          </w:tcPr>
          <w:p w14:paraId="3F083780" w14:textId="77777777" w:rsidR="004F598D" w:rsidRPr="00B21B93" w:rsidRDefault="004F598D" w:rsidP="00C50794">
            <w:pPr>
              <w:bidi/>
              <w:jc w:val="center"/>
              <w:cnfStyle w:val="000000100000" w:firstRow="0" w:lastRow="0" w:firstColumn="0" w:lastColumn="0" w:oddVBand="0" w:evenVBand="0" w:oddHBand="1" w:evenHBand="0" w:firstRowFirstColumn="0" w:firstRowLastColumn="0" w:lastRowFirstColumn="0" w:lastRowLastColumn="0"/>
              <w:rPr>
                <w:rFonts w:cs="B Nazanin"/>
                <w:sz w:val="22"/>
                <w:szCs w:val="22"/>
                <w:rtl/>
              </w:rPr>
            </w:pPr>
            <w:r w:rsidRPr="00EC2718">
              <w:rPr>
                <w:rFonts w:cs="B Nazanin"/>
                <w:sz w:val="22"/>
                <w:szCs w:val="22"/>
                <w:rtl/>
              </w:rPr>
              <w:t>مصرف بالای آب برای</w:t>
            </w:r>
            <w:r w:rsidRPr="00551714">
              <w:rPr>
                <w:rFonts w:cs="B Nazanin"/>
                <w:sz w:val="22"/>
                <w:szCs w:val="22"/>
                <w:shd w:val="clear" w:color="auto" w:fill="FFFFFF" w:themeFill="background1"/>
                <w:rtl/>
              </w:rPr>
              <w:t xml:space="preserve"> خنک‌سازی تجهیزات و فرآیندهای</w:t>
            </w:r>
            <w:r w:rsidRPr="00EC2718">
              <w:rPr>
                <w:rFonts w:cs="B Nazanin"/>
                <w:sz w:val="22"/>
                <w:szCs w:val="22"/>
                <w:rtl/>
              </w:rPr>
              <w:t xml:space="preserve"> تولید انرژی</w:t>
            </w:r>
          </w:p>
        </w:tc>
      </w:tr>
      <w:tr w:rsidR="004F598D" w:rsidRPr="00B21B93" w14:paraId="01F9668A" w14:textId="77777777" w:rsidTr="00C50794">
        <w:trPr>
          <w:trHeight w:val="732"/>
        </w:trPr>
        <w:tc>
          <w:tcPr>
            <w:cnfStyle w:val="001000000000" w:firstRow="0" w:lastRow="0" w:firstColumn="1" w:lastColumn="0" w:oddVBand="0" w:evenVBand="0" w:oddHBand="0" w:evenHBand="0" w:firstRowFirstColumn="0" w:firstRowLastColumn="0" w:lastRowFirstColumn="0" w:lastRowLastColumn="0"/>
            <w:tcW w:w="0" w:type="auto"/>
            <w:shd w:val="clear" w:color="auto" w:fill="DBEDF8" w:themeFill="accent3" w:themeFillTint="33"/>
            <w:vAlign w:val="center"/>
          </w:tcPr>
          <w:p w14:paraId="4BE72A34" w14:textId="77777777" w:rsidR="004F598D" w:rsidRPr="00B21B93" w:rsidRDefault="004F598D" w:rsidP="00C50794">
            <w:pPr>
              <w:bidi/>
              <w:jc w:val="center"/>
              <w:rPr>
                <w:rFonts w:cs="B Nazanin"/>
                <w:sz w:val="22"/>
                <w:szCs w:val="22"/>
                <w:rtl/>
              </w:rPr>
            </w:pPr>
            <w:r w:rsidRPr="00B21B93">
              <w:rPr>
                <w:rFonts w:cs="B Nazanin" w:hint="cs"/>
                <w:sz w:val="22"/>
                <w:szCs w:val="22"/>
                <w:rtl/>
              </w:rPr>
              <w:t>تغییرات اقلیمی</w:t>
            </w:r>
          </w:p>
        </w:tc>
        <w:tc>
          <w:tcPr>
            <w:tcW w:w="0" w:type="auto"/>
            <w:shd w:val="clear" w:color="auto" w:fill="DBEDF8"/>
            <w:vAlign w:val="center"/>
          </w:tcPr>
          <w:p w14:paraId="7E4AE168" w14:textId="77777777" w:rsidR="004F598D" w:rsidRPr="00B21B93" w:rsidRDefault="004F598D" w:rsidP="00C50794">
            <w:pPr>
              <w:jc w:val="center"/>
              <w:cnfStyle w:val="000000000000" w:firstRow="0" w:lastRow="0" w:firstColumn="0" w:lastColumn="0" w:oddVBand="0" w:evenVBand="0" w:oddHBand="0" w:evenHBand="0" w:firstRowFirstColumn="0" w:firstRowLastColumn="0" w:lastRowFirstColumn="0" w:lastRowLastColumn="0"/>
              <w:rPr>
                <w:rFonts w:cs="B Nazanin"/>
                <w:sz w:val="22"/>
                <w:szCs w:val="22"/>
                <w:rtl/>
              </w:rPr>
            </w:pPr>
            <w:r w:rsidRPr="00B21B93">
              <w:rPr>
                <w:rFonts w:cs="B Nazanin"/>
                <w:sz w:val="22"/>
                <w:szCs w:val="22"/>
                <w:rtl/>
              </w:rPr>
              <w:t>کاهش اثرات تغییرات اقلیمی و کمک به مقابله با گرمایش جهانی</w:t>
            </w:r>
          </w:p>
        </w:tc>
        <w:tc>
          <w:tcPr>
            <w:tcW w:w="0" w:type="auto"/>
            <w:shd w:val="clear" w:color="auto" w:fill="DBEDF8"/>
            <w:vAlign w:val="center"/>
          </w:tcPr>
          <w:p w14:paraId="19B64ECA" w14:textId="77777777" w:rsidR="004F598D" w:rsidRPr="00B21B93" w:rsidRDefault="004F598D" w:rsidP="00C50794">
            <w:pPr>
              <w:bidi/>
              <w:jc w:val="center"/>
              <w:cnfStyle w:val="000000000000" w:firstRow="0" w:lastRow="0" w:firstColumn="0" w:lastColumn="0" w:oddVBand="0" w:evenVBand="0" w:oddHBand="0" w:evenHBand="0" w:firstRowFirstColumn="0" w:firstRowLastColumn="0" w:lastRowFirstColumn="0" w:lastRowLastColumn="0"/>
              <w:rPr>
                <w:rFonts w:cs="B Nazanin"/>
                <w:sz w:val="22"/>
                <w:szCs w:val="22"/>
                <w:rtl/>
              </w:rPr>
            </w:pPr>
            <w:r w:rsidRPr="00EC2718">
              <w:rPr>
                <w:rFonts w:cs="B Nazanin"/>
                <w:sz w:val="22"/>
                <w:szCs w:val="22"/>
                <w:rtl/>
              </w:rPr>
              <w:t>تشدید تغییرات اقلیمی و افزایش اثرات منفی ناشی از گرمایش جهانی</w:t>
            </w:r>
          </w:p>
        </w:tc>
      </w:tr>
    </w:tbl>
    <w:p w14:paraId="1E6779EB" w14:textId="6665F7CE" w:rsidR="000059CD" w:rsidRDefault="000059CD" w:rsidP="000225B9">
      <w:pPr>
        <w:tabs>
          <w:tab w:val="left" w:pos="5565"/>
        </w:tabs>
        <w:bidi/>
        <w:rPr>
          <w:rtl/>
          <w:lang w:bidi="fa-IR"/>
        </w:rPr>
      </w:pPr>
    </w:p>
    <w:p w14:paraId="36E4F92C" w14:textId="77777777" w:rsidR="00F3608A" w:rsidRDefault="00F3608A" w:rsidP="00F3608A">
      <w:pPr>
        <w:tabs>
          <w:tab w:val="left" w:pos="5565"/>
        </w:tabs>
        <w:bidi/>
        <w:rPr>
          <w:rtl/>
          <w:lang w:bidi="fa-IR"/>
        </w:rPr>
        <w:sectPr w:rsidR="00F3608A" w:rsidSect="00B821FB">
          <w:footnotePr>
            <w:numRestart w:val="eachPage"/>
          </w:footnotePr>
          <w:pgSz w:w="11907" w:h="16839" w:code="9"/>
          <w:pgMar w:top="567" w:right="851" w:bottom="907" w:left="851" w:header="476" w:footer="403" w:gutter="0"/>
          <w:pgBorders w:offsetFrom="page">
            <w:top w:val="single" w:sz="12" w:space="24" w:color="auto"/>
            <w:left w:val="single" w:sz="12" w:space="24" w:color="auto"/>
            <w:bottom w:val="single" w:sz="12" w:space="31" w:color="auto"/>
            <w:right w:val="single" w:sz="12" w:space="24" w:color="auto"/>
          </w:pgBorders>
          <w:cols w:space="720"/>
          <w:bidi/>
          <w:docGrid w:linePitch="360"/>
        </w:sectPr>
      </w:pPr>
    </w:p>
    <w:p w14:paraId="080E3532" w14:textId="77777777" w:rsidR="00455B87" w:rsidRPr="00AB751C" w:rsidRDefault="00455B87" w:rsidP="00455B87">
      <w:pPr>
        <w:pStyle w:val="head1"/>
        <w:rPr>
          <w:color w:val="000000" w:themeColor="text1"/>
          <w:rtl/>
          <w:lang w:bidi="fa-IR"/>
        </w:rPr>
      </w:pPr>
      <w:bookmarkStart w:id="84" w:name="_Toc191475697"/>
      <w:bookmarkStart w:id="85" w:name="_Toc191824288"/>
      <w:bookmarkStart w:id="86" w:name="_Toc199853878"/>
      <w:r w:rsidRPr="00AB751C">
        <w:rPr>
          <w:rFonts w:hint="cs"/>
          <w:color w:val="000000" w:themeColor="text1"/>
          <w:rtl/>
          <w:lang w:bidi="fa-IR"/>
        </w:rPr>
        <w:lastRenderedPageBreak/>
        <w:t xml:space="preserve">6- </w:t>
      </w:r>
      <w:r w:rsidRPr="00AB751C">
        <w:rPr>
          <w:rtl/>
        </w:rPr>
        <w:t>تحول اشتغال جهانی با گسترش انرژی‌های تجدیدپذیر</w:t>
      </w:r>
      <w:bookmarkEnd w:id="84"/>
      <w:bookmarkEnd w:id="85"/>
      <w:bookmarkEnd w:id="86"/>
    </w:p>
    <w:p w14:paraId="241B7FDE" w14:textId="6ECC49D9" w:rsidR="00455B87" w:rsidRPr="00AB751C" w:rsidRDefault="00455B87" w:rsidP="0049603A">
      <w:pPr>
        <w:pStyle w:val="a4"/>
        <w:rPr>
          <w:rtl/>
        </w:rPr>
      </w:pPr>
      <w:r w:rsidRPr="00AB751C">
        <w:rPr>
          <w:rFonts w:hint="cs"/>
          <w:color w:val="000000" w:themeColor="text1"/>
          <w:rtl/>
          <w:lang w:bidi="fa-IR"/>
        </w:rPr>
        <w:t>بر طبق آمار آژانس بین‌المللی انرژی‌های تجدید پذیر (</w:t>
      </w:r>
      <w:r w:rsidRPr="00AB751C">
        <w:rPr>
          <w:color w:val="000000" w:themeColor="text1"/>
          <w:lang w:bidi="fa-IR"/>
        </w:rPr>
        <w:t>IRENA</w:t>
      </w:r>
      <w:r w:rsidRPr="00AB751C">
        <w:rPr>
          <w:rStyle w:val="FootnoteReference"/>
          <w:color w:val="000000" w:themeColor="text1"/>
          <w:rtl/>
          <w:lang w:bidi="fa-IR"/>
        </w:rPr>
        <w:footnoteReference w:id="2"/>
      </w:r>
      <w:r w:rsidRPr="00AB751C">
        <w:rPr>
          <w:rFonts w:hint="cs"/>
          <w:color w:val="000000" w:themeColor="text1"/>
          <w:rtl/>
          <w:lang w:bidi="fa-IR"/>
        </w:rPr>
        <w:t xml:space="preserve">) میزان اشتغال مستقیم و غیرمستقیم ایجاد شده در مجموعه سیستم‌های تجدیدپذیر در سال 2023 در حدود 2/16 میلیون نفر بوده که نسبت به سال 2022 در حدود 18 درصد رشد داشته است. در </w:t>
      </w:r>
      <w:r w:rsidRPr="00AB751C">
        <w:rPr>
          <w:i/>
          <w:iCs/>
          <w:color w:val="000000" w:themeColor="text1"/>
          <w:sz w:val="28"/>
          <w:rtl/>
          <w:lang w:bidi="fa-IR"/>
        </w:rPr>
        <w:fldChar w:fldCharType="begin"/>
      </w:r>
      <w:r w:rsidRPr="00AB751C">
        <w:rPr>
          <w:i/>
          <w:iCs/>
          <w:color w:val="000000" w:themeColor="text1"/>
          <w:sz w:val="28"/>
          <w:rtl/>
          <w:lang w:bidi="fa-IR"/>
        </w:rPr>
        <w:instrText xml:space="preserve"> </w:instrText>
      </w:r>
      <w:r w:rsidRPr="00AB751C">
        <w:rPr>
          <w:rFonts w:hint="cs"/>
          <w:i/>
          <w:iCs/>
          <w:color w:val="000000" w:themeColor="text1"/>
          <w:sz w:val="28"/>
          <w:lang w:bidi="fa-IR"/>
        </w:rPr>
        <w:instrText>REF</w:instrText>
      </w:r>
      <w:r w:rsidRPr="00AB751C">
        <w:rPr>
          <w:rFonts w:hint="cs"/>
          <w:i/>
          <w:iCs/>
          <w:color w:val="000000" w:themeColor="text1"/>
          <w:sz w:val="28"/>
          <w:rtl/>
          <w:lang w:bidi="fa-IR"/>
        </w:rPr>
        <w:instrText xml:space="preserve"> _</w:instrText>
      </w:r>
      <w:r w:rsidRPr="00AB751C">
        <w:rPr>
          <w:rFonts w:hint="cs"/>
          <w:i/>
          <w:iCs/>
          <w:color w:val="000000" w:themeColor="text1"/>
          <w:sz w:val="28"/>
          <w:lang w:bidi="fa-IR"/>
        </w:rPr>
        <w:instrText>Ref185342166 \h</w:instrText>
      </w:r>
      <w:r w:rsidRPr="00AB751C">
        <w:rPr>
          <w:i/>
          <w:iCs/>
          <w:color w:val="000000" w:themeColor="text1"/>
          <w:sz w:val="28"/>
          <w:rtl/>
          <w:lang w:bidi="fa-IR"/>
        </w:rPr>
        <w:instrText xml:space="preserve">  \* </w:instrText>
      </w:r>
      <w:r w:rsidRPr="00AB751C">
        <w:rPr>
          <w:i/>
          <w:iCs/>
          <w:color w:val="000000" w:themeColor="text1"/>
          <w:sz w:val="28"/>
          <w:lang w:bidi="fa-IR"/>
        </w:rPr>
        <w:instrText>MERGEFORMAT</w:instrText>
      </w:r>
      <w:r w:rsidRPr="00AB751C">
        <w:rPr>
          <w:i/>
          <w:iCs/>
          <w:color w:val="000000" w:themeColor="text1"/>
          <w:sz w:val="28"/>
          <w:rtl/>
          <w:lang w:bidi="fa-IR"/>
        </w:rPr>
        <w:instrText xml:space="preserve"> </w:instrText>
      </w:r>
      <w:r w:rsidRPr="00AB751C">
        <w:rPr>
          <w:i/>
          <w:iCs/>
          <w:color w:val="000000" w:themeColor="text1"/>
          <w:sz w:val="28"/>
          <w:rtl/>
          <w:lang w:bidi="fa-IR"/>
        </w:rPr>
      </w:r>
      <w:r w:rsidRPr="00AB751C">
        <w:rPr>
          <w:i/>
          <w:iCs/>
          <w:color w:val="000000" w:themeColor="text1"/>
          <w:sz w:val="28"/>
          <w:rtl/>
          <w:lang w:bidi="fa-IR"/>
        </w:rPr>
        <w:fldChar w:fldCharType="separate"/>
      </w:r>
      <w:r w:rsidR="00ED578F" w:rsidRPr="00ED578F">
        <w:rPr>
          <w:sz w:val="28"/>
          <w:rtl/>
        </w:rPr>
        <w:t xml:space="preserve">شکل </w:t>
      </w:r>
      <w:r w:rsidRPr="00AB751C">
        <w:rPr>
          <w:i/>
          <w:iCs/>
          <w:color w:val="000000" w:themeColor="text1"/>
          <w:sz w:val="28"/>
          <w:rtl/>
          <w:lang w:bidi="fa-IR"/>
        </w:rPr>
        <w:fldChar w:fldCharType="end"/>
      </w:r>
      <w:r w:rsidRPr="00AB751C">
        <w:rPr>
          <w:rFonts w:hint="cs"/>
          <w:color w:val="000000" w:themeColor="text1"/>
          <w:rtl/>
          <w:lang w:bidi="fa-IR"/>
        </w:rPr>
        <w:t xml:space="preserve">، مقایسه‌ای میان اشتغال ایجاد شده برای هر یک از بخش‌های نیروگاه‌های تجدیدپذیر در بازه سال‌های 2012 تا 2023 نشان داده شده است. </w:t>
      </w:r>
      <w:r w:rsidRPr="00AB751C">
        <w:rPr>
          <w:rtl/>
        </w:rPr>
        <w:t>در سال 2022، نیروگاه‌های خورشیدی توانستند برای 4.9 میلیون نفر در سراسر جهان شغل ایجاد کنند. این رقم در سال 2023 به 7.11 میلیون نفر رسید، که نشان‌دهنده رشد چشمگیر اشتغال در این بخش است. این افزایش قابل توجه، به وضوح نشان‌دهنده رشد روزافزون صنعت فوتوولتاییک است و تاییدی بر اهمیت روزافزون آن در تأمین انرژی‌های تجدیدپذیر در سطح جهانی است</w:t>
      </w:r>
      <w:r w:rsidRPr="00AB751C">
        <w:t>.</w:t>
      </w:r>
      <w:r w:rsidRPr="00AB751C">
        <w:rPr>
          <w:rFonts w:hint="cs"/>
          <w:rtl/>
        </w:rPr>
        <w:t xml:space="preserve"> </w:t>
      </w:r>
      <w:r w:rsidRPr="00AB751C">
        <w:rPr>
          <w:rtl/>
        </w:rPr>
        <w:t xml:space="preserve">این روند نشان می‌دهد که صنعت انرژی خورشیدی در حال تبدیل شدن به یکی از ارکان اصلی برای </w:t>
      </w:r>
      <w:r w:rsidRPr="00AB751C">
        <w:rPr>
          <w:rFonts w:hint="cs"/>
          <w:rtl/>
        </w:rPr>
        <w:t>اشتغال‌زایی</w:t>
      </w:r>
      <w:r w:rsidRPr="00AB751C">
        <w:rPr>
          <w:rtl/>
        </w:rPr>
        <w:t xml:space="preserve"> و توسعه اقتصادی در سراسر جهان است</w:t>
      </w:r>
      <w:r w:rsidRPr="00AB751C">
        <w:t>.</w:t>
      </w:r>
    </w:p>
    <w:p w14:paraId="4E05286C" w14:textId="77777777" w:rsidR="00455B87" w:rsidRPr="00AB751C" w:rsidRDefault="00455B87" w:rsidP="00455B87">
      <w:pPr>
        <w:pStyle w:val="a4"/>
        <w:rPr>
          <w:rtl/>
        </w:rPr>
      </w:pPr>
      <w:r w:rsidRPr="00AB751C">
        <w:rPr>
          <w:rtl/>
        </w:rPr>
        <w:t>بر اساس داده‌ها</w:t>
      </w:r>
      <w:r w:rsidRPr="00AB751C">
        <w:rPr>
          <w:rFonts w:hint="cs"/>
          <w:rtl/>
        </w:rPr>
        <w:t>ی موجود در سال 2023</w:t>
      </w:r>
      <w:r w:rsidRPr="00AB751C">
        <w:rPr>
          <w:rtl/>
        </w:rPr>
        <w:t>، حوزه فوتوولتاییک تقریباً پنج برابر بخش بادی شغل ایجاد کرده است</w:t>
      </w:r>
      <w:r w:rsidRPr="00AB751C">
        <w:rPr>
          <w:rFonts w:hint="cs"/>
          <w:rtl/>
        </w:rPr>
        <w:t xml:space="preserve"> و حتی فاصله معناداری میان این حوزه و سایر حوزه‌های تجدیدپذیر وجود دارد که نشان می‌دهد</w:t>
      </w:r>
      <w:r w:rsidRPr="00AB751C">
        <w:rPr>
          <w:rtl/>
        </w:rPr>
        <w:t xml:space="preserve"> فوتوولتاییک به عنوان یکی از نیروهای محرکه اصلی در توسعه انرژی‌های تجدیدپذیر، توانسته است سهم بزرگی در ایجاد فرصت‌های شغلی ایفا کند</w:t>
      </w:r>
      <w:r w:rsidRPr="00AB751C">
        <w:t>.</w:t>
      </w:r>
    </w:p>
    <w:p w14:paraId="36ECA558" w14:textId="14332EF8" w:rsidR="00455B87" w:rsidRPr="00AB751C" w:rsidRDefault="00455B87" w:rsidP="0049603A">
      <w:pPr>
        <w:pStyle w:val="a4"/>
        <w:rPr>
          <w:color w:val="000000" w:themeColor="text1"/>
          <w:rtl/>
          <w:lang w:bidi="fa-IR"/>
        </w:rPr>
      </w:pPr>
      <w:r w:rsidRPr="00AB751C">
        <w:rPr>
          <w:sz w:val="28"/>
          <w:rtl/>
        </w:rPr>
        <w:fldChar w:fldCharType="begin"/>
      </w:r>
      <w:r w:rsidRPr="00AB751C">
        <w:rPr>
          <w:sz w:val="28"/>
          <w:rtl/>
        </w:rPr>
        <w:instrText xml:space="preserve"> </w:instrText>
      </w:r>
      <w:r w:rsidRPr="00AB751C">
        <w:rPr>
          <w:rFonts w:hint="cs"/>
          <w:sz w:val="28"/>
        </w:rPr>
        <w:instrText>REF</w:instrText>
      </w:r>
      <w:r w:rsidRPr="00AB751C">
        <w:rPr>
          <w:rFonts w:hint="cs"/>
          <w:sz w:val="28"/>
          <w:rtl/>
        </w:rPr>
        <w:instrText xml:space="preserve"> _</w:instrText>
      </w:r>
      <w:r w:rsidRPr="00AB751C">
        <w:rPr>
          <w:rFonts w:hint="cs"/>
          <w:sz w:val="28"/>
        </w:rPr>
        <w:instrText>Ref185342270 \h</w:instrText>
      </w:r>
      <w:r w:rsidRPr="00AB751C">
        <w:rPr>
          <w:sz w:val="28"/>
          <w:rtl/>
        </w:rPr>
        <w:instrText xml:space="preserve">  \* </w:instrText>
      </w:r>
      <w:r w:rsidRPr="00AB751C">
        <w:rPr>
          <w:sz w:val="28"/>
        </w:rPr>
        <w:instrText>MERGEFORMAT</w:instrText>
      </w:r>
      <w:r w:rsidRPr="00AB751C">
        <w:rPr>
          <w:sz w:val="28"/>
          <w:rtl/>
        </w:rPr>
        <w:instrText xml:space="preserve"> </w:instrText>
      </w:r>
      <w:r w:rsidRPr="00AB751C">
        <w:rPr>
          <w:sz w:val="28"/>
          <w:rtl/>
        </w:rPr>
      </w:r>
      <w:r w:rsidRPr="00AB751C">
        <w:rPr>
          <w:sz w:val="28"/>
          <w:rtl/>
        </w:rPr>
        <w:fldChar w:fldCharType="separate"/>
      </w:r>
      <w:r w:rsidR="00ED578F" w:rsidRPr="00ED578F">
        <w:rPr>
          <w:sz w:val="28"/>
          <w:rtl/>
        </w:rPr>
        <w:t>شکل</w:t>
      </w:r>
      <w:r w:rsidR="00ED578F" w:rsidRPr="00AB751C">
        <w:rPr>
          <w:b/>
          <w:bCs/>
          <w:szCs w:val="24"/>
          <w:rtl/>
        </w:rPr>
        <w:t xml:space="preserve"> </w:t>
      </w:r>
      <w:r w:rsidRPr="00AB751C">
        <w:rPr>
          <w:sz w:val="28"/>
          <w:rtl/>
        </w:rPr>
        <w:fldChar w:fldCharType="end"/>
      </w:r>
      <w:r w:rsidRPr="00AB751C">
        <w:rPr>
          <w:rFonts w:hint="cs"/>
          <w:rtl/>
        </w:rPr>
        <w:t xml:space="preserve"> میزان </w:t>
      </w:r>
      <w:r w:rsidRPr="00AB751C">
        <w:rPr>
          <w:rtl/>
        </w:rPr>
        <w:t>اشتغال</w:t>
      </w:r>
      <w:r w:rsidRPr="00AB751C">
        <w:rPr>
          <w:rFonts w:hint="cs"/>
          <w:rtl/>
        </w:rPr>
        <w:t xml:space="preserve"> ایجاد شده</w:t>
      </w:r>
      <w:r w:rsidRPr="00AB751C">
        <w:rPr>
          <w:rtl/>
        </w:rPr>
        <w:t xml:space="preserve"> در حوزه </w:t>
      </w:r>
      <w:r w:rsidRPr="00AB751C">
        <w:rPr>
          <w:rFonts w:hint="cs"/>
          <w:rtl/>
        </w:rPr>
        <w:t>انرژی خورشیدی</w:t>
      </w:r>
      <w:r w:rsidRPr="00AB751C">
        <w:rPr>
          <w:rtl/>
        </w:rPr>
        <w:t xml:space="preserve"> در سال 2023 را در ده کشور برتر از نظر سهم ایجاد اشتغال به تصویر می‌کشد. چین با اختصاص 65 درصد از کل اشتغال ایجاد</w:t>
      </w:r>
      <w:r>
        <w:rPr>
          <w:rFonts w:hint="cs"/>
          <w:rtl/>
        </w:rPr>
        <w:t xml:space="preserve"> </w:t>
      </w:r>
      <w:r w:rsidRPr="00AB751C">
        <w:rPr>
          <w:rtl/>
        </w:rPr>
        <w:t xml:space="preserve">شده در صنعت فتوولتاییک، معادل حدود 4.6 میلیون شغل، به‌عنوان رهبر جهانی در این حوزه شناخته می‌شود. در مجموع، ده کشور برتر در این حوزه 86 درصد از کل اشتغال فتوولتاییک جهان را به خود اختصاص داده‌اند. هند و ایالات متحده به‌عنوان رتبه‌های دوم و سوم، هر کدام </w:t>
      </w:r>
      <w:r w:rsidRPr="00AB751C">
        <w:rPr>
          <w:rFonts w:hint="cs"/>
          <w:rtl/>
        </w:rPr>
        <w:t>نزدیک به</w:t>
      </w:r>
      <w:r w:rsidRPr="00AB751C">
        <w:rPr>
          <w:rtl/>
        </w:rPr>
        <w:t xml:space="preserve"> 0.</w:t>
      </w:r>
      <w:r w:rsidRPr="00AB751C">
        <w:rPr>
          <w:rFonts w:hint="cs"/>
          <w:rtl/>
        </w:rPr>
        <w:t>3</w:t>
      </w:r>
      <w:r w:rsidRPr="00AB751C">
        <w:rPr>
          <w:rtl/>
        </w:rPr>
        <w:t xml:space="preserve"> میلیون شغل در این حوزه ایجاد کرده‌اند. این کشورها به دلیل گسترش پروژه‌های </w:t>
      </w:r>
      <w:r w:rsidRPr="00AB751C">
        <w:rPr>
          <w:rFonts w:hint="cs"/>
          <w:rtl/>
        </w:rPr>
        <w:t xml:space="preserve">بزرگ </w:t>
      </w:r>
      <w:r w:rsidRPr="00AB751C">
        <w:rPr>
          <w:rtl/>
        </w:rPr>
        <w:t xml:space="preserve">مقیاس </w:t>
      </w:r>
      <w:r w:rsidRPr="00AB751C">
        <w:rPr>
          <w:rFonts w:hint="cs"/>
          <w:rtl/>
        </w:rPr>
        <w:t xml:space="preserve">خورشیدی </w:t>
      </w:r>
      <w:r w:rsidRPr="00AB751C">
        <w:rPr>
          <w:rtl/>
        </w:rPr>
        <w:t xml:space="preserve">و سیاست‌های حمایتی دولت‌ها در توسعه انرژی‌های تجدیدپذیر، سهم بالایی در اشتغال جهانی دارند. برزیل نیز با تکیه بر توسعه نیروگاه‌های خورشیدی و ارتقای زیرساخت‌های مرتبط، سهمی مشابه با ایالات متحده دارد. </w:t>
      </w:r>
    </w:p>
    <w:p w14:paraId="2F8FE48E" w14:textId="4C01AFE7" w:rsidR="00455B87" w:rsidRPr="00AB751C" w:rsidRDefault="00455B87" w:rsidP="0049603A">
      <w:pPr>
        <w:pStyle w:val="a1"/>
        <w:numPr>
          <w:ilvl w:val="0"/>
          <w:numId w:val="0"/>
        </w:numPr>
        <w:ind w:left="159" w:firstLine="340"/>
        <w:rPr>
          <w:rFonts w:eastAsia="Calibri"/>
          <w:rtl/>
          <w:lang w:bidi="fa-IR"/>
        </w:rPr>
      </w:pPr>
      <w:r w:rsidRPr="00AB751C">
        <w:rPr>
          <w:rFonts w:eastAsia="Calibri" w:hint="cs"/>
          <w:rtl/>
          <w:lang w:bidi="fa-IR"/>
        </w:rPr>
        <w:t xml:space="preserve">همچنین مطابق </w:t>
      </w:r>
      <w:r w:rsidRPr="00AB751C">
        <w:rPr>
          <w:rFonts w:eastAsia="Calibri"/>
          <w:sz w:val="28"/>
          <w:rtl/>
          <w:lang w:bidi="prs-AF"/>
        </w:rPr>
        <w:fldChar w:fldCharType="begin"/>
      </w:r>
      <w:r w:rsidRPr="00AB751C">
        <w:rPr>
          <w:rFonts w:eastAsia="Calibri"/>
          <w:sz w:val="28"/>
          <w:rtl/>
          <w:lang w:bidi="fa-IR"/>
        </w:rPr>
        <w:instrText xml:space="preserve"> </w:instrText>
      </w:r>
      <w:r w:rsidRPr="00AB751C">
        <w:rPr>
          <w:rFonts w:eastAsia="Calibri" w:hint="cs"/>
          <w:sz w:val="28"/>
          <w:lang w:bidi="fa-IR"/>
        </w:rPr>
        <w:instrText>REF</w:instrText>
      </w:r>
      <w:r w:rsidRPr="00AB751C">
        <w:rPr>
          <w:rFonts w:eastAsia="Calibri" w:hint="cs"/>
          <w:sz w:val="28"/>
          <w:rtl/>
          <w:lang w:bidi="fa-IR"/>
        </w:rPr>
        <w:instrText xml:space="preserve"> _</w:instrText>
      </w:r>
      <w:r w:rsidRPr="00AB751C">
        <w:rPr>
          <w:rFonts w:eastAsia="Calibri" w:hint="cs"/>
          <w:sz w:val="28"/>
          <w:lang w:bidi="fa-IR"/>
        </w:rPr>
        <w:instrText>Ref185342547 \h</w:instrText>
      </w:r>
      <w:r w:rsidRPr="00AB751C">
        <w:rPr>
          <w:rFonts w:eastAsia="Calibri"/>
          <w:sz w:val="28"/>
          <w:rtl/>
          <w:lang w:bidi="fa-IR"/>
        </w:rPr>
        <w:instrText xml:space="preserve"> </w:instrText>
      </w:r>
      <w:r w:rsidRPr="00AB751C">
        <w:rPr>
          <w:rFonts w:eastAsia="Calibri"/>
          <w:sz w:val="28"/>
          <w:rtl/>
          <w:lang w:bidi="prs-AF"/>
        </w:rPr>
        <w:instrText xml:space="preserve"> \* </w:instrText>
      </w:r>
      <w:r w:rsidRPr="00AB751C">
        <w:rPr>
          <w:rFonts w:eastAsia="Calibri"/>
          <w:sz w:val="28"/>
          <w:lang w:bidi="prs-AF"/>
        </w:rPr>
        <w:instrText>MERGEFORMAT</w:instrText>
      </w:r>
      <w:r w:rsidRPr="00AB751C">
        <w:rPr>
          <w:rFonts w:eastAsia="Calibri"/>
          <w:sz w:val="28"/>
          <w:rtl/>
          <w:lang w:bidi="prs-AF"/>
        </w:rPr>
        <w:instrText xml:space="preserve"> </w:instrText>
      </w:r>
      <w:r w:rsidRPr="00AB751C">
        <w:rPr>
          <w:rFonts w:eastAsia="Calibri"/>
          <w:sz w:val="28"/>
          <w:rtl/>
          <w:lang w:bidi="prs-AF"/>
        </w:rPr>
      </w:r>
      <w:r w:rsidRPr="00AB751C">
        <w:rPr>
          <w:rFonts w:eastAsia="Calibri"/>
          <w:sz w:val="28"/>
          <w:rtl/>
          <w:lang w:bidi="prs-AF"/>
        </w:rPr>
        <w:fldChar w:fldCharType="separate"/>
      </w:r>
      <w:r w:rsidR="00ED578F" w:rsidRPr="00ED578F">
        <w:rPr>
          <w:sz w:val="28"/>
          <w:rtl/>
        </w:rPr>
        <w:t xml:space="preserve">شکل </w:t>
      </w:r>
      <w:r w:rsidRPr="00AB751C">
        <w:rPr>
          <w:rFonts w:eastAsia="Calibri"/>
          <w:sz w:val="28"/>
          <w:rtl/>
          <w:lang w:bidi="prs-AF"/>
        </w:rPr>
        <w:fldChar w:fldCharType="end"/>
      </w:r>
      <w:r w:rsidRPr="00AB751C">
        <w:rPr>
          <w:rFonts w:eastAsia="Calibri" w:hint="cs"/>
          <w:rtl/>
          <w:lang w:bidi="prs-AF"/>
        </w:rPr>
        <w:t xml:space="preserve">، </w:t>
      </w:r>
      <w:r w:rsidRPr="00AB751C">
        <w:rPr>
          <w:rFonts w:eastAsia="Calibri" w:hint="cs"/>
          <w:rtl/>
          <w:lang w:bidi="fa-IR"/>
        </w:rPr>
        <w:t>هزینه‌های مربوط به تولید انرژی برای انواع منابع تجدید پذیر خورشیدی (فتوولتائیک</w:t>
      </w:r>
      <w:r w:rsidRPr="00AB751C">
        <w:rPr>
          <w:rFonts w:eastAsia="Calibri"/>
          <w:vertAlign w:val="superscript"/>
          <w:rtl/>
          <w:lang w:bidi="fa-IR"/>
        </w:rPr>
        <w:footnoteReference w:id="3"/>
      </w:r>
      <w:r w:rsidRPr="00AB751C">
        <w:rPr>
          <w:rFonts w:eastAsia="Calibri" w:hint="cs"/>
          <w:rtl/>
          <w:lang w:bidi="fa-IR"/>
        </w:rPr>
        <w:t xml:space="preserve"> و متمرکز</w:t>
      </w:r>
      <w:r w:rsidRPr="00AB751C">
        <w:rPr>
          <w:rFonts w:eastAsia="Calibri"/>
          <w:vertAlign w:val="superscript"/>
          <w:rtl/>
          <w:lang w:bidi="fa-IR"/>
        </w:rPr>
        <w:footnoteReference w:id="4"/>
      </w:r>
      <w:r w:rsidRPr="00AB751C">
        <w:rPr>
          <w:rFonts w:eastAsia="Calibri" w:hint="cs"/>
          <w:rtl/>
          <w:lang w:bidi="fa-IR"/>
        </w:rPr>
        <w:t>) و بادی (فراساحلی</w:t>
      </w:r>
      <w:r w:rsidRPr="00AB751C">
        <w:rPr>
          <w:rFonts w:eastAsia="Calibri"/>
          <w:vertAlign w:val="superscript"/>
          <w:rtl/>
          <w:lang w:bidi="fa-IR"/>
        </w:rPr>
        <w:footnoteReference w:id="5"/>
      </w:r>
      <w:r w:rsidRPr="00AB751C">
        <w:rPr>
          <w:rFonts w:eastAsia="Calibri" w:hint="cs"/>
          <w:rtl/>
          <w:lang w:bidi="fa-IR"/>
        </w:rPr>
        <w:t xml:space="preserve"> و دریایی</w:t>
      </w:r>
      <w:r w:rsidRPr="00AB751C">
        <w:rPr>
          <w:rFonts w:eastAsia="Calibri"/>
          <w:vertAlign w:val="superscript"/>
          <w:rtl/>
          <w:lang w:bidi="fa-IR"/>
        </w:rPr>
        <w:footnoteReference w:id="6"/>
      </w:r>
      <w:r w:rsidRPr="00AB751C">
        <w:rPr>
          <w:rFonts w:eastAsia="Calibri" w:hint="cs"/>
          <w:rtl/>
          <w:lang w:bidi="fa-IR"/>
        </w:rPr>
        <w:t xml:space="preserve">) برحسب دلار / کیلووات ساعت نیز از سال 2010 تا 2023 مطابق شکل 6 می‌باشد. بر اساس این شکل هزینه مربوط به تولید انرژی خورشیدی طی سال‌های اخیر با شیب تندی، کاهش یافته است. </w:t>
      </w:r>
    </w:p>
    <w:p w14:paraId="3E3FEF48" w14:textId="10D9BC0F" w:rsidR="00455B87" w:rsidRPr="00AB751C" w:rsidRDefault="00455B87" w:rsidP="00455B87">
      <w:pPr>
        <w:pStyle w:val="a4"/>
        <w:rPr>
          <w:rFonts w:eastAsia="Calibri"/>
          <w:color w:val="000000" w:themeColor="text1"/>
          <w:rtl/>
          <w:lang w:bidi="fa-IR"/>
        </w:rPr>
      </w:pPr>
      <w:r w:rsidRPr="00AB751C">
        <w:rPr>
          <w:rFonts w:eastAsia="Calibri" w:hint="cs"/>
          <w:color w:val="000000" w:themeColor="text1"/>
          <w:rtl/>
          <w:lang w:bidi="fa-IR"/>
        </w:rPr>
        <w:lastRenderedPageBreak/>
        <w:t>بر اساس مطالعات</w:t>
      </w:r>
      <w:r>
        <w:rPr>
          <w:rFonts w:eastAsia="Calibri" w:hint="cs"/>
          <w:color w:val="000000" w:themeColor="text1"/>
          <w:rtl/>
          <w:lang w:bidi="fa-IR"/>
        </w:rPr>
        <w:t xml:space="preserve"> انجام شده برای نیروگاه خورشیدی </w:t>
      </w:r>
      <w:r w:rsidR="009042C6">
        <w:rPr>
          <w:rFonts w:eastAsia="Calibri" w:hint="cs"/>
          <w:color w:val="000000" w:themeColor="text1"/>
          <w:rtl/>
          <w:lang w:bidi="fa-IR"/>
        </w:rPr>
        <w:t>10</w:t>
      </w:r>
      <w:r>
        <w:rPr>
          <w:rFonts w:eastAsia="Calibri" w:hint="cs"/>
          <w:color w:val="000000" w:themeColor="text1"/>
          <w:rtl/>
          <w:lang w:bidi="fa-IR"/>
        </w:rPr>
        <w:t>0 م</w:t>
      </w:r>
      <w:r w:rsidRPr="00AB751C">
        <w:rPr>
          <w:rFonts w:eastAsia="Calibri" w:hint="cs"/>
          <w:color w:val="000000" w:themeColor="text1"/>
          <w:rtl/>
          <w:lang w:bidi="fa-IR"/>
        </w:rPr>
        <w:t xml:space="preserve">گاواتی </w:t>
      </w:r>
      <w:r>
        <w:rPr>
          <w:rFonts w:eastAsia="Calibri" w:hint="cs"/>
          <w:color w:val="000000" w:themeColor="text1"/>
          <w:rtl/>
          <w:lang w:bidi="fa-IR"/>
        </w:rPr>
        <w:t xml:space="preserve">شهرستان </w:t>
      </w:r>
      <w:r w:rsidR="009042C6">
        <w:rPr>
          <w:rFonts w:eastAsia="Calibri" w:hint="cs"/>
          <w:color w:val="000000" w:themeColor="text1"/>
          <w:rtl/>
          <w:lang w:bidi="fa-IR"/>
        </w:rPr>
        <w:t>بهادران</w:t>
      </w:r>
      <w:r w:rsidRPr="00AB751C">
        <w:rPr>
          <w:rFonts w:eastAsia="Calibri" w:hint="cs"/>
          <w:color w:val="000000" w:themeColor="text1"/>
          <w:rtl/>
          <w:lang w:bidi="fa-IR"/>
        </w:rPr>
        <w:t xml:space="preserve"> نیز </w:t>
      </w:r>
      <w:r w:rsidR="009042C6">
        <w:rPr>
          <w:rFonts w:eastAsia="Calibri" w:hint="cs"/>
          <w:color w:val="000000" w:themeColor="text1"/>
          <w:rtl/>
          <w:lang w:bidi="fa-IR"/>
        </w:rPr>
        <w:t>22</w:t>
      </w:r>
      <w:r w:rsidRPr="00AB751C">
        <w:rPr>
          <w:rFonts w:eastAsia="Calibri" w:hint="cs"/>
          <w:color w:val="000000" w:themeColor="text1"/>
          <w:rtl/>
          <w:lang w:bidi="fa-IR"/>
        </w:rPr>
        <w:t xml:space="preserve"> نفر به صورت تمام وقت در طول 20 سال بهره‌برداری از نیروگاه، مشغول به فعالیت خواهند بود.</w:t>
      </w:r>
    </w:p>
    <w:p w14:paraId="35CB72E0" w14:textId="77777777" w:rsidR="00455B87" w:rsidRPr="00AB751C" w:rsidRDefault="00455B87" w:rsidP="00455B87">
      <w:pPr>
        <w:pStyle w:val="a1"/>
        <w:numPr>
          <w:ilvl w:val="0"/>
          <w:numId w:val="0"/>
        </w:numPr>
        <w:ind w:left="1117" w:hanging="360"/>
        <w:rPr>
          <w:rFonts w:eastAsia="Calibri"/>
          <w:color w:val="000000" w:themeColor="text1"/>
          <w:rtl/>
          <w:lang w:bidi="fa-IR"/>
        </w:rPr>
      </w:pPr>
    </w:p>
    <w:p w14:paraId="5902CD6C" w14:textId="77777777" w:rsidR="00455B87" w:rsidRPr="00AB751C" w:rsidRDefault="00455B87" w:rsidP="00455B87">
      <w:pPr>
        <w:pStyle w:val="a1"/>
        <w:numPr>
          <w:ilvl w:val="0"/>
          <w:numId w:val="0"/>
        </w:numPr>
        <w:ind w:left="1117" w:hanging="360"/>
        <w:rPr>
          <w:rFonts w:eastAsia="Calibri"/>
          <w:color w:val="000000" w:themeColor="text1"/>
          <w:lang w:bidi="fa-IR"/>
        </w:rPr>
      </w:pPr>
    </w:p>
    <w:p w14:paraId="5B8F7E1A" w14:textId="77777777" w:rsidR="00455B87" w:rsidRPr="00AB751C" w:rsidRDefault="00455B87" w:rsidP="00455B87">
      <w:pPr>
        <w:pStyle w:val="NoSpacing"/>
        <w:keepNext/>
        <w:bidi/>
        <w:jc w:val="center"/>
        <w:rPr>
          <w:rFonts w:cs="B Nazanin"/>
        </w:rPr>
      </w:pPr>
      <w:r w:rsidRPr="00AB751C">
        <w:rPr>
          <w:rFonts w:cs="B Nazanin"/>
          <w:noProof/>
          <w:color w:val="000000" w:themeColor="text1"/>
          <w:rtl/>
        </w:rPr>
        <w:drawing>
          <wp:inline distT="0" distB="0" distL="0" distR="0" wp14:anchorId="136B072B" wp14:editId="0BFEAAA1">
            <wp:extent cx="5009847" cy="3330840"/>
            <wp:effectExtent l="0" t="0" r="635" b="317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21" cstate="print">
                      <a:extLst>
                        <a:ext uri="{28A0092B-C50C-407E-A947-70E740481C1C}">
                          <a14:useLocalDpi xmlns:a14="http://schemas.microsoft.com/office/drawing/2010/main" val="0"/>
                        </a:ext>
                      </a:extLst>
                    </a:blip>
                    <a:srcRect l="20337" t="20741" r="22044" b="11154"/>
                    <a:stretch/>
                  </pic:blipFill>
                  <pic:spPr bwMode="auto">
                    <a:xfrm>
                      <a:off x="0" y="0"/>
                      <a:ext cx="5032181" cy="3345689"/>
                    </a:xfrm>
                    <a:prstGeom prst="rect">
                      <a:avLst/>
                    </a:prstGeom>
                    <a:ln>
                      <a:noFill/>
                    </a:ln>
                    <a:extLst>
                      <a:ext uri="{53640926-AAD7-44D8-BBD7-CCE9431645EC}">
                        <a14:shadowObscured xmlns:a14="http://schemas.microsoft.com/office/drawing/2010/main"/>
                      </a:ext>
                    </a:extLst>
                  </pic:spPr>
                </pic:pic>
              </a:graphicData>
            </a:graphic>
          </wp:inline>
        </w:drawing>
      </w:r>
    </w:p>
    <w:p w14:paraId="2AE58B6E" w14:textId="4EB72AA1" w:rsidR="00455B87" w:rsidRPr="00AB751C" w:rsidRDefault="00455B87" w:rsidP="0049603A">
      <w:pPr>
        <w:pStyle w:val="Caption"/>
        <w:ind w:left="443" w:right="709"/>
        <w:rPr>
          <w:b/>
          <w:bCs/>
          <w:i/>
          <w:iCs/>
          <w:color w:val="000000" w:themeColor="text1"/>
          <w:sz w:val="24"/>
          <w:szCs w:val="24"/>
          <w:rtl/>
          <w:lang w:bidi="fa-IR"/>
        </w:rPr>
      </w:pPr>
      <w:bookmarkStart w:id="87" w:name="_Ref185342166"/>
      <w:r w:rsidRPr="00AB751C">
        <w:rPr>
          <w:b/>
          <w:bCs/>
          <w:sz w:val="24"/>
          <w:szCs w:val="24"/>
          <w:rtl/>
        </w:rPr>
        <w:t xml:space="preserve">شکل </w:t>
      </w:r>
      <w:bookmarkEnd w:id="87"/>
      <w:r w:rsidR="0049603A">
        <w:rPr>
          <w:rFonts w:hint="cs"/>
          <w:b/>
          <w:bCs/>
          <w:sz w:val="24"/>
          <w:szCs w:val="24"/>
          <w:rtl/>
        </w:rPr>
        <w:t>13</w:t>
      </w:r>
      <w:r w:rsidRPr="00AB751C">
        <w:rPr>
          <w:rFonts w:hint="cs"/>
          <w:b/>
          <w:bCs/>
          <w:sz w:val="24"/>
          <w:szCs w:val="24"/>
          <w:rtl/>
          <w:lang w:bidi="prs-AF"/>
        </w:rPr>
        <w:t xml:space="preserve">: </w:t>
      </w:r>
      <w:r w:rsidRPr="00AB751C">
        <w:rPr>
          <w:b/>
          <w:bCs/>
          <w:sz w:val="24"/>
          <w:szCs w:val="24"/>
          <w:rtl/>
          <w:lang w:bidi="prs-AF"/>
        </w:rPr>
        <w:t>مقا</w:t>
      </w:r>
      <w:r w:rsidRPr="00AB751C">
        <w:rPr>
          <w:rFonts w:hint="cs"/>
          <w:b/>
          <w:bCs/>
          <w:sz w:val="24"/>
          <w:szCs w:val="24"/>
          <w:rtl/>
          <w:lang w:bidi="prs-AF"/>
        </w:rPr>
        <w:t>ی</w:t>
      </w:r>
      <w:r w:rsidRPr="00AB751C">
        <w:rPr>
          <w:rFonts w:hint="eastAsia"/>
          <w:b/>
          <w:bCs/>
          <w:sz w:val="24"/>
          <w:szCs w:val="24"/>
          <w:rtl/>
          <w:lang w:bidi="prs-AF"/>
        </w:rPr>
        <w:t>سه‌ا</w:t>
      </w:r>
      <w:r w:rsidRPr="00AB751C">
        <w:rPr>
          <w:rFonts w:hint="cs"/>
          <w:b/>
          <w:bCs/>
          <w:sz w:val="24"/>
          <w:szCs w:val="24"/>
          <w:rtl/>
          <w:lang w:bidi="prs-AF"/>
        </w:rPr>
        <w:t>ی</w:t>
      </w:r>
      <w:r w:rsidRPr="00AB751C">
        <w:rPr>
          <w:b/>
          <w:bCs/>
          <w:sz w:val="24"/>
          <w:szCs w:val="24"/>
          <w:rtl/>
          <w:lang w:bidi="prs-AF"/>
        </w:rPr>
        <w:t xml:space="preserve"> م</w:t>
      </w:r>
      <w:r w:rsidRPr="00AB751C">
        <w:rPr>
          <w:rFonts w:hint="cs"/>
          <w:b/>
          <w:bCs/>
          <w:sz w:val="24"/>
          <w:szCs w:val="24"/>
          <w:rtl/>
          <w:lang w:bidi="prs-AF"/>
        </w:rPr>
        <w:t>ی</w:t>
      </w:r>
      <w:r w:rsidRPr="00AB751C">
        <w:rPr>
          <w:rFonts w:hint="eastAsia"/>
          <w:b/>
          <w:bCs/>
          <w:sz w:val="24"/>
          <w:szCs w:val="24"/>
          <w:rtl/>
          <w:lang w:bidi="prs-AF"/>
        </w:rPr>
        <w:t>ان</w:t>
      </w:r>
      <w:r w:rsidRPr="00AB751C">
        <w:rPr>
          <w:b/>
          <w:bCs/>
          <w:sz w:val="24"/>
          <w:szCs w:val="24"/>
          <w:rtl/>
          <w:lang w:bidi="prs-AF"/>
        </w:rPr>
        <w:t xml:space="preserve"> اشتغال ا</w:t>
      </w:r>
      <w:r w:rsidRPr="00AB751C">
        <w:rPr>
          <w:rFonts w:hint="cs"/>
          <w:b/>
          <w:bCs/>
          <w:sz w:val="24"/>
          <w:szCs w:val="24"/>
          <w:rtl/>
          <w:lang w:bidi="prs-AF"/>
        </w:rPr>
        <w:t>ی</w:t>
      </w:r>
      <w:r w:rsidRPr="00AB751C">
        <w:rPr>
          <w:rFonts w:hint="eastAsia"/>
          <w:b/>
          <w:bCs/>
          <w:sz w:val="24"/>
          <w:szCs w:val="24"/>
          <w:rtl/>
          <w:lang w:bidi="prs-AF"/>
        </w:rPr>
        <w:t>جاد</w:t>
      </w:r>
      <w:r w:rsidRPr="00AB751C">
        <w:rPr>
          <w:b/>
          <w:bCs/>
          <w:sz w:val="24"/>
          <w:szCs w:val="24"/>
          <w:rtl/>
          <w:lang w:bidi="prs-AF"/>
        </w:rPr>
        <w:t xml:space="preserve"> شده برا</w:t>
      </w:r>
      <w:r w:rsidRPr="00AB751C">
        <w:rPr>
          <w:rFonts w:hint="cs"/>
          <w:b/>
          <w:bCs/>
          <w:sz w:val="24"/>
          <w:szCs w:val="24"/>
          <w:rtl/>
          <w:lang w:bidi="prs-AF"/>
        </w:rPr>
        <w:t>ی</w:t>
      </w:r>
      <w:r w:rsidRPr="00AB751C">
        <w:rPr>
          <w:b/>
          <w:bCs/>
          <w:sz w:val="24"/>
          <w:szCs w:val="24"/>
          <w:rtl/>
          <w:lang w:bidi="prs-AF"/>
        </w:rPr>
        <w:t xml:space="preserve"> هر </w:t>
      </w:r>
      <w:r w:rsidRPr="00AB751C">
        <w:rPr>
          <w:rFonts w:hint="cs"/>
          <w:b/>
          <w:bCs/>
          <w:sz w:val="24"/>
          <w:szCs w:val="24"/>
          <w:rtl/>
          <w:lang w:bidi="prs-AF"/>
        </w:rPr>
        <w:t>ی</w:t>
      </w:r>
      <w:r w:rsidRPr="00AB751C">
        <w:rPr>
          <w:rFonts w:hint="eastAsia"/>
          <w:b/>
          <w:bCs/>
          <w:sz w:val="24"/>
          <w:szCs w:val="24"/>
          <w:rtl/>
          <w:lang w:bidi="prs-AF"/>
        </w:rPr>
        <w:t>ک</w:t>
      </w:r>
      <w:r w:rsidRPr="00AB751C">
        <w:rPr>
          <w:b/>
          <w:bCs/>
          <w:sz w:val="24"/>
          <w:szCs w:val="24"/>
          <w:rtl/>
          <w:lang w:bidi="prs-AF"/>
        </w:rPr>
        <w:t xml:space="preserve"> از بخش‌ها</w:t>
      </w:r>
      <w:r w:rsidRPr="00AB751C">
        <w:rPr>
          <w:rFonts w:hint="cs"/>
          <w:b/>
          <w:bCs/>
          <w:sz w:val="24"/>
          <w:szCs w:val="24"/>
          <w:rtl/>
          <w:lang w:bidi="prs-AF"/>
        </w:rPr>
        <w:t>ی</w:t>
      </w:r>
      <w:r w:rsidRPr="00AB751C">
        <w:rPr>
          <w:b/>
          <w:bCs/>
          <w:sz w:val="24"/>
          <w:szCs w:val="24"/>
          <w:rtl/>
          <w:lang w:bidi="prs-AF"/>
        </w:rPr>
        <w:t xml:space="preserve"> ن</w:t>
      </w:r>
      <w:r w:rsidRPr="00AB751C">
        <w:rPr>
          <w:rFonts w:hint="cs"/>
          <w:b/>
          <w:bCs/>
          <w:sz w:val="24"/>
          <w:szCs w:val="24"/>
          <w:rtl/>
          <w:lang w:bidi="prs-AF"/>
        </w:rPr>
        <w:t>ی</w:t>
      </w:r>
      <w:r w:rsidRPr="00AB751C">
        <w:rPr>
          <w:rFonts w:hint="eastAsia"/>
          <w:b/>
          <w:bCs/>
          <w:sz w:val="24"/>
          <w:szCs w:val="24"/>
          <w:rtl/>
          <w:lang w:bidi="prs-AF"/>
        </w:rPr>
        <w:t>روگاه‌ها</w:t>
      </w:r>
      <w:r w:rsidRPr="00AB751C">
        <w:rPr>
          <w:rFonts w:hint="cs"/>
          <w:b/>
          <w:bCs/>
          <w:sz w:val="24"/>
          <w:szCs w:val="24"/>
          <w:rtl/>
          <w:lang w:bidi="prs-AF"/>
        </w:rPr>
        <w:t>ی</w:t>
      </w:r>
      <w:r w:rsidRPr="00AB751C">
        <w:rPr>
          <w:b/>
          <w:bCs/>
          <w:sz w:val="24"/>
          <w:szCs w:val="24"/>
          <w:rtl/>
          <w:lang w:bidi="prs-AF"/>
        </w:rPr>
        <w:t xml:space="preserve"> تجد</w:t>
      </w:r>
      <w:r w:rsidRPr="00AB751C">
        <w:rPr>
          <w:rFonts w:hint="cs"/>
          <w:b/>
          <w:bCs/>
          <w:sz w:val="24"/>
          <w:szCs w:val="24"/>
          <w:rtl/>
          <w:lang w:bidi="prs-AF"/>
        </w:rPr>
        <w:t>ی</w:t>
      </w:r>
      <w:r w:rsidRPr="00AB751C">
        <w:rPr>
          <w:rFonts w:hint="eastAsia"/>
          <w:b/>
          <w:bCs/>
          <w:sz w:val="24"/>
          <w:szCs w:val="24"/>
          <w:rtl/>
          <w:lang w:bidi="prs-AF"/>
        </w:rPr>
        <w:t>دپذ</w:t>
      </w:r>
      <w:r w:rsidRPr="00AB751C">
        <w:rPr>
          <w:rFonts w:hint="cs"/>
          <w:b/>
          <w:bCs/>
          <w:sz w:val="24"/>
          <w:szCs w:val="24"/>
          <w:rtl/>
          <w:lang w:bidi="prs-AF"/>
        </w:rPr>
        <w:t>ی</w:t>
      </w:r>
      <w:r w:rsidRPr="00AB751C">
        <w:rPr>
          <w:rFonts w:hint="eastAsia"/>
          <w:b/>
          <w:bCs/>
          <w:sz w:val="24"/>
          <w:szCs w:val="24"/>
          <w:rtl/>
          <w:lang w:bidi="prs-AF"/>
        </w:rPr>
        <w:t>ر</w:t>
      </w:r>
      <w:r w:rsidRPr="00AB751C">
        <w:rPr>
          <w:b/>
          <w:bCs/>
          <w:sz w:val="24"/>
          <w:szCs w:val="24"/>
          <w:rtl/>
          <w:lang w:bidi="prs-AF"/>
        </w:rPr>
        <w:t xml:space="preserve"> در بازه سال‌ها</w:t>
      </w:r>
      <w:r w:rsidRPr="00AB751C">
        <w:rPr>
          <w:rFonts w:hint="cs"/>
          <w:b/>
          <w:bCs/>
          <w:sz w:val="24"/>
          <w:szCs w:val="24"/>
          <w:rtl/>
          <w:lang w:bidi="prs-AF"/>
        </w:rPr>
        <w:t>ی</w:t>
      </w:r>
      <w:r w:rsidRPr="00AB751C">
        <w:rPr>
          <w:b/>
          <w:bCs/>
          <w:sz w:val="24"/>
          <w:szCs w:val="24"/>
          <w:rtl/>
          <w:lang w:bidi="prs-AF"/>
        </w:rPr>
        <w:t xml:space="preserve"> 2012 تا 2023</w:t>
      </w:r>
    </w:p>
    <w:p w14:paraId="4322C896" w14:textId="77777777" w:rsidR="00455B87" w:rsidRPr="00AB751C" w:rsidRDefault="00455B87" w:rsidP="00455B87">
      <w:pPr>
        <w:keepNext/>
        <w:bidi/>
        <w:jc w:val="center"/>
        <w:rPr>
          <w:rFonts w:cs="B Nazanin"/>
        </w:rPr>
      </w:pPr>
      <w:r w:rsidRPr="00AB751C">
        <w:rPr>
          <w:rFonts w:ascii="Calibri" w:eastAsia="Calibri" w:hAnsi="Calibri" w:cs="B Nazanin"/>
          <w:noProof/>
          <w:color w:val="000000" w:themeColor="text1"/>
          <w:sz w:val="22"/>
          <w:szCs w:val="22"/>
          <w:rtl/>
        </w:rPr>
        <w:lastRenderedPageBreak/>
        <w:drawing>
          <wp:inline distT="0" distB="0" distL="0" distR="0" wp14:anchorId="43E4AA32" wp14:editId="3662137C">
            <wp:extent cx="4706189" cy="278574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22" cstate="print">
                      <a:extLst>
                        <a:ext uri="{28A0092B-C50C-407E-A947-70E740481C1C}">
                          <a14:useLocalDpi xmlns:a14="http://schemas.microsoft.com/office/drawing/2010/main" val="0"/>
                        </a:ext>
                      </a:extLst>
                    </a:blip>
                    <a:srcRect l="23799" t="27178" r="21643" b="11031"/>
                    <a:stretch/>
                  </pic:blipFill>
                  <pic:spPr bwMode="auto">
                    <a:xfrm>
                      <a:off x="0" y="0"/>
                      <a:ext cx="4728332" cy="2798852"/>
                    </a:xfrm>
                    <a:prstGeom prst="rect">
                      <a:avLst/>
                    </a:prstGeom>
                    <a:ln>
                      <a:noFill/>
                    </a:ln>
                    <a:extLst>
                      <a:ext uri="{53640926-AAD7-44D8-BBD7-CCE9431645EC}">
                        <a14:shadowObscured xmlns:a14="http://schemas.microsoft.com/office/drawing/2010/main"/>
                      </a:ext>
                    </a:extLst>
                  </pic:spPr>
                </pic:pic>
              </a:graphicData>
            </a:graphic>
          </wp:inline>
        </w:drawing>
      </w:r>
    </w:p>
    <w:p w14:paraId="2876033A" w14:textId="1282ED1F" w:rsidR="00455B87" w:rsidRPr="00AB751C" w:rsidRDefault="00455B87" w:rsidP="0049603A">
      <w:pPr>
        <w:pStyle w:val="Caption"/>
        <w:rPr>
          <w:rFonts w:ascii="Calibri" w:eastAsia="Calibri" w:hAnsi="Calibri"/>
          <w:b/>
          <w:bCs/>
          <w:i/>
          <w:iCs/>
          <w:noProof/>
          <w:color w:val="000000" w:themeColor="text1"/>
          <w:sz w:val="32"/>
          <w:szCs w:val="32"/>
          <w:rtl/>
          <w:lang w:val="ar-SA"/>
        </w:rPr>
      </w:pPr>
      <w:bookmarkStart w:id="88" w:name="_Ref185342270"/>
      <w:r w:rsidRPr="00AB751C">
        <w:rPr>
          <w:b/>
          <w:bCs/>
          <w:sz w:val="24"/>
          <w:szCs w:val="24"/>
          <w:rtl/>
        </w:rPr>
        <w:t xml:space="preserve">شکل </w:t>
      </w:r>
      <w:bookmarkEnd w:id="88"/>
      <w:r w:rsidR="0049603A">
        <w:rPr>
          <w:rFonts w:hint="cs"/>
          <w:b/>
          <w:bCs/>
          <w:sz w:val="24"/>
          <w:szCs w:val="24"/>
          <w:rtl/>
        </w:rPr>
        <w:t>14</w:t>
      </w:r>
      <w:r w:rsidRPr="00AB751C">
        <w:rPr>
          <w:rFonts w:hint="cs"/>
          <w:b/>
          <w:bCs/>
          <w:sz w:val="24"/>
          <w:szCs w:val="24"/>
          <w:rtl/>
          <w:lang w:bidi="prs-AF"/>
        </w:rPr>
        <w:t xml:space="preserve">: </w:t>
      </w:r>
      <w:r w:rsidRPr="00AB751C">
        <w:rPr>
          <w:b/>
          <w:bCs/>
          <w:sz w:val="24"/>
          <w:szCs w:val="24"/>
          <w:rtl/>
          <w:lang w:bidi="prs-AF"/>
        </w:rPr>
        <w:t>م</w:t>
      </w:r>
      <w:r w:rsidRPr="00AB751C">
        <w:rPr>
          <w:rFonts w:hint="cs"/>
          <w:b/>
          <w:bCs/>
          <w:sz w:val="24"/>
          <w:szCs w:val="24"/>
          <w:rtl/>
          <w:lang w:bidi="prs-AF"/>
        </w:rPr>
        <w:t>ی</w:t>
      </w:r>
      <w:r w:rsidRPr="00AB751C">
        <w:rPr>
          <w:rFonts w:hint="eastAsia"/>
          <w:b/>
          <w:bCs/>
          <w:sz w:val="24"/>
          <w:szCs w:val="24"/>
          <w:rtl/>
          <w:lang w:bidi="prs-AF"/>
        </w:rPr>
        <w:t>زان</w:t>
      </w:r>
      <w:r w:rsidRPr="00AB751C">
        <w:rPr>
          <w:b/>
          <w:bCs/>
          <w:sz w:val="24"/>
          <w:szCs w:val="24"/>
          <w:rtl/>
          <w:lang w:bidi="prs-AF"/>
        </w:rPr>
        <w:t xml:space="preserve"> اشتغال ا</w:t>
      </w:r>
      <w:r w:rsidRPr="00AB751C">
        <w:rPr>
          <w:rFonts w:hint="cs"/>
          <w:b/>
          <w:bCs/>
          <w:sz w:val="24"/>
          <w:szCs w:val="24"/>
          <w:rtl/>
          <w:lang w:bidi="prs-AF"/>
        </w:rPr>
        <w:t>ی</w:t>
      </w:r>
      <w:r w:rsidRPr="00AB751C">
        <w:rPr>
          <w:rFonts w:hint="eastAsia"/>
          <w:b/>
          <w:bCs/>
          <w:sz w:val="24"/>
          <w:szCs w:val="24"/>
          <w:rtl/>
          <w:lang w:bidi="prs-AF"/>
        </w:rPr>
        <w:t>جاد</w:t>
      </w:r>
      <w:r w:rsidRPr="00AB751C">
        <w:rPr>
          <w:b/>
          <w:bCs/>
          <w:sz w:val="24"/>
          <w:szCs w:val="24"/>
          <w:rtl/>
          <w:lang w:bidi="prs-AF"/>
        </w:rPr>
        <w:t xml:space="preserve"> شده در 10 کشور برتر دن</w:t>
      </w:r>
      <w:r w:rsidRPr="00AB751C">
        <w:rPr>
          <w:rFonts w:hint="cs"/>
          <w:b/>
          <w:bCs/>
          <w:sz w:val="24"/>
          <w:szCs w:val="24"/>
          <w:rtl/>
          <w:lang w:bidi="prs-AF"/>
        </w:rPr>
        <w:t>ی</w:t>
      </w:r>
      <w:r w:rsidRPr="00AB751C">
        <w:rPr>
          <w:rFonts w:hint="eastAsia"/>
          <w:b/>
          <w:bCs/>
          <w:sz w:val="24"/>
          <w:szCs w:val="24"/>
          <w:rtl/>
          <w:lang w:bidi="prs-AF"/>
        </w:rPr>
        <w:t>ا</w:t>
      </w:r>
      <w:r w:rsidRPr="00AB751C">
        <w:rPr>
          <w:b/>
          <w:bCs/>
          <w:sz w:val="24"/>
          <w:szCs w:val="24"/>
          <w:rtl/>
          <w:lang w:bidi="prs-AF"/>
        </w:rPr>
        <w:t xml:space="preserve"> در حوزه خورش</w:t>
      </w:r>
      <w:r w:rsidRPr="00AB751C">
        <w:rPr>
          <w:rFonts w:hint="cs"/>
          <w:b/>
          <w:bCs/>
          <w:sz w:val="24"/>
          <w:szCs w:val="24"/>
          <w:rtl/>
          <w:lang w:bidi="prs-AF"/>
        </w:rPr>
        <w:t>ی</w:t>
      </w:r>
      <w:r w:rsidRPr="00AB751C">
        <w:rPr>
          <w:rFonts w:hint="eastAsia"/>
          <w:b/>
          <w:bCs/>
          <w:sz w:val="24"/>
          <w:szCs w:val="24"/>
          <w:rtl/>
          <w:lang w:bidi="prs-AF"/>
        </w:rPr>
        <w:t>د</w:t>
      </w:r>
      <w:r w:rsidRPr="00AB751C">
        <w:rPr>
          <w:rFonts w:hint="cs"/>
          <w:b/>
          <w:bCs/>
          <w:sz w:val="24"/>
          <w:szCs w:val="24"/>
          <w:rtl/>
          <w:lang w:bidi="prs-AF"/>
        </w:rPr>
        <w:t>ی</w:t>
      </w:r>
      <w:r w:rsidRPr="00AB751C">
        <w:rPr>
          <w:b/>
          <w:bCs/>
          <w:sz w:val="24"/>
          <w:szCs w:val="24"/>
          <w:rtl/>
          <w:lang w:bidi="prs-AF"/>
        </w:rPr>
        <w:t xml:space="preserve"> در سال 2023</w:t>
      </w:r>
    </w:p>
    <w:p w14:paraId="52668EA7" w14:textId="77777777" w:rsidR="00455B87" w:rsidRPr="00AB751C" w:rsidRDefault="00455B87" w:rsidP="00455B87">
      <w:pPr>
        <w:bidi/>
        <w:jc w:val="both"/>
        <w:rPr>
          <w:rFonts w:ascii="Calibri" w:eastAsia="Calibri" w:hAnsi="Calibri" w:cs="B Nazanin"/>
          <w:noProof/>
          <w:color w:val="000000" w:themeColor="text1"/>
          <w:sz w:val="22"/>
          <w:szCs w:val="22"/>
          <w:rtl/>
          <w:lang w:val="ar-SA"/>
        </w:rPr>
      </w:pPr>
    </w:p>
    <w:p w14:paraId="437B7A8E" w14:textId="77777777" w:rsidR="00455B87" w:rsidRPr="00AB751C" w:rsidRDefault="00455B87" w:rsidP="00455B87">
      <w:pPr>
        <w:bidi/>
        <w:ind w:firstLine="288"/>
        <w:jc w:val="both"/>
        <w:rPr>
          <w:rFonts w:ascii="Calibri" w:eastAsia="Calibri" w:hAnsi="Calibri" w:cs="B Nazanin"/>
          <w:sz w:val="22"/>
          <w:szCs w:val="22"/>
          <w:rtl/>
        </w:rPr>
      </w:pPr>
      <w:r w:rsidRPr="00AB751C">
        <w:rPr>
          <w:rFonts w:ascii="Calibri" w:eastAsia="Calibri" w:hAnsi="Calibri" w:cs="B Nazanin"/>
          <w:sz w:val="22"/>
          <w:szCs w:val="22"/>
          <w:rtl/>
        </w:rPr>
        <w:tab/>
      </w:r>
    </w:p>
    <w:p w14:paraId="731963E9" w14:textId="77777777" w:rsidR="00455B87" w:rsidRPr="00AB751C" w:rsidRDefault="00455B87" w:rsidP="00455B87">
      <w:pPr>
        <w:keepNext/>
        <w:bidi/>
        <w:jc w:val="center"/>
        <w:rPr>
          <w:rFonts w:cs="B Nazanin"/>
        </w:rPr>
      </w:pPr>
      <w:r w:rsidRPr="00AB751C">
        <w:rPr>
          <w:rFonts w:ascii="Calibri" w:eastAsia="Calibri" w:hAnsi="Calibri" w:cs="B Nazanin"/>
          <w:noProof/>
          <w:color w:val="000000" w:themeColor="text1"/>
          <w:sz w:val="22"/>
          <w:szCs w:val="22"/>
        </w:rPr>
        <w:drawing>
          <wp:inline distT="0" distB="0" distL="0" distR="0" wp14:anchorId="6B925549" wp14:editId="68FF3E8A">
            <wp:extent cx="4995440" cy="233362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23" cstate="print">
                      <a:extLst>
                        <a:ext uri="{28A0092B-C50C-407E-A947-70E740481C1C}">
                          <a14:useLocalDpi xmlns:a14="http://schemas.microsoft.com/office/drawing/2010/main" val="0"/>
                        </a:ext>
                      </a:extLst>
                    </a:blip>
                    <a:srcRect l="51403" t="40765" r="3688" b="21938"/>
                    <a:stretch/>
                  </pic:blipFill>
                  <pic:spPr bwMode="auto">
                    <a:xfrm>
                      <a:off x="0" y="0"/>
                      <a:ext cx="5015756" cy="2343116"/>
                    </a:xfrm>
                    <a:prstGeom prst="rect">
                      <a:avLst/>
                    </a:prstGeom>
                    <a:ln>
                      <a:noFill/>
                    </a:ln>
                    <a:extLst>
                      <a:ext uri="{53640926-AAD7-44D8-BBD7-CCE9431645EC}">
                        <a14:shadowObscured xmlns:a14="http://schemas.microsoft.com/office/drawing/2010/main"/>
                      </a:ext>
                    </a:extLst>
                  </pic:spPr>
                </pic:pic>
              </a:graphicData>
            </a:graphic>
          </wp:inline>
        </w:drawing>
      </w:r>
    </w:p>
    <w:p w14:paraId="301AE90B" w14:textId="5209A21F" w:rsidR="00455B87" w:rsidRPr="00AB751C" w:rsidRDefault="00455B87" w:rsidP="0049603A">
      <w:pPr>
        <w:pStyle w:val="Caption"/>
        <w:rPr>
          <w:rFonts w:ascii="Calibri" w:eastAsia="Calibri" w:hAnsi="Calibri"/>
          <w:b/>
          <w:bCs/>
          <w:i/>
          <w:iCs/>
          <w:color w:val="000000" w:themeColor="text1"/>
          <w:sz w:val="24"/>
          <w:szCs w:val="24"/>
          <w:lang w:bidi="fa-IR"/>
        </w:rPr>
      </w:pPr>
      <w:bookmarkStart w:id="89" w:name="_Ref185342547"/>
      <w:r w:rsidRPr="00AB751C">
        <w:rPr>
          <w:b/>
          <w:bCs/>
          <w:sz w:val="24"/>
          <w:szCs w:val="24"/>
          <w:rtl/>
        </w:rPr>
        <w:t xml:space="preserve">شکل </w:t>
      </w:r>
      <w:bookmarkEnd w:id="89"/>
      <w:r>
        <w:rPr>
          <w:rFonts w:hint="cs"/>
          <w:b/>
          <w:bCs/>
          <w:sz w:val="24"/>
          <w:szCs w:val="24"/>
          <w:rtl/>
        </w:rPr>
        <w:t>1</w:t>
      </w:r>
      <w:r w:rsidR="0049603A">
        <w:rPr>
          <w:rFonts w:hint="cs"/>
          <w:b/>
          <w:bCs/>
          <w:sz w:val="24"/>
          <w:szCs w:val="24"/>
          <w:rtl/>
        </w:rPr>
        <w:t>5</w:t>
      </w:r>
      <w:r w:rsidRPr="00AB751C">
        <w:rPr>
          <w:rFonts w:hint="cs"/>
          <w:b/>
          <w:bCs/>
          <w:sz w:val="24"/>
          <w:szCs w:val="24"/>
          <w:rtl/>
          <w:lang w:bidi="prs-AF"/>
        </w:rPr>
        <w:t xml:space="preserve">: </w:t>
      </w:r>
      <w:r w:rsidRPr="00AB751C">
        <w:rPr>
          <w:b/>
          <w:bCs/>
          <w:sz w:val="24"/>
          <w:szCs w:val="24"/>
          <w:rtl/>
          <w:lang w:bidi="prs-AF"/>
        </w:rPr>
        <w:t>هز</w:t>
      </w:r>
      <w:r w:rsidRPr="00AB751C">
        <w:rPr>
          <w:rFonts w:hint="cs"/>
          <w:b/>
          <w:bCs/>
          <w:sz w:val="24"/>
          <w:szCs w:val="24"/>
          <w:rtl/>
          <w:lang w:bidi="prs-AF"/>
        </w:rPr>
        <w:t>ی</w:t>
      </w:r>
      <w:r w:rsidRPr="00AB751C">
        <w:rPr>
          <w:rFonts w:hint="eastAsia"/>
          <w:b/>
          <w:bCs/>
          <w:sz w:val="24"/>
          <w:szCs w:val="24"/>
          <w:rtl/>
          <w:lang w:bidi="prs-AF"/>
        </w:rPr>
        <w:t>نه‌ها</w:t>
      </w:r>
      <w:r w:rsidRPr="00AB751C">
        <w:rPr>
          <w:rFonts w:hint="cs"/>
          <w:b/>
          <w:bCs/>
          <w:sz w:val="24"/>
          <w:szCs w:val="24"/>
          <w:rtl/>
          <w:lang w:bidi="prs-AF"/>
        </w:rPr>
        <w:t>ی</w:t>
      </w:r>
      <w:r w:rsidRPr="00AB751C">
        <w:rPr>
          <w:b/>
          <w:bCs/>
          <w:sz w:val="24"/>
          <w:szCs w:val="24"/>
          <w:rtl/>
          <w:lang w:bidi="prs-AF"/>
        </w:rPr>
        <w:t xml:space="preserve"> مربوط به انرژ</w:t>
      </w:r>
      <w:r w:rsidRPr="00AB751C">
        <w:rPr>
          <w:rFonts w:hint="cs"/>
          <w:b/>
          <w:bCs/>
          <w:sz w:val="24"/>
          <w:szCs w:val="24"/>
          <w:rtl/>
          <w:lang w:bidi="prs-AF"/>
        </w:rPr>
        <w:t>ی‌</w:t>
      </w:r>
      <w:r w:rsidRPr="00AB751C">
        <w:rPr>
          <w:rFonts w:hint="eastAsia"/>
          <w:b/>
          <w:bCs/>
          <w:sz w:val="24"/>
          <w:szCs w:val="24"/>
          <w:rtl/>
          <w:lang w:bidi="prs-AF"/>
        </w:rPr>
        <w:t>ها</w:t>
      </w:r>
      <w:r w:rsidRPr="00AB751C">
        <w:rPr>
          <w:rFonts w:hint="cs"/>
          <w:b/>
          <w:bCs/>
          <w:sz w:val="24"/>
          <w:szCs w:val="24"/>
          <w:rtl/>
          <w:lang w:bidi="prs-AF"/>
        </w:rPr>
        <w:t>ی</w:t>
      </w:r>
      <w:r w:rsidRPr="00AB751C">
        <w:rPr>
          <w:b/>
          <w:bCs/>
          <w:sz w:val="24"/>
          <w:szCs w:val="24"/>
          <w:rtl/>
          <w:lang w:bidi="prs-AF"/>
        </w:rPr>
        <w:t xml:space="preserve"> تجد</w:t>
      </w:r>
      <w:r w:rsidRPr="00AB751C">
        <w:rPr>
          <w:rFonts w:hint="cs"/>
          <w:b/>
          <w:bCs/>
          <w:sz w:val="24"/>
          <w:szCs w:val="24"/>
          <w:rtl/>
          <w:lang w:bidi="prs-AF"/>
        </w:rPr>
        <w:t>ی</w:t>
      </w:r>
      <w:r w:rsidRPr="00AB751C">
        <w:rPr>
          <w:rFonts w:hint="eastAsia"/>
          <w:b/>
          <w:bCs/>
          <w:sz w:val="24"/>
          <w:szCs w:val="24"/>
          <w:rtl/>
          <w:lang w:bidi="prs-AF"/>
        </w:rPr>
        <w:t>دپذ</w:t>
      </w:r>
      <w:r w:rsidRPr="00AB751C">
        <w:rPr>
          <w:rFonts w:hint="cs"/>
          <w:b/>
          <w:bCs/>
          <w:sz w:val="24"/>
          <w:szCs w:val="24"/>
          <w:rtl/>
          <w:lang w:bidi="prs-AF"/>
        </w:rPr>
        <w:t>ی</w:t>
      </w:r>
      <w:r w:rsidRPr="00AB751C">
        <w:rPr>
          <w:rFonts w:hint="eastAsia"/>
          <w:b/>
          <w:bCs/>
          <w:sz w:val="24"/>
          <w:szCs w:val="24"/>
          <w:rtl/>
          <w:lang w:bidi="prs-AF"/>
        </w:rPr>
        <w:t>ر</w:t>
      </w:r>
      <w:r w:rsidRPr="00AB751C">
        <w:rPr>
          <w:b/>
          <w:bCs/>
          <w:sz w:val="24"/>
          <w:szCs w:val="24"/>
          <w:rtl/>
          <w:lang w:bidi="prs-AF"/>
        </w:rPr>
        <w:t xml:space="preserve"> در سال 2012 تا 2023</w:t>
      </w:r>
    </w:p>
    <w:p w14:paraId="3F9EA938" w14:textId="77777777" w:rsidR="007A4F19" w:rsidRDefault="007A4F19" w:rsidP="00F3608A">
      <w:pPr>
        <w:tabs>
          <w:tab w:val="left" w:pos="5565"/>
        </w:tabs>
        <w:bidi/>
        <w:rPr>
          <w:rtl/>
          <w:lang w:bidi="fa-IR"/>
        </w:rPr>
        <w:sectPr w:rsidR="007A4F19" w:rsidSect="00B821FB">
          <w:footnotePr>
            <w:numRestart w:val="eachPage"/>
          </w:footnotePr>
          <w:pgSz w:w="11907" w:h="16839" w:code="9"/>
          <w:pgMar w:top="567" w:right="851" w:bottom="907" w:left="851" w:header="476" w:footer="403" w:gutter="0"/>
          <w:pgBorders w:offsetFrom="page">
            <w:top w:val="single" w:sz="12" w:space="24" w:color="auto"/>
            <w:left w:val="single" w:sz="12" w:space="24" w:color="auto"/>
            <w:bottom w:val="single" w:sz="12" w:space="31" w:color="auto"/>
            <w:right w:val="single" w:sz="12" w:space="24" w:color="auto"/>
          </w:pgBorders>
          <w:cols w:space="720"/>
          <w:bidi/>
          <w:docGrid w:linePitch="360"/>
        </w:sectPr>
      </w:pPr>
    </w:p>
    <w:p w14:paraId="4404AB56" w14:textId="4CEDEA1D" w:rsidR="007A4F19" w:rsidRPr="007A4F19" w:rsidRDefault="007A4F19" w:rsidP="004E5E95">
      <w:pPr>
        <w:pStyle w:val="head1"/>
        <w:rPr>
          <w:rtl/>
          <w:lang w:bidi="fa-IR"/>
        </w:rPr>
      </w:pPr>
      <w:bookmarkStart w:id="90" w:name="_Toc191475698"/>
      <w:bookmarkStart w:id="91" w:name="_Toc191826536"/>
      <w:bookmarkStart w:id="92" w:name="_Toc199853879"/>
      <w:r w:rsidRPr="007A4F19">
        <w:rPr>
          <w:rFonts w:hint="cs"/>
          <w:rtl/>
          <w:lang w:bidi="fa-IR"/>
        </w:rPr>
        <w:lastRenderedPageBreak/>
        <w:t xml:space="preserve">7- تحلیل اقتصادی نیروگاه خورشیدی </w:t>
      </w:r>
      <w:bookmarkEnd w:id="90"/>
      <w:bookmarkEnd w:id="91"/>
      <w:r w:rsidR="004E5E95">
        <w:rPr>
          <w:rFonts w:hint="cs"/>
          <w:rtl/>
          <w:lang w:bidi="fa-IR"/>
        </w:rPr>
        <w:t>پتروکاویان</w:t>
      </w:r>
      <w:bookmarkEnd w:id="92"/>
    </w:p>
    <w:p w14:paraId="022DCB9A" w14:textId="77777777" w:rsidR="007A4F19" w:rsidRPr="007A4F19" w:rsidRDefault="007A4F19" w:rsidP="007A4F19">
      <w:pPr>
        <w:bidi/>
        <w:spacing w:before="100" w:beforeAutospacing="1" w:after="100" w:afterAutospacing="1" w:line="276" w:lineRule="auto"/>
        <w:ind w:firstLine="340"/>
        <w:jc w:val="both"/>
        <w:rPr>
          <w:rFonts w:cs="B Nazanin"/>
          <w:color w:val="000000" w:themeColor="text1"/>
          <w:szCs w:val="28"/>
        </w:rPr>
      </w:pPr>
      <w:r w:rsidRPr="007A4F19">
        <w:rPr>
          <w:rFonts w:cs="B Nazanin"/>
          <w:color w:val="000000" w:themeColor="text1"/>
          <w:sz w:val="28"/>
          <w:szCs w:val="28"/>
          <w:rtl/>
        </w:rPr>
        <w:t xml:space="preserve">تحلیل مالی با هدف </w:t>
      </w:r>
      <w:r w:rsidRPr="007A4F19">
        <w:rPr>
          <w:rFonts w:cs="B Nazanin"/>
          <w:color w:val="000000" w:themeColor="text1"/>
          <w:szCs w:val="28"/>
          <w:rtl/>
        </w:rPr>
        <w:t xml:space="preserve">ارزیابی سودآوری، پایداری اقتصادی و مدیریت ریسک‌های مالی </w:t>
      </w:r>
      <w:r w:rsidRPr="007A4F19">
        <w:rPr>
          <w:rFonts w:cs="B Nazanin" w:hint="cs"/>
          <w:color w:val="000000" w:themeColor="text1"/>
          <w:szCs w:val="28"/>
          <w:rtl/>
          <w:lang w:bidi="prs-AF"/>
        </w:rPr>
        <w:t xml:space="preserve">پروژه </w:t>
      </w:r>
      <w:r w:rsidRPr="007A4F19">
        <w:rPr>
          <w:rFonts w:cs="B Nazanin"/>
          <w:color w:val="000000" w:themeColor="text1"/>
          <w:szCs w:val="28"/>
          <w:rtl/>
        </w:rPr>
        <w:t>طراحی شده و نقش کلیدی در جلب نظر سرمایه‌گذاران و تصمیم‌گیران ایفا می‌کند. در پروژه‌های نیروگاه خورشیدی، تحلیل مالی نه‌تنها برای بررسی بازگشت سرمایه و نرخ سود مورد انتظار اهمیت دارد، بلکه به تصمیم‌گیری در زمینه ساختار تأمین مالی، شناسایی هزینه‌های سرمایه</w:t>
      </w:r>
      <w:r w:rsidRPr="007A4F19">
        <w:rPr>
          <w:rFonts w:cs="B Nazanin" w:hint="cs"/>
          <w:color w:val="000000" w:themeColor="text1"/>
          <w:szCs w:val="28"/>
          <w:rtl/>
        </w:rPr>
        <w:t>‌گذاری</w:t>
      </w:r>
      <w:r w:rsidRPr="007A4F19">
        <w:rPr>
          <w:rFonts w:cs="B Nazanin"/>
          <w:color w:val="000000" w:themeColor="text1"/>
          <w:szCs w:val="28"/>
        </w:rPr>
        <w:t xml:space="preserve"> (CAPEX)</w:t>
      </w:r>
      <w:r w:rsidRPr="007A4F19">
        <w:rPr>
          <w:rFonts w:cs="B Nazanin"/>
          <w:color w:val="000000" w:themeColor="text1"/>
          <w:szCs w:val="28"/>
          <w:vertAlign w:val="superscript"/>
        </w:rPr>
        <w:footnoteReference w:id="7"/>
      </w:r>
      <w:r w:rsidRPr="007A4F19">
        <w:rPr>
          <w:rFonts w:cs="B Nazanin"/>
          <w:color w:val="000000" w:themeColor="text1"/>
          <w:szCs w:val="28"/>
          <w:rtl/>
        </w:rPr>
        <w:t>و عملیاتی</w:t>
      </w:r>
      <w:r w:rsidRPr="007A4F19">
        <w:rPr>
          <w:rFonts w:cs="B Nazanin"/>
          <w:color w:val="000000" w:themeColor="text1"/>
          <w:szCs w:val="28"/>
        </w:rPr>
        <w:t xml:space="preserve"> (OPEX)</w:t>
      </w:r>
      <w:r w:rsidRPr="007A4F19">
        <w:rPr>
          <w:rFonts w:cs="B Nazanin"/>
          <w:color w:val="000000" w:themeColor="text1"/>
          <w:szCs w:val="28"/>
          <w:vertAlign w:val="superscript"/>
        </w:rPr>
        <w:footnoteReference w:id="8"/>
      </w:r>
      <w:r w:rsidRPr="007A4F19">
        <w:rPr>
          <w:rFonts w:cs="B Nazanin"/>
          <w:color w:val="000000" w:themeColor="text1"/>
          <w:szCs w:val="28"/>
        </w:rPr>
        <w:t xml:space="preserve"> </w:t>
      </w:r>
      <w:r w:rsidRPr="007A4F19">
        <w:rPr>
          <w:rFonts w:cs="B Nazanin"/>
          <w:color w:val="000000" w:themeColor="text1"/>
          <w:szCs w:val="28"/>
          <w:rtl/>
        </w:rPr>
        <w:t>و پیش‌بینی درآمدهای آتی کمک می‌کند</w:t>
      </w:r>
      <w:r w:rsidRPr="007A4F19">
        <w:rPr>
          <w:rFonts w:cs="B Nazanin"/>
          <w:color w:val="000000" w:themeColor="text1"/>
          <w:szCs w:val="28"/>
        </w:rPr>
        <w:t>.</w:t>
      </w:r>
    </w:p>
    <w:p w14:paraId="31E87FC1" w14:textId="32FCAE42" w:rsidR="007A4F19" w:rsidRPr="007A4F19" w:rsidRDefault="007A4F19" w:rsidP="0049603A">
      <w:pPr>
        <w:bidi/>
        <w:spacing w:before="100" w:beforeAutospacing="1" w:after="100" w:afterAutospacing="1" w:line="276" w:lineRule="auto"/>
        <w:ind w:firstLine="340"/>
        <w:jc w:val="both"/>
        <w:rPr>
          <w:rFonts w:cs="B Nazanin"/>
          <w:color w:val="000000" w:themeColor="text1"/>
          <w:sz w:val="28"/>
          <w:szCs w:val="28"/>
          <w:rtl/>
        </w:rPr>
      </w:pPr>
      <w:r w:rsidRPr="007A4F19">
        <w:rPr>
          <w:rFonts w:cs="B Nazanin" w:hint="cs"/>
          <w:color w:val="000000" w:themeColor="text1"/>
          <w:szCs w:val="28"/>
          <w:rtl/>
        </w:rPr>
        <w:t>در این فصل</w:t>
      </w:r>
      <w:r w:rsidRPr="007A4F19">
        <w:rPr>
          <w:rFonts w:cs="B Nazanin"/>
          <w:color w:val="000000" w:themeColor="text1"/>
          <w:szCs w:val="28"/>
          <w:rtl/>
        </w:rPr>
        <w:t xml:space="preserve"> تمام مفروضات مالی و اقتصادی</w:t>
      </w:r>
      <w:r w:rsidRPr="007A4F19">
        <w:rPr>
          <w:rFonts w:cs="B Nazanin" w:hint="cs"/>
          <w:color w:val="000000" w:themeColor="text1"/>
          <w:szCs w:val="28"/>
          <w:rtl/>
        </w:rPr>
        <w:t xml:space="preserve"> و</w:t>
      </w:r>
      <w:r w:rsidRPr="007A4F19">
        <w:rPr>
          <w:rFonts w:cs="B Nazanin"/>
          <w:color w:val="000000" w:themeColor="text1"/>
          <w:szCs w:val="28"/>
          <w:rtl/>
        </w:rPr>
        <w:t xml:space="preserve"> شاخص‌های کلیدی مانند نرخ بازگشت سرمایه</w:t>
      </w:r>
      <w:r w:rsidRPr="007A4F19">
        <w:rPr>
          <w:rFonts w:cs="B Nazanin"/>
          <w:color w:val="000000" w:themeColor="text1"/>
          <w:szCs w:val="28"/>
        </w:rPr>
        <w:t xml:space="preserve"> (IRR)</w:t>
      </w:r>
      <w:r w:rsidRPr="007A4F19">
        <w:rPr>
          <w:rFonts w:cs="B Nazanin"/>
          <w:color w:val="000000" w:themeColor="text1"/>
          <w:szCs w:val="28"/>
          <w:rtl/>
        </w:rPr>
        <w:t>، ارزش خالص فعلی</w:t>
      </w:r>
      <w:r w:rsidRPr="007A4F19">
        <w:rPr>
          <w:rFonts w:cs="B Nazanin"/>
          <w:color w:val="000000" w:themeColor="text1"/>
          <w:szCs w:val="28"/>
        </w:rPr>
        <w:t xml:space="preserve"> (NPV)</w:t>
      </w:r>
      <w:r w:rsidRPr="007A4F19">
        <w:rPr>
          <w:rFonts w:cs="B Nazanin"/>
          <w:color w:val="000000" w:themeColor="text1"/>
          <w:szCs w:val="28"/>
          <w:rtl/>
        </w:rPr>
        <w:t>و دوره بازگشت سرمایه</w:t>
      </w:r>
      <w:r w:rsidRPr="007A4F19">
        <w:rPr>
          <w:rFonts w:cs="B Nazanin"/>
          <w:color w:val="000000" w:themeColor="text1"/>
          <w:szCs w:val="28"/>
        </w:rPr>
        <w:t xml:space="preserve"> (Payback Period)</w:t>
      </w:r>
      <w:r w:rsidRPr="007A4F19">
        <w:rPr>
          <w:rFonts w:cs="B Nazanin"/>
          <w:color w:val="000000" w:themeColor="text1"/>
          <w:szCs w:val="28"/>
          <w:rtl/>
        </w:rPr>
        <w:t xml:space="preserve">به‌صورت شفاف مورد بررسی قرار </w:t>
      </w:r>
      <w:r w:rsidRPr="007A4F19">
        <w:rPr>
          <w:rFonts w:cs="B Nazanin" w:hint="cs"/>
          <w:color w:val="000000" w:themeColor="text1"/>
          <w:szCs w:val="28"/>
          <w:rtl/>
        </w:rPr>
        <w:t>می‌گیرد</w:t>
      </w:r>
      <w:r w:rsidRPr="007A4F19">
        <w:rPr>
          <w:rFonts w:cs="B Nazanin"/>
          <w:color w:val="000000" w:themeColor="text1"/>
          <w:szCs w:val="28"/>
          <w:rtl/>
        </w:rPr>
        <w:t>. این رویکرد جامع، دیدگاهی روشن و عملیاتی را برای اطمینان از سودآوری و پایداری پروژه در بلندمدت فراهم می‌کند</w:t>
      </w:r>
      <w:r w:rsidRPr="007A4F19">
        <w:rPr>
          <w:rFonts w:cs="B Nazanin" w:hint="cs"/>
          <w:color w:val="000000" w:themeColor="text1"/>
          <w:szCs w:val="28"/>
          <w:rtl/>
        </w:rPr>
        <w:t xml:space="preserve">. </w:t>
      </w:r>
      <w:r w:rsidRPr="007A4F19">
        <w:rPr>
          <w:rFonts w:cs="B Nazanin"/>
          <w:color w:val="000000" w:themeColor="text1"/>
          <w:szCs w:val="28"/>
          <w:rtl/>
        </w:rPr>
        <w:fldChar w:fldCharType="begin"/>
      </w:r>
      <w:r w:rsidRPr="007A4F19">
        <w:rPr>
          <w:rFonts w:cs="B Nazanin"/>
          <w:color w:val="000000" w:themeColor="text1"/>
          <w:szCs w:val="28"/>
          <w:rtl/>
        </w:rPr>
        <w:instrText xml:space="preserve"> </w:instrText>
      </w:r>
      <w:r w:rsidRPr="007A4F19">
        <w:rPr>
          <w:rFonts w:cs="B Nazanin" w:hint="cs"/>
          <w:color w:val="000000" w:themeColor="text1"/>
          <w:szCs w:val="28"/>
        </w:rPr>
        <w:instrText>REF</w:instrText>
      </w:r>
      <w:r w:rsidRPr="007A4F19">
        <w:rPr>
          <w:rFonts w:cs="B Nazanin" w:hint="cs"/>
          <w:color w:val="000000" w:themeColor="text1"/>
          <w:szCs w:val="28"/>
          <w:rtl/>
        </w:rPr>
        <w:instrText xml:space="preserve"> _</w:instrText>
      </w:r>
      <w:r w:rsidRPr="007A4F19">
        <w:rPr>
          <w:rFonts w:cs="B Nazanin" w:hint="cs"/>
          <w:color w:val="000000" w:themeColor="text1"/>
          <w:szCs w:val="28"/>
        </w:rPr>
        <w:instrText>Ref185615940 \h</w:instrText>
      </w:r>
      <w:r w:rsidRPr="007A4F19">
        <w:rPr>
          <w:rFonts w:cs="B Nazanin"/>
          <w:color w:val="000000" w:themeColor="text1"/>
          <w:szCs w:val="28"/>
          <w:rtl/>
        </w:rPr>
        <w:instrText xml:space="preserve">  \* </w:instrText>
      </w:r>
      <w:r w:rsidRPr="007A4F19">
        <w:rPr>
          <w:rFonts w:cs="B Nazanin"/>
          <w:color w:val="000000" w:themeColor="text1"/>
          <w:szCs w:val="28"/>
        </w:rPr>
        <w:instrText>MERGEFORMAT</w:instrText>
      </w:r>
      <w:r w:rsidRPr="007A4F19">
        <w:rPr>
          <w:rFonts w:cs="B Nazanin"/>
          <w:color w:val="000000" w:themeColor="text1"/>
          <w:szCs w:val="28"/>
          <w:rtl/>
        </w:rPr>
        <w:instrText xml:space="preserve"> </w:instrText>
      </w:r>
      <w:r w:rsidRPr="007A4F19">
        <w:rPr>
          <w:rFonts w:cs="B Nazanin"/>
          <w:color w:val="000000" w:themeColor="text1"/>
          <w:szCs w:val="28"/>
          <w:rtl/>
        </w:rPr>
      </w:r>
      <w:r w:rsidRPr="007A4F19">
        <w:rPr>
          <w:rFonts w:cs="B Nazanin"/>
          <w:color w:val="000000" w:themeColor="text1"/>
          <w:szCs w:val="28"/>
          <w:rtl/>
        </w:rPr>
        <w:fldChar w:fldCharType="separate"/>
      </w:r>
      <w:r w:rsidR="00ED578F" w:rsidRPr="00ED578F">
        <w:rPr>
          <w:rFonts w:cs="B Nazanin"/>
          <w:szCs w:val="28"/>
          <w:rtl/>
        </w:rPr>
        <w:t>شکل</w:t>
      </w:r>
      <w:r w:rsidR="00ED578F" w:rsidRPr="007A4F19">
        <w:rPr>
          <w:rFonts w:ascii="B Nazanin" w:eastAsia="B Nazanin" w:hAnsi="B Nazanin" w:cs="B Nazanin"/>
          <w:b/>
          <w:bCs/>
          <w:rtl/>
        </w:rPr>
        <w:t xml:space="preserve"> </w:t>
      </w:r>
      <w:r w:rsidRPr="007A4F19">
        <w:rPr>
          <w:rFonts w:cs="B Nazanin"/>
          <w:color w:val="000000" w:themeColor="text1"/>
          <w:szCs w:val="28"/>
          <w:rtl/>
        </w:rPr>
        <w:fldChar w:fldCharType="end"/>
      </w:r>
      <w:r w:rsidRPr="007A4F19">
        <w:rPr>
          <w:rFonts w:cs="B Nazanin"/>
          <w:color w:val="000000" w:themeColor="text1"/>
          <w:szCs w:val="28"/>
          <w:rtl/>
        </w:rPr>
        <w:t xml:space="preserve"> نمایی کلی از تحلیل اقتصا</w:t>
      </w:r>
      <w:r w:rsidRPr="007A4F19">
        <w:rPr>
          <w:rFonts w:cs="B Nazanin"/>
          <w:color w:val="000000" w:themeColor="text1"/>
          <w:sz w:val="28"/>
          <w:szCs w:val="28"/>
          <w:rtl/>
        </w:rPr>
        <w:t>دی پروژه را ارائه می‌دهد و اجزای اصلی آن</w:t>
      </w:r>
      <w:r w:rsidRPr="007A4F19">
        <w:rPr>
          <w:rFonts w:cs="B Nazanin" w:hint="cs"/>
          <w:color w:val="000000" w:themeColor="text1"/>
          <w:sz w:val="28"/>
          <w:szCs w:val="28"/>
          <w:rtl/>
        </w:rPr>
        <w:t xml:space="preserve"> را به صورت خلاصه و ساختار یافته نمایش می‌دهد.</w:t>
      </w:r>
    </w:p>
    <w:p w14:paraId="3F79DA6B" w14:textId="77777777" w:rsidR="007A4F19" w:rsidRPr="007A4F19" w:rsidRDefault="007A4F19" w:rsidP="007A4F19">
      <w:pPr>
        <w:bidi/>
        <w:spacing w:before="100" w:beforeAutospacing="1" w:after="100" w:afterAutospacing="1" w:line="276" w:lineRule="auto"/>
        <w:ind w:firstLine="340"/>
        <w:jc w:val="both"/>
        <w:rPr>
          <w:rFonts w:cs="B Nazanin"/>
          <w:color w:val="000000" w:themeColor="text1"/>
          <w:sz w:val="28"/>
          <w:szCs w:val="28"/>
          <w:rtl/>
        </w:rPr>
      </w:pPr>
    </w:p>
    <w:p w14:paraId="40BD1A68" w14:textId="77777777" w:rsidR="007A4F19" w:rsidRPr="007A4F19" w:rsidRDefault="007A4F19" w:rsidP="007A4F19">
      <w:pPr>
        <w:keepNext/>
        <w:bidi/>
        <w:jc w:val="both"/>
        <w:rPr>
          <w:rFonts w:cs="B Nazanin"/>
        </w:rPr>
      </w:pPr>
      <w:r w:rsidRPr="007A4F19">
        <w:rPr>
          <w:rFonts w:cs="B Nazanin"/>
          <w:noProof/>
          <w:color w:val="000000" w:themeColor="text1"/>
          <w:sz w:val="28"/>
          <w:szCs w:val="28"/>
        </w:rPr>
        <w:drawing>
          <wp:inline distT="0" distB="0" distL="0" distR="0" wp14:anchorId="28A63148" wp14:editId="0ABD5174">
            <wp:extent cx="6038215" cy="2543175"/>
            <wp:effectExtent l="0" t="38100" r="0" b="104775"/>
            <wp:docPr id="39" name="Diagram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31AAD1F6" w14:textId="7AF9B428" w:rsidR="007A4F19" w:rsidRPr="007A4F19" w:rsidRDefault="007A4F19" w:rsidP="0049603A">
      <w:pPr>
        <w:bidi/>
        <w:jc w:val="center"/>
        <w:rPr>
          <w:rFonts w:ascii="B Nazanin" w:eastAsia="B Nazanin" w:hAnsi="B Nazanin" w:cs="B Nazanin"/>
          <w:b/>
          <w:bCs/>
          <w:rtl/>
          <w:lang w:bidi="prs-AF"/>
        </w:rPr>
      </w:pPr>
      <w:bookmarkStart w:id="93" w:name="_Ref185615940"/>
      <w:r w:rsidRPr="007A4F19">
        <w:rPr>
          <w:rFonts w:ascii="B Nazanin" w:eastAsia="B Nazanin" w:hAnsi="B Nazanin" w:cs="B Nazanin"/>
          <w:b/>
          <w:bCs/>
          <w:rtl/>
        </w:rPr>
        <w:t xml:space="preserve">شکل </w:t>
      </w:r>
      <w:bookmarkEnd w:id="93"/>
      <w:r w:rsidRPr="007A4F19">
        <w:rPr>
          <w:rFonts w:ascii="B Nazanin" w:eastAsia="B Nazanin" w:hAnsi="B Nazanin" w:cs="B Nazanin" w:hint="cs"/>
          <w:b/>
          <w:bCs/>
          <w:rtl/>
        </w:rPr>
        <w:t>1</w:t>
      </w:r>
      <w:r w:rsidR="0049603A">
        <w:rPr>
          <w:rFonts w:ascii="B Nazanin" w:eastAsia="B Nazanin" w:hAnsi="B Nazanin" w:cs="B Nazanin" w:hint="cs"/>
          <w:b/>
          <w:bCs/>
          <w:rtl/>
        </w:rPr>
        <w:t>6</w:t>
      </w:r>
      <w:r w:rsidRPr="007A4F19">
        <w:rPr>
          <w:rFonts w:ascii="B Nazanin" w:eastAsia="B Nazanin" w:hAnsi="B Nazanin" w:cs="B Nazanin" w:hint="cs"/>
          <w:b/>
          <w:bCs/>
          <w:rtl/>
          <w:lang w:bidi="prs-AF"/>
        </w:rPr>
        <w:t>: نمای کلی تحلیل اقتصادی پروژه</w:t>
      </w:r>
    </w:p>
    <w:p w14:paraId="01459D78" w14:textId="77777777" w:rsidR="007A4F19" w:rsidRPr="007A4F19" w:rsidRDefault="007A4F19" w:rsidP="007A4F19">
      <w:pPr>
        <w:rPr>
          <w:rtl/>
          <w:lang w:bidi="prs-AF"/>
        </w:rPr>
      </w:pPr>
    </w:p>
    <w:p w14:paraId="66B6A290" w14:textId="619A9257" w:rsidR="007A4F19" w:rsidRDefault="007A4F19" w:rsidP="007A4F19">
      <w:pPr>
        <w:rPr>
          <w:rtl/>
          <w:lang w:bidi="prs-AF"/>
        </w:rPr>
      </w:pPr>
    </w:p>
    <w:p w14:paraId="01ECF877" w14:textId="77777777" w:rsidR="007A4F19" w:rsidRPr="007A4F19" w:rsidRDefault="007A4F19" w:rsidP="007A4F19">
      <w:pPr>
        <w:rPr>
          <w:rtl/>
          <w:lang w:bidi="prs-AF"/>
        </w:rPr>
      </w:pPr>
    </w:p>
    <w:p w14:paraId="07876155" w14:textId="77777777" w:rsidR="007A4F19" w:rsidRPr="007A4F19" w:rsidRDefault="007A4F19" w:rsidP="007A4F19">
      <w:pPr>
        <w:rPr>
          <w:lang w:bidi="prs-AF"/>
        </w:rPr>
      </w:pPr>
    </w:p>
    <w:p w14:paraId="6FADB1D9" w14:textId="77777777" w:rsidR="007A4F19" w:rsidRPr="007A4F19" w:rsidRDefault="007A4F19" w:rsidP="007A4F19">
      <w:pPr>
        <w:rPr>
          <w:lang w:bidi="prs-AF"/>
        </w:rPr>
      </w:pPr>
    </w:p>
    <w:p w14:paraId="758CC5F8" w14:textId="77777777" w:rsidR="007A4F19" w:rsidRPr="00743276" w:rsidRDefault="007A4F19" w:rsidP="00743276">
      <w:pPr>
        <w:pStyle w:val="head2"/>
        <w:rPr>
          <w:rtl/>
        </w:rPr>
      </w:pPr>
      <w:bookmarkStart w:id="94" w:name="_Toc191475699"/>
      <w:bookmarkStart w:id="95" w:name="_Toc191826537"/>
      <w:bookmarkStart w:id="96" w:name="_Toc199853880"/>
      <w:r w:rsidRPr="00743276">
        <w:rPr>
          <w:rFonts w:hint="cs"/>
          <w:rtl/>
        </w:rPr>
        <w:t>1-7- هزینه‌های سرمایه‌گذاری</w:t>
      </w:r>
      <w:bookmarkEnd w:id="94"/>
      <w:bookmarkEnd w:id="95"/>
      <w:bookmarkEnd w:id="96"/>
    </w:p>
    <w:p w14:paraId="3493A9EA" w14:textId="77777777" w:rsidR="007A4F19" w:rsidRPr="007A4F19" w:rsidRDefault="007A4F19" w:rsidP="007A4F19">
      <w:pPr>
        <w:bidi/>
        <w:spacing w:line="276" w:lineRule="auto"/>
        <w:ind w:firstLine="340"/>
        <w:jc w:val="both"/>
        <w:rPr>
          <w:rFonts w:cs="B Nazanin"/>
          <w:color w:val="000000" w:themeColor="text1"/>
          <w:sz w:val="28"/>
          <w:szCs w:val="28"/>
        </w:rPr>
      </w:pPr>
      <w:r w:rsidRPr="007A4F19">
        <w:rPr>
          <w:rFonts w:cs="B Nazanin"/>
          <w:color w:val="000000" w:themeColor="text1"/>
          <w:sz w:val="28"/>
          <w:szCs w:val="28"/>
          <w:rtl/>
        </w:rPr>
        <w:t>هزینه‌های سرمایه‌</w:t>
      </w:r>
      <w:r w:rsidRPr="007A4F19">
        <w:rPr>
          <w:rFonts w:cs="B Nazanin" w:hint="cs"/>
          <w:color w:val="000000" w:themeColor="text1"/>
          <w:sz w:val="28"/>
          <w:szCs w:val="28"/>
          <w:rtl/>
        </w:rPr>
        <w:t xml:space="preserve">گذاری </w:t>
      </w:r>
      <w:r w:rsidRPr="007A4F19">
        <w:rPr>
          <w:rFonts w:cs="B Nazanin"/>
          <w:color w:val="000000" w:themeColor="text1"/>
          <w:sz w:val="28"/>
          <w:szCs w:val="28"/>
          <w:rtl/>
        </w:rPr>
        <w:t>شامل</w:t>
      </w:r>
      <w:r w:rsidRPr="007A4F19">
        <w:rPr>
          <w:rFonts w:cs="B Nazanin" w:hint="cs"/>
          <w:color w:val="000000" w:themeColor="text1"/>
          <w:sz w:val="28"/>
          <w:szCs w:val="28"/>
          <w:rtl/>
        </w:rPr>
        <w:t xml:space="preserve"> </w:t>
      </w:r>
      <w:r w:rsidRPr="007A4F19">
        <w:rPr>
          <w:rFonts w:cs="B Nazanin"/>
          <w:color w:val="000000" w:themeColor="text1"/>
          <w:sz w:val="28"/>
          <w:szCs w:val="28"/>
          <w:rtl/>
        </w:rPr>
        <w:t xml:space="preserve">تمامی هزینه‌های مربوط به طراحی، احداث و راه‌اندازی پروژه نیروگاه خورشیدی است. این هزینه‌ها معمولاً به </w:t>
      </w:r>
      <w:r w:rsidRPr="007A4F19">
        <w:rPr>
          <w:rFonts w:cs="B Nazanin" w:hint="cs"/>
          <w:color w:val="000000" w:themeColor="text1"/>
          <w:sz w:val="28"/>
          <w:szCs w:val="28"/>
          <w:rtl/>
          <w:lang w:bidi="fa-IR"/>
        </w:rPr>
        <w:t>دو</w:t>
      </w:r>
      <w:r w:rsidRPr="007A4F19">
        <w:rPr>
          <w:rFonts w:cs="B Nazanin"/>
          <w:color w:val="000000" w:themeColor="text1"/>
          <w:sz w:val="28"/>
          <w:szCs w:val="28"/>
          <w:rtl/>
        </w:rPr>
        <w:t xml:space="preserve"> دسته اصلی تقسیم می‌شوند که هر یک به‌تفصیل در ادامه شرح داده می‌شوند</w:t>
      </w:r>
      <w:r w:rsidRPr="007A4F19">
        <w:rPr>
          <w:rFonts w:cs="B Nazanin"/>
          <w:color w:val="000000" w:themeColor="text1"/>
          <w:sz w:val="28"/>
          <w:szCs w:val="28"/>
        </w:rPr>
        <w:t>:</w:t>
      </w:r>
    </w:p>
    <w:p w14:paraId="1FEA425D" w14:textId="77777777" w:rsidR="007A4F19" w:rsidRPr="00EE1538" w:rsidRDefault="007A4F19" w:rsidP="00EE1538">
      <w:pPr>
        <w:pStyle w:val="Heading3"/>
        <w:bidi/>
        <w:rPr>
          <w:rStyle w:val="Strong"/>
          <w:b/>
          <w:bCs/>
          <w:sz w:val="22"/>
          <w:szCs w:val="24"/>
        </w:rPr>
      </w:pPr>
      <w:bookmarkStart w:id="97" w:name="_Toc191826538"/>
      <w:bookmarkStart w:id="98" w:name="_Toc199853881"/>
      <w:r w:rsidRPr="00EE1538">
        <w:rPr>
          <w:rStyle w:val="Strong"/>
          <w:rFonts w:hint="cs"/>
          <w:b/>
          <w:bCs/>
          <w:sz w:val="22"/>
          <w:szCs w:val="24"/>
          <w:rtl/>
        </w:rPr>
        <w:t xml:space="preserve">7-1-1- </w:t>
      </w:r>
      <w:r w:rsidRPr="00EE1538">
        <w:rPr>
          <w:rStyle w:val="Strong"/>
          <w:b/>
          <w:bCs/>
          <w:sz w:val="22"/>
          <w:szCs w:val="24"/>
          <w:rtl/>
        </w:rPr>
        <w:t>هزینه احداث نیروگاه</w:t>
      </w:r>
      <w:bookmarkEnd w:id="97"/>
      <w:bookmarkEnd w:id="98"/>
    </w:p>
    <w:p w14:paraId="7900A0C8" w14:textId="3DF256F6" w:rsidR="007A4F19" w:rsidRPr="007A4F19" w:rsidRDefault="007A4F19" w:rsidP="00707580">
      <w:pPr>
        <w:bidi/>
        <w:spacing w:line="276" w:lineRule="auto"/>
        <w:ind w:firstLine="340"/>
        <w:jc w:val="both"/>
        <w:rPr>
          <w:rFonts w:cs="B Nazanin"/>
          <w:color w:val="000000" w:themeColor="text1"/>
          <w:sz w:val="28"/>
          <w:szCs w:val="28"/>
          <w:rtl/>
          <w:lang w:bidi="prs-AF"/>
        </w:rPr>
      </w:pPr>
      <w:r w:rsidRPr="007A4F19">
        <w:rPr>
          <w:rFonts w:cs="B Nazanin"/>
          <w:color w:val="000000" w:themeColor="text1"/>
          <w:sz w:val="28"/>
          <w:szCs w:val="28"/>
          <w:rtl/>
        </w:rPr>
        <w:t xml:space="preserve">این بخش شامل هزینه‌های خرید و نصب تجهیزات </w:t>
      </w:r>
      <w:r w:rsidRPr="007A4F19">
        <w:rPr>
          <w:rFonts w:cs="B Nazanin" w:hint="cs"/>
          <w:color w:val="000000" w:themeColor="text1"/>
          <w:sz w:val="28"/>
          <w:szCs w:val="28"/>
          <w:rtl/>
        </w:rPr>
        <w:t>نیروگاه از قبیل</w:t>
      </w:r>
      <w:r w:rsidRPr="007A4F19">
        <w:rPr>
          <w:rFonts w:cs="B Nazanin"/>
          <w:color w:val="000000" w:themeColor="text1"/>
          <w:sz w:val="28"/>
          <w:szCs w:val="28"/>
          <w:rtl/>
        </w:rPr>
        <w:t xml:space="preserve"> پنل‌های خورشیدی، اینورترها، سازه‌های نگهدارنده</w:t>
      </w:r>
      <w:r w:rsidRPr="007A4F19">
        <w:rPr>
          <w:rFonts w:cs="B Nazanin" w:hint="cs"/>
          <w:color w:val="000000" w:themeColor="text1"/>
          <w:sz w:val="28"/>
          <w:szCs w:val="28"/>
          <w:rtl/>
        </w:rPr>
        <w:t xml:space="preserve">، کابل و </w:t>
      </w:r>
      <w:r w:rsidRPr="007A4F19">
        <w:rPr>
          <w:rFonts w:cs="B Nazanin"/>
          <w:color w:val="000000" w:themeColor="text1"/>
          <w:sz w:val="28"/>
          <w:szCs w:val="28"/>
          <w:rtl/>
        </w:rPr>
        <w:t>تجهیزات جانبی است. هزینه‌های مطالعات اولیه</w:t>
      </w:r>
      <w:r w:rsidRPr="007A4F19">
        <w:rPr>
          <w:rFonts w:cs="B Nazanin" w:hint="cs"/>
          <w:color w:val="000000" w:themeColor="text1"/>
          <w:sz w:val="28"/>
          <w:szCs w:val="28"/>
          <w:rtl/>
        </w:rPr>
        <w:t xml:space="preserve">، </w:t>
      </w:r>
      <w:r w:rsidRPr="007A4F19">
        <w:rPr>
          <w:rFonts w:cs="B Nazanin"/>
          <w:color w:val="000000" w:themeColor="text1"/>
          <w:sz w:val="28"/>
          <w:szCs w:val="28"/>
          <w:rtl/>
        </w:rPr>
        <w:t>طراح</w:t>
      </w:r>
      <w:r w:rsidRPr="007A4F19">
        <w:rPr>
          <w:rFonts w:cs="B Nazanin" w:hint="cs"/>
          <w:color w:val="000000" w:themeColor="text1"/>
          <w:sz w:val="28"/>
          <w:szCs w:val="28"/>
          <w:rtl/>
        </w:rPr>
        <w:t>ی،</w:t>
      </w:r>
      <w:r w:rsidRPr="007A4F19">
        <w:rPr>
          <w:rFonts w:cs="B Nazanin"/>
          <w:color w:val="000000" w:themeColor="text1"/>
          <w:sz w:val="28"/>
          <w:szCs w:val="28"/>
          <w:rtl/>
        </w:rPr>
        <w:t xml:space="preserve"> مهندسی، </w:t>
      </w:r>
      <w:r w:rsidRPr="007A4F19">
        <w:rPr>
          <w:rFonts w:cs="B Nazanin" w:hint="cs"/>
          <w:color w:val="000000" w:themeColor="text1"/>
          <w:sz w:val="28"/>
          <w:szCs w:val="28"/>
          <w:rtl/>
        </w:rPr>
        <w:t>نصب و اجرا</w:t>
      </w:r>
      <w:r w:rsidRPr="007A4F19">
        <w:rPr>
          <w:rFonts w:cs="B Nazanin"/>
          <w:color w:val="000000" w:themeColor="text1"/>
          <w:sz w:val="28"/>
          <w:szCs w:val="28"/>
          <w:rtl/>
        </w:rPr>
        <w:t xml:space="preserve"> نیز در این دسته قرار می‌گیرد.</w:t>
      </w:r>
      <w:r w:rsidRPr="007A4F19">
        <w:rPr>
          <w:rFonts w:cs="B Nazanin" w:hint="cs"/>
          <w:color w:val="000000" w:themeColor="text1"/>
          <w:sz w:val="28"/>
          <w:szCs w:val="28"/>
          <w:rtl/>
        </w:rPr>
        <w:t xml:space="preserve"> لازم به ذکر است که در این مطالعات، هزینه احداث نیروگاه خورشیدی </w:t>
      </w:r>
      <w:r w:rsidR="00ED2488">
        <w:rPr>
          <w:rFonts w:cs="B Nazanin" w:hint="cs"/>
          <w:color w:val="000000" w:themeColor="text1"/>
          <w:sz w:val="28"/>
          <w:szCs w:val="28"/>
          <w:rtl/>
        </w:rPr>
        <w:t>100 مگاوات</w:t>
      </w:r>
      <w:r w:rsidRPr="007A4F19">
        <w:rPr>
          <w:rFonts w:cs="B Nazanin" w:hint="cs"/>
          <w:color w:val="000000" w:themeColor="text1"/>
          <w:sz w:val="28"/>
          <w:szCs w:val="28"/>
          <w:rtl/>
        </w:rPr>
        <w:t>ی، حدود 000</w:t>
      </w:r>
      <w:r w:rsidRPr="007A4F19">
        <w:rPr>
          <w:rFonts w:cs="B Nazanin"/>
          <w:color w:val="000000" w:themeColor="text1"/>
          <w:sz w:val="28"/>
          <w:szCs w:val="28"/>
        </w:rPr>
        <w:t>,</w:t>
      </w:r>
      <w:r w:rsidRPr="007A4F19">
        <w:rPr>
          <w:rFonts w:cs="B Nazanin" w:hint="cs"/>
          <w:color w:val="000000" w:themeColor="text1"/>
          <w:sz w:val="28"/>
          <w:szCs w:val="28"/>
          <w:rtl/>
          <w:lang w:bidi="prs-AF"/>
        </w:rPr>
        <w:t>4</w:t>
      </w:r>
      <w:r w:rsidR="00707580">
        <w:rPr>
          <w:rFonts w:cs="B Nazanin" w:hint="cs"/>
          <w:color w:val="000000" w:themeColor="text1"/>
          <w:sz w:val="28"/>
          <w:szCs w:val="28"/>
          <w:rtl/>
          <w:lang w:bidi="prs-AF"/>
        </w:rPr>
        <w:t>0</w:t>
      </w:r>
      <w:r w:rsidRPr="007A4F19">
        <w:rPr>
          <w:rFonts w:cs="B Nazanin" w:hint="cs"/>
          <w:color w:val="000000" w:themeColor="text1"/>
          <w:sz w:val="28"/>
          <w:szCs w:val="28"/>
          <w:rtl/>
          <w:lang w:bidi="prs-AF"/>
        </w:rPr>
        <w:t xml:space="preserve">0 دلار </w:t>
      </w:r>
      <w:r w:rsidRPr="007A4F19">
        <w:rPr>
          <w:rFonts w:cs="B Nazanin" w:hint="cs"/>
          <w:color w:val="000000" w:themeColor="text1"/>
          <w:sz w:val="28"/>
          <w:szCs w:val="28"/>
          <w:rtl/>
        </w:rPr>
        <w:t>برای هر مگاوات</w:t>
      </w:r>
      <w:r w:rsidRPr="007A4F19">
        <w:rPr>
          <w:rFonts w:cs="B Nazanin" w:hint="cs"/>
          <w:color w:val="000000" w:themeColor="text1"/>
          <w:sz w:val="28"/>
          <w:szCs w:val="28"/>
          <w:rtl/>
          <w:lang w:bidi="prs-AF"/>
        </w:rPr>
        <w:t xml:space="preserve"> برآورد شده است.</w:t>
      </w:r>
    </w:p>
    <w:p w14:paraId="2824FEEF" w14:textId="77777777" w:rsidR="007A4F19" w:rsidRPr="00EE1538" w:rsidRDefault="007A4F19" w:rsidP="00EE1538">
      <w:pPr>
        <w:pStyle w:val="Heading3"/>
        <w:bidi/>
        <w:rPr>
          <w:rStyle w:val="Strong"/>
          <w:b/>
          <w:bCs/>
          <w:sz w:val="22"/>
          <w:szCs w:val="24"/>
        </w:rPr>
      </w:pPr>
      <w:bookmarkStart w:id="99" w:name="_Toc191826539"/>
      <w:bookmarkStart w:id="100" w:name="_Toc199853882"/>
      <w:r w:rsidRPr="00EE1538">
        <w:rPr>
          <w:rStyle w:val="Strong"/>
          <w:rFonts w:hint="cs"/>
          <w:b/>
          <w:bCs/>
          <w:sz w:val="22"/>
          <w:szCs w:val="24"/>
          <w:rtl/>
        </w:rPr>
        <w:t>7-1-2-ه</w:t>
      </w:r>
      <w:r w:rsidRPr="00EE1538">
        <w:rPr>
          <w:rStyle w:val="Strong"/>
          <w:b/>
          <w:bCs/>
          <w:sz w:val="22"/>
          <w:szCs w:val="24"/>
          <w:rtl/>
        </w:rPr>
        <w:t xml:space="preserve">زینه </w:t>
      </w:r>
      <w:r w:rsidRPr="00EE1538">
        <w:rPr>
          <w:rStyle w:val="Strong"/>
          <w:rFonts w:hint="cs"/>
          <w:b/>
          <w:bCs/>
          <w:sz w:val="22"/>
          <w:szCs w:val="24"/>
          <w:rtl/>
        </w:rPr>
        <w:t>اتصال به شبکه نیروگاه</w:t>
      </w:r>
      <w:bookmarkEnd w:id="99"/>
      <w:bookmarkEnd w:id="100"/>
    </w:p>
    <w:p w14:paraId="2E54EE6B" w14:textId="461633D1" w:rsidR="007A4F19" w:rsidRPr="007A4F19" w:rsidRDefault="007A4F19" w:rsidP="00DF420D">
      <w:pPr>
        <w:bidi/>
        <w:spacing w:line="276" w:lineRule="auto"/>
        <w:ind w:firstLine="340"/>
        <w:jc w:val="both"/>
        <w:rPr>
          <w:rFonts w:cs="B Nazanin"/>
          <w:color w:val="000000" w:themeColor="text1"/>
          <w:sz w:val="28"/>
          <w:szCs w:val="28"/>
          <w:rtl/>
        </w:rPr>
      </w:pPr>
      <w:r w:rsidRPr="007A4F19">
        <w:rPr>
          <w:rFonts w:cs="B Nazanin" w:hint="cs"/>
          <w:color w:val="000000" w:themeColor="text1"/>
          <w:sz w:val="28"/>
          <w:szCs w:val="28"/>
          <w:rtl/>
        </w:rPr>
        <w:t xml:space="preserve">با توجه به موقعیت نیروگاه نسبت به شبکه برق پیرامونی و پست </w:t>
      </w:r>
      <w:r w:rsidR="00205C39">
        <w:rPr>
          <w:rFonts w:cs="B Nazanin"/>
          <w:color w:val="000000" w:themeColor="text1"/>
          <w:sz w:val="28"/>
          <w:szCs w:val="28"/>
        </w:rPr>
        <w:t>132</w:t>
      </w:r>
      <w:r w:rsidRPr="007A4F19">
        <w:rPr>
          <w:rFonts w:cs="B Nazanin" w:hint="cs"/>
          <w:color w:val="000000" w:themeColor="text1"/>
          <w:sz w:val="28"/>
          <w:szCs w:val="28"/>
          <w:rtl/>
        </w:rPr>
        <w:t xml:space="preserve">/63 کیلوولت </w:t>
      </w:r>
      <w:r w:rsidR="003A04EC">
        <w:rPr>
          <w:rFonts w:cs="B Nazanin" w:hint="cs"/>
          <w:color w:val="000000" w:themeColor="text1"/>
          <w:sz w:val="28"/>
          <w:szCs w:val="28"/>
          <w:rtl/>
        </w:rPr>
        <w:t>----------</w:t>
      </w:r>
      <w:r w:rsidRPr="007A4F19">
        <w:rPr>
          <w:rFonts w:cs="B Nazanin" w:hint="cs"/>
          <w:color w:val="000000" w:themeColor="text1"/>
          <w:sz w:val="28"/>
          <w:szCs w:val="28"/>
          <w:rtl/>
        </w:rPr>
        <w:t xml:space="preserve">، اتصال نیروگاه خورشیدی </w:t>
      </w:r>
      <w:r w:rsidR="00ED2488">
        <w:rPr>
          <w:rFonts w:cs="B Nazanin" w:hint="cs"/>
          <w:color w:val="000000" w:themeColor="text1"/>
          <w:sz w:val="28"/>
          <w:szCs w:val="28"/>
          <w:rtl/>
        </w:rPr>
        <w:t>100 مگاوات</w:t>
      </w:r>
      <w:r w:rsidRPr="007A4F19">
        <w:rPr>
          <w:rFonts w:cs="B Nazanin" w:hint="cs"/>
          <w:color w:val="000000" w:themeColor="text1"/>
          <w:sz w:val="28"/>
          <w:szCs w:val="28"/>
          <w:rtl/>
        </w:rPr>
        <w:t xml:space="preserve">ی مورد مطالعه در این پروژه از طریق احداث خط دومداره </w:t>
      </w:r>
      <w:r w:rsidR="00205C39">
        <w:rPr>
          <w:rFonts w:cs="B Nazanin"/>
          <w:color w:val="000000" w:themeColor="text1"/>
          <w:sz w:val="28"/>
          <w:szCs w:val="28"/>
        </w:rPr>
        <w:t>132</w:t>
      </w:r>
      <w:r w:rsidRPr="007A4F19">
        <w:rPr>
          <w:rFonts w:cs="B Nazanin" w:hint="cs"/>
          <w:color w:val="000000" w:themeColor="text1"/>
          <w:sz w:val="28"/>
          <w:szCs w:val="28"/>
          <w:rtl/>
        </w:rPr>
        <w:t xml:space="preserve"> کیلوولت و اتصال این خط به </w:t>
      </w:r>
      <w:r w:rsidR="00992823">
        <w:rPr>
          <w:rFonts w:cs="B Nazanin" w:hint="cs"/>
          <w:color w:val="000000" w:themeColor="text1"/>
          <w:sz w:val="28"/>
          <w:szCs w:val="28"/>
          <w:rtl/>
        </w:rPr>
        <w:t xml:space="preserve">پست </w:t>
      </w:r>
      <w:r w:rsidR="00205C39">
        <w:rPr>
          <w:rFonts w:cs="B Nazanin"/>
          <w:color w:val="000000" w:themeColor="text1"/>
          <w:sz w:val="28"/>
          <w:szCs w:val="28"/>
        </w:rPr>
        <w:t>63</w:t>
      </w:r>
      <w:r w:rsidR="00992823">
        <w:rPr>
          <w:rFonts w:cs="B Nazanin" w:hint="cs"/>
          <w:color w:val="000000" w:themeColor="text1"/>
          <w:sz w:val="28"/>
          <w:szCs w:val="28"/>
          <w:rtl/>
        </w:rPr>
        <w:t>/</w:t>
      </w:r>
      <w:r w:rsidR="00205C39">
        <w:rPr>
          <w:rFonts w:cs="B Nazanin"/>
          <w:color w:val="000000" w:themeColor="text1"/>
          <w:sz w:val="28"/>
          <w:szCs w:val="28"/>
        </w:rPr>
        <w:t>132</w:t>
      </w:r>
      <w:r w:rsidRPr="007A4F19">
        <w:rPr>
          <w:rFonts w:cs="B Nazanin" w:hint="cs"/>
          <w:color w:val="000000" w:themeColor="text1"/>
          <w:sz w:val="28"/>
          <w:szCs w:val="28"/>
          <w:rtl/>
        </w:rPr>
        <w:t xml:space="preserve"> کیلوولت پست </w:t>
      </w:r>
      <w:r w:rsidR="003A04EC">
        <w:rPr>
          <w:rFonts w:cs="B Nazanin" w:hint="cs"/>
          <w:color w:val="000000" w:themeColor="text1"/>
          <w:sz w:val="28"/>
          <w:szCs w:val="28"/>
          <w:rtl/>
        </w:rPr>
        <w:t>-------</w:t>
      </w:r>
      <w:r w:rsidRPr="007A4F19">
        <w:rPr>
          <w:rFonts w:cs="B Nazanin" w:hint="cs"/>
          <w:color w:val="000000" w:themeColor="text1"/>
          <w:sz w:val="28"/>
          <w:szCs w:val="28"/>
          <w:rtl/>
        </w:rPr>
        <w:t>، صورت خواهد گرفت. بنابراین، هزینه اتصال به شبکه نیروگاه شامل مواردی از قبیل احداث خطی ب</w:t>
      </w:r>
      <w:r w:rsidR="00992823">
        <w:rPr>
          <w:rFonts w:cs="B Nazanin" w:hint="cs"/>
          <w:color w:val="000000" w:themeColor="text1"/>
          <w:sz w:val="28"/>
          <w:szCs w:val="28"/>
          <w:rtl/>
        </w:rPr>
        <w:t xml:space="preserve">ه </w:t>
      </w:r>
      <w:r w:rsidRPr="007A4F19">
        <w:rPr>
          <w:rFonts w:cs="B Nazanin" w:hint="cs"/>
          <w:color w:val="000000" w:themeColor="text1"/>
          <w:sz w:val="28"/>
          <w:szCs w:val="28"/>
          <w:rtl/>
        </w:rPr>
        <w:t xml:space="preserve">طول تقریبی </w:t>
      </w:r>
      <w:r w:rsidR="00205C39">
        <w:rPr>
          <w:rFonts w:cs="B Nazanin"/>
          <w:color w:val="000000" w:themeColor="text1"/>
          <w:sz w:val="28"/>
          <w:szCs w:val="28"/>
        </w:rPr>
        <w:t>1.5</w:t>
      </w:r>
      <w:r w:rsidRPr="007A4F19">
        <w:rPr>
          <w:rFonts w:cs="B Nazanin" w:hint="cs"/>
          <w:color w:val="000000" w:themeColor="text1"/>
          <w:sz w:val="28"/>
          <w:szCs w:val="28"/>
          <w:rtl/>
        </w:rPr>
        <w:t xml:space="preserve"> کیلومتر و توسعه پست </w:t>
      </w:r>
      <w:r w:rsidR="00992823">
        <w:rPr>
          <w:rFonts w:cs="B Nazanin" w:hint="cs"/>
          <w:color w:val="000000" w:themeColor="text1"/>
          <w:sz w:val="28"/>
          <w:szCs w:val="28"/>
          <w:rtl/>
        </w:rPr>
        <w:t>بالادست</w:t>
      </w:r>
      <w:r w:rsidRPr="007A4F19">
        <w:rPr>
          <w:rFonts w:cs="B Nazanin" w:hint="cs"/>
          <w:color w:val="000000" w:themeColor="text1"/>
          <w:sz w:val="28"/>
          <w:szCs w:val="28"/>
          <w:rtl/>
        </w:rPr>
        <w:t xml:space="preserve"> می‌باشد. </w:t>
      </w:r>
    </w:p>
    <w:p w14:paraId="0B4B3F50" w14:textId="2A712C13" w:rsidR="007A4F19" w:rsidRPr="007A4F19" w:rsidRDefault="007A4F19" w:rsidP="00992823">
      <w:pPr>
        <w:bidi/>
        <w:spacing w:line="276" w:lineRule="auto"/>
        <w:ind w:firstLine="340"/>
        <w:jc w:val="both"/>
        <w:rPr>
          <w:rFonts w:cs="B Nazanin"/>
          <w:color w:val="000000" w:themeColor="text1"/>
          <w:sz w:val="28"/>
          <w:szCs w:val="28"/>
          <w:rtl/>
        </w:rPr>
      </w:pPr>
      <w:r w:rsidRPr="007A4F19">
        <w:rPr>
          <w:rFonts w:cs="B Nazanin" w:hint="cs"/>
          <w:color w:val="000000" w:themeColor="text1"/>
          <w:sz w:val="28"/>
          <w:szCs w:val="28"/>
          <w:rtl/>
        </w:rPr>
        <w:t>بنابراین، با توجه به توضیحات ارائه شده، هزینه‌های ثابت (</w:t>
      </w:r>
      <w:r w:rsidRPr="007A4F19">
        <w:rPr>
          <w:rFonts w:cs="B Nazanin"/>
          <w:color w:val="000000" w:themeColor="text1"/>
        </w:rPr>
        <w:t>CAPEX</w:t>
      </w:r>
      <w:r w:rsidRPr="007A4F19">
        <w:rPr>
          <w:rFonts w:cs="B Nazanin" w:hint="cs"/>
          <w:color w:val="000000" w:themeColor="text1"/>
          <w:sz w:val="28"/>
          <w:szCs w:val="28"/>
          <w:rtl/>
        </w:rPr>
        <w:t xml:space="preserve">) احداث نیروگاه خورشیدی </w:t>
      </w:r>
      <w:r w:rsidR="00ED2488">
        <w:rPr>
          <w:rFonts w:cs="B Nazanin" w:hint="cs"/>
          <w:color w:val="000000" w:themeColor="text1"/>
          <w:sz w:val="28"/>
          <w:szCs w:val="28"/>
          <w:rtl/>
        </w:rPr>
        <w:t>100 مگاوات</w:t>
      </w:r>
      <w:r w:rsidRPr="007A4F19">
        <w:rPr>
          <w:rFonts w:cs="B Nazanin" w:hint="cs"/>
          <w:color w:val="000000" w:themeColor="text1"/>
          <w:sz w:val="28"/>
          <w:szCs w:val="28"/>
          <w:rtl/>
        </w:rPr>
        <w:t xml:space="preserve">ی </w:t>
      </w:r>
      <w:r w:rsidR="00992823">
        <w:rPr>
          <w:rFonts w:cs="B Nazanin" w:hint="cs"/>
          <w:color w:val="000000" w:themeColor="text1"/>
          <w:sz w:val="28"/>
          <w:szCs w:val="28"/>
          <w:rtl/>
        </w:rPr>
        <w:t xml:space="preserve">شهرستان </w:t>
      </w:r>
      <w:r w:rsidR="00205C39">
        <w:rPr>
          <w:rFonts w:cs="B Nazanin" w:hint="cs"/>
          <w:color w:val="000000" w:themeColor="text1"/>
          <w:sz w:val="28"/>
          <w:szCs w:val="28"/>
          <w:rtl/>
          <w:lang w:bidi="fa-IR"/>
        </w:rPr>
        <w:t>بهادران</w:t>
      </w:r>
      <w:r w:rsidRPr="007A4F19">
        <w:rPr>
          <w:rFonts w:cs="B Nazanin" w:hint="cs"/>
          <w:color w:val="000000" w:themeColor="text1"/>
          <w:sz w:val="28"/>
          <w:szCs w:val="28"/>
          <w:rtl/>
        </w:rPr>
        <w:t xml:space="preserve"> و ت</w:t>
      </w:r>
      <w:r w:rsidR="00224427">
        <w:rPr>
          <w:rFonts w:cs="B Nazanin" w:hint="cs"/>
          <w:color w:val="000000" w:themeColor="text1"/>
          <w:sz w:val="28"/>
          <w:szCs w:val="28"/>
          <w:rtl/>
        </w:rPr>
        <w:t>وسعه شبکه بالادست، به شرح جدول 7</w:t>
      </w:r>
      <w:r w:rsidRPr="007A4F19">
        <w:rPr>
          <w:rFonts w:cs="B Nazanin" w:hint="cs"/>
          <w:color w:val="000000" w:themeColor="text1"/>
          <w:sz w:val="28"/>
          <w:szCs w:val="28"/>
          <w:rtl/>
        </w:rPr>
        <w:t>، می‌باشد. همچنین، شایان ذکر است که در این مطالعات نرخ تبدیل دلار به ریال، 70 هزار تومان</w:t>
      </w:r>
      <w:r w:rsidR="00992823">
        <w:rPr>
          <w:rFonts w:cs="B Nazanin" w:hint="cs"/>
          <w:color w:val="000000" w:themeColor="text1"/>
          <w:sz w:val="28"/>
          <w:szCs w:val="28"/>
          <w:rtl/>
        </w:rPr>
        <w:t xml:space="preserve"> معادل نرخ دلار نیمایی</w:t>
      </w:r>
      <w:r w:rsidRPr="007A4F19">
        <w:rPr>
          <w:rFonts w:cs="B Nazanin" w:hint="cs"/>
          <w:color w:val="000000" w:themeColor="text1"/>
          <w:sz w:val="28"/>
          <w:szCs w:val="28"/>
          <w:rtl/>
        </w:rPr>
        <w:t xml:space="preserve"> لحاظ شده است.</w:t>
      </w:r>
    </w:p>
    <w:p w14:paraId="60C89BA1" w14:textId="77777777" w:rsidR="007A4F19" w:rsidRPr="007A4F19" w:rsidRDefault="007A4F19" w:rsidP="007A4F19">
      <w:pPr>
        <w:bidi/>
        <w:spacing w:line="276" w:lineRule="auto"/>
        <w:jc w:val="both"/>
        <w:rPr>
          <w:rFonts w:cs="B Nazanin"/>
          <w:color w:val="000000" w:themeColor="text1"/>
          <w:sz w:val="28"/>
          <w:szCs w:val="28"/>
          <w:rtl/>
        </w:rPr>
      </w:pPr>
    </w:p>
    <w:p w14:paraId="0B0758D7" w14:textId="77777777" w:rsidR="007A4F19" w:rsidRPr="007A4F19" w:rsidRDefault="007A4F19" w:rsidP="007A4F19">
      <w:pPr>
        <w:bidi/>
        <w:spacing w:line="276" w:lineRule="auto"/>
        <w:jc w:val="both"/>
        <w:rPr>
          <w:rFonts w:cs="B Nazanin"/>
          <w:color w:val="000000" w:themeColor="text1"/>
          <w:sz w:val="28"/>
          <w:szCs w:val="28"/>
          <w:rtl/>
        </w:rPr>
      </w:pPr>
    </w:p>
    <w:p w14:paraId="33E7F26B" w14:textId="3B364E52" w:rsidR="007A4F19" w:rsidRPr="007A4F19" w:rsidRDefault="00224427" w:rsidP="00224427">
      <w:pPr>
        <w:bidi/>
        <w:ind w:left="57" w:right="57"/>
        <w:jc w:val="center"/>
        <w:rPr>
          <w:rFonts w:cs="B Nazanin"/>
          <w:b/>
          <w:bCs/>
          <w:color w:val="000000" w:themeColor="text1"/>
          <w:sz w:val="20"/>
        </w:rPr>
      </w:pPr>
      <w:r>
        <w:rPr>
          <w:rFonts w:cs="B Nazanin" w:hint="cs"/>
          <w:b/>
          <w:bCs/>
          <w:color w:val="000000" w:themeColor="text1"/>
          <w:sz w:val="20"/>
          <w:rtl/>
        </w:rPr>
        <w:t>جدول7</w:t>
      </w:r>
      <w:r w:rsidR="007A4F19" w:rsidRPr="007A4F19">
        <w:rPr>
          <w:rFonts w:cs="B Nazanin" w:hint="cs"/>
          <w:b/>
          <w:bCs/>
          <w:color w:val="000000" w:themeColor="text1"/>
          <w:sz w:val="20"/>
          <w:rtl/>
        </w:rPr>
        <w:t xml:space="preserve">: هزینه‌های ثابت نیروگاه خورشیدی </w:t>
      </w:r>
      <w:r w:rsidR="00ED2488">
        <w:rPr>
          <w:rFonts w:cs="B Nazanin" w:hint="cs"/>
          <w:b/>
          <w:bCs/>
          <w:color w:val="000000" w:themeColor="text1"/>
          <w:sz w:val="20"/>
          <w:rtl/>
        </w:rPr>
        <w:t>100 مگاوات</w:t>
      </w:r>
      <w:r w:rsidR="007A4F19" w:rsidRPr="007A4F19">
        <w:rPr>
          <w:rFonts w:cs="B Nazanin" w:hint="cs"/>
          <w:b/>
          <w:bCs/>
          <w:color w:val="000000" w:themeColor="text1"/>
          <w:sz w:val="20"/>
          <w:rtl/>
        </w:rPr>
        <w:t>ی (بر حسب دلار)</w:t>
      </w:r>
    </w:p>
    <w:tbl>
      <w:tblPr>
        <w:tblStyle w:val="TableGrid36"/>
        <w:bidiVisual/>
        <w:tblW w:w="0" w:type="auto"/>
        <w:jc w:val="center"/>
        <w:tblLook w:val="04A0" w:firstRow="1" w:lastRow="0" w:firstColumn="1" w:lastColumn="0" w:noHBand="0" w:noVBand="1"/>
      </w:tblPr>
      <w:tblGrid>
        <w:gridCol w:w="3206"/>
        <w:gridCol w:w="1573"/>
        <w:gridCol w:w="1178"/>
        <w:gridCol w:w="1220"/>
        <w:gridCol w:w="1919"/>
        <w:gridCol w:w="1099"/>
      </w:tblGrid>
      <w:tr w:rsidR="00992823" w:rsidRPr="007A4F19" w14:paraId="15A01290" w14:textId="77777777" w:rsidTr="00551714">
        <w:trPr>
          <w:trHeight w:val="567"/>
          <w:jc w:val="center"/>
        </w:trPr>
        <w:tc>
          <w:tcPr>
            <w:tcW w:w="0" w:type="auto"/>
            <w:shd w:val="clear" w:color="auto" w:fill="D9D9D9" w:themeFill="background1" w:themeFillShade="D9"/>
            <w:vAlign w:val="center"/>
          </w:tcPr>
          <w:p w14:paraId="644BC331" w14:textId="77777777" w:rsidR="007A4F19" w:rsidRPr="007A4F19" w:rsidRDefault="007A4F19" w:rsidP="007A4F19">
            <w:pPr>
              <w:bidi/>
              <w:spacing w:before="120" w:line="276" w:lineRule="auto"/>
              <w:ind w:right="58"/>
              <w:jc w:val="center"/>
              <w:rPr>
                <w:rFonts w:cs="B Nazanin"/>
                <w:b/>
                <w:bCs/>
                <w:color w:val="000000" w:themeColor="text1"/>
                <w:sz w:val="18"/>
                <w:szCs w:val="20"/>
                <w:rtl/>
              </w:rPr>
            </w:pPr>
            <w:r w:rsidRPr="007A4F19">
              <w:rPr>
                <w:rFonts w:cs="B Nazanin" w:hint="cs"/>
                <w:b/>
                <w:bCs/>
                <w:color w:val="000000" w:themeColor="text1"/>
                <w:sz w:val="18"/>
                <w:szCs w:val="20"/>
                <w:rtl/>
              </w:rPr>
              <w:t>شرح حالت اتصال به شبکه</w:t>
            </w:r>
          </w:p>
        </w:tc>
        <w:tc>
          <w:tcPr>
            <w:tcW w:w="0" w:type="auto"/>
            <w:shd w:val="clear" w:color="auto" w:fill="D9D9D9" w:themeFill="background1" w:themeFillShade="D9"/>
            <w:vAlign w:val="center"/>
          </w:tcPr>
          <w:p w14:paraId="498C2437" w14:textId="77777777" w:rsidR="007A4F19" w:rsidRPr="007A4F19" w:rsidRDefault="007A4F19" w:rsidP="007A4F19">
            <w:pPr>
              <w:bidi/>
              <w:ind w:right="58"/>
              <w:jc w:val="center"/>
              <w:rPr>
                <w:rFonts w:cs="B Nazanin"/>
                <w:b/>
                <w:bCs/>
                <w:color w:val="000000" w:themeColor="text1"/>
                <w:sz w:val="18"/>
                <w:szCs w:val="20"/>
                <w:rtl/>
              </w:rPr>
            </w:pPr>
            <w:r w:rsidRPr="007A4F19">
              <w:rPr>
                <w:rFonts w:cs="B Nazanin" w:hint="cs"/>
                <w:b/>
                <w:bCs/>
                <w:color w:val="000000" w:themeColor="text1"/>
                <w:sz w:val="18"/>
                <w:szCs w:val="20"/>
                <w:rtl/>
              </w:rPr>
              <w:t>احداث نیروگاه (دلار)</w:t>
            </w:r>
          </w:p>
        </w:tc>
        <w:tc>
          <w:tcPr>
            <w:tcW w:w="1178" w:type="dxa"/>
            <w:shd w:val="clear" w:color="auto" w:fill="D9D9D9" w:themeFill="background1" w:themeFillShade="D9"/>
            <w:vAlign w:val="center"/>
          </w:tcPr>
          <w:p w14:paraId="20561DA9" w14:textId="77777777" w:rsidR="007A4F19" w:rsidRPr="007A4F19" w:rsidRDefault="007A4F19" w:rsidP="007A4F19">
            <w:pPr>
              <w:bidi/>
              <w:ind w:right="58"/>
              <w:jc w:val="center"/>
              <w:rPr>
                <w:rFonts w:cs="B Nazanin"/>
                <w:b/>
                <w:bCs/>
                <w:color w:val="000000" w:themeColor="text1"/>
                <w:sz w:val="18"/>
                <w:szCs w:val="20"/>
                <w:rtl/>
              </w:rPr>
            </w:pPr>
            <w:r w:rsidRPr="007A4F19">
              <w:rPr>
                <w:rFonts w:cs="B Nazanin" w:hint="cs"/>
                <w:b/>
                <w:bCs/>
                <w:color w:val="000000" w:themeColor="text1"/>
                <w:sz w:val="18"/>
                <w:szCs w:val="20"/>
                <w:rtl/>
              </w:rPr>
              <w:t>احداث خط</w:t>
            </w:r>
          </w:p>
          <w:p w14:paraId="22BCA168" w14:textId="77777777" w:rsidR="007A4F19" w:rsidRPr="007A4F19" w:rsidRDefault="007A4F19" w:rsidP="007A4F19">
            <w:pPr>
              <w:bidi/>
              <w:ind w:right="58"/>
              <w:jc w:val="center"/>
              <w:rPr>
                <w:rFonts w:cs="B Nazanin"/>
                <w:b/>
                <w:bCs/>
                <w:color w:val="000000" w:themeColor="text1"/>
                <w:sz w:val="18"/>
                <w:szCs w:val="20"/>
                <w:rtl/>
              </w:rPr>
            </w:pPr>
            <w:r w:rsidRPr="007A4F19">
              <w:rPr>
                <w:rFonts w:cs="B Nazanin" w:hint="cs"/>
                <w:b/>
                <w:bCs/>
                <w:color w:val="000000" w:themeColor="text1"/>
                <w:sz w:val="18"/>
                <w:szCs w:val="20"/>
                <w:rtl/>
              </w:rPr>
              <w:t>(دلار)</w:t>
            </w:r>
          </w:p>
        </w:tc>
        <w:tc>
          <w:tcPr>
            <w:tcW w:w="1220" w:type="dxa"/>
            <w:shd w:val="clear" w:color="auto" w:fill="D9D9D9" w:themeFill="background1" w:themeFillShade="D9"/>
            <w:vAlign w:val="center"/>
          </w:tcPr>
          <w:p w14:paraId="3988D16C" w14:textId="77777777" w:rsidR="007A4F19" w:rsidRPr="007A4F19" w:rsidRDefault="007A4F19" w:rsidP="007A4F19">
            <w:pPr>
              <w:bidi/>
              <w:ind w:right="58"/>
              <w:jc w:val="center"/>
              <w:rPr>
                <w:rFonts w:cs="B Nazanin"/>
                <w:b/>
                <w:bCs/>
                <w:color w:val="000000" w:themeColor="text1"/>
                <w:sz w:val="18"/>
                <w:szCs w:val="20"/>
                <w:rtl/>
              </w:rPr>
            </w:pPr>
            <w:r w:rsidRPr="007A4F19">
              <w:rPr>
                <w:rFonts w:cs="B Nazanin" w:hint="cs"/>
                <w:b/>
                <w:bCs/>
                <w:color w:val="000000" w:themeColor="text1"/>
                <w:sz w:val="18"/>
                <w:szCs w:val="20"/>
                <w:rtl/>
              </w:rPr>
              <w:t>احداث پست (دلار)</w:t>
            </w:r>
          </w:p>
        </w:tc>
        <w:tc>
          <w:tcPr>
            <w:tcW w:w="0" w:type="auto"/>
            <w:shd w:val="clear" w:color="auto" w:fill="D9D9D9" w:themeFill="background1" w:themeFillShade="D9"/>
            <w:vAlign w:val="center"/>
          </w:tcPr>
          <w:p w14:paraId="50D6F061" w14:textId="77777777" w:rsidR="007A4F19" w:rsidRPr="007A4F19" w:rsidRDefault="007A4F19" w:rsidP="007A4F19">
            <w:pPr>
              <w:bidi/>
              <w:ind w:right="58"/>
              <w:jc w:val="center"/>
              <w:rPr>
                <w:rFonts w:cs="B Nazanin"/>
                <w:b/>
                <w:bCs/>
                <w:color w:val="000000" w:themeColor="text1"/>
                <w:sz w:val="18"/>
                <w:szCs w:val="20"/>
              </w:rPr>
            </w:pPr>
            <w:r w:rsidRPr="007A4F19">
              <w:rPr>
                <w:rFonts w:cs="B Nazanin"/>
                <w:b/>
                <w:bCs/>
                <w:color w:val="000000" w:themeColor="text1"/>
                <w:sz w:val="18"/>
                <w:szCs w:val="20"/>
                <w:rtl/>
              </w:rPr>
              <w:t>توسعه‌ شبکه‌ بالادست</w:t>
            </w:r>
            <w:r w:rsidRPr="007A4F19">
              <w:rPr>
                <w:rFonts w:cs="B Nazanin" w:hint="cs"/>
                <w:b/>
                <w:bCs/>
                <w:color w:val="000000" w:themeColor="text1"/>
                <w:sz w:val="18"/>
                <w:szCs w:val="20"/>
                <w:rtl/>
              </w:rPr>
              <w:t xml:space="preserve"> </w:t>
            </w:r>
            <w:r w:rsidRPr="007A4F19">
              <w:rPr>
                <w:rFonts w:cs="B Nazanin"/>
                <w:b/>
                <w:bCs/>
                <w:color w:val="000000" w:themeColor="text1"/>
                <w:sz w:val="18"/>
                <w:szCs w:val="20"/>
                <w:rtl/>
              </w:rPr>
              <w:t>(دلار)</w:t>
            </w:r>
          </w:p>
        </w:tc>
        <w:tc>
          <w:tcPr>
            <w:tcW w:w="0" w:type="auto"/>
            <w:shd w:val="clear" w:color="auto" w:fill="D9D9D9" w:themeFill="background1" w:themeFillShade="D9"/>
            <w:vAlign w:val="center"/>
          </w:tcPr>
          <w:p w14:paraId="60D09267" w14:textId="77777777" w:rsidR="007A4F19" w:rsidRPr="007A4F19" w:rsidRDefault="007A4F19" w:rsidP="007A4F19">
            <w:pPr>
              <w:bidi/>
              <w:ind w:right="58"/>
              <w:jc w:val="center"/>
              <w:rPr>
                <w:rFonts w:cs="B Nazanin"/>
                <w:b/>
                <w:bCs/>
                <w:color w:val="000000" w:themeColor="text1"/>
                <w:sz w:val="18"/>
                <w:szCs w:val="20"/>
                <w:rtl/>
              </w:rPr>
            </w:pPr>
            <w:r w:rsidRPr="007A4F19">
              <w:rPr>
                <w:rFonts w:cs="B Nazanin" w:hint="cs"/>
                <w:b/>
                <w:bCs/>
                <w:color w:val="000000" w:themeColor="text1"/>
                <w:sz w:val="18"/>
                <w:szCs w:val="20"/>
                <w:rtl/>
              </w:rPr>
              <w:t>مجموع</w:t>
            </w:r>
          </w:p>
          <w:p w14:paraId="3C8D591A" w14:textId="77777777" w:rsidR="007A4F19" w:rsidRPr="007A4F19" w:rsidRDefault="007A4F19" w:rsidP="007A4F19">
            <w:pPr>
              <w:bidi/>
              <w:ind w:right="58"/>
              <w:jc w:val="center"/>
              <w:rPr>
                <w:rFonts w:cs="B Nazanin"/>
                <w:b/>
                <w:bCs/>
                <w:color w:val="000000" w:themeColor="text1"/>
                <w:sz w:val="18"/>
                <w:szCs w:val="20"/>
              </w:rPr>
            </w:pPr>
            <w:r w:rsidRPr="007A4F19">
              <w:rPr>
                <w:rFonts w:cs="B Nazanin" w:hint="cs"/>
                <w:b/>
                <w:bCs/>
                <w:color w:val="000000" w:themeColor="text1"/>
                <w:sz w:val="18"/>
                <w:szCs w:val="20"/>
                <w:rtl/>
              </w:rPr>
              <w:t>(دلار)</w:t>
            </w:r>
          </w:p>
        </w:tc>
      </w:tr>
      <w:tr w:rsidR="00992823" w:rsidRPr="007A4F19" w14:paraId="1D6BD52A" w14:textId="77777777" w:rsidTr="00551714">
        <w:trPr>
          <w:trHeight w:val="831"/>
          <w:jc w:val="center"/>
        </w:trPr>
        <w:tc>
          <w:tcPr>
            <w:tcW w:w="0" w:type="auto"/>
            <w:vAlign w:val="center"/>
          </w:tcPr>
          <w:p w14:paraId="38F4E92B" w14:textId="7205F172" w:rsidR="007A4F19" w:rsidRPr="007A4F19" w:rsidRDefault="007A4F19" w:rsidP="00992823">
            <w:pPr>
              <w:bidi/>
              <w:ind w:right="58"/>
              <w:jc w:val="center"/>
              <w:rPr>
                <w:rFonts w:cs="B Nazanin"/>
                <w:color w:val="000000" w:themeColor="text1"/>
                <w:sz w:val="20"/>
                <w:szCs w:val="22"/>
                <w:rtl/>
              </w:rPr>
            </w:pPr>
            <w:r w:rsidRPr="007A4F19">
              <w:rPr>
                <w:rFonts w:cs="B Nazanin" w:hint="cs"/>
                <w:color w:val="000000" w:themeColor="text1"/>
                <w:sz w:val="20"/>
                <w:szCs w:val="22"/>
                <w:rtl/>
              </w:rPr>
              <w:t>احداث نیر</w:t>
            </w:r>
            <w:r w:rsidR="00992823">
              <w:rPr>
                <w:rFonts w:cs="B Nazanin" w:hint="cs"/>
                <w:color w:val="000000" w:themeColor="text1"/>
                <w:sz w:val="20"/>
                <w:szCs w:val="22"/>
                <w:rtl/>
              </w:rPr>
              <w:t xml:space="preserve">وگاه </w:t>
            </w:r>
            <w:r w:rsidR="00ED2488">
              <w:rPr>
                <w:rFonts w:cs="B Nazanin" w:hint="cs"/>
                <w:color w:val="000000" w:themeColor="text1"/>
                <w:sz w:val="20"/>
                <w:szCs w:val="22"/>
                <w:rtl/>
              </w:rPr>
              <w:t>100 مگاوات</w:t>
            </w:r>
            <w:r w:rsidRPr="007A4F19">
              <w:rPr>
                <w:rFonts w:cs="B Nazanin" w:hint="cs"/>
                <w:color w:val="000000" w:themeColor="text1"/>
                <w:sz w:val="20"/>
                <w:szCs w:val="22"/>
                <w:rtl/>
              </w:rPr>
              <w:t>ی و اتصال به شبکه سراسری</w:t>
            </w:r>
          </w:p>
        </w:tc>
        <w:tc>
          <w:tcPr>
            <w:tcW w:w="0" w:type="auto"/>
            <w:vAlign w:val="center"/>
          </w:tcPr>
          <w:p w14:paraId="26A1DBB5" w14:textId="3AFF9414" w:rsidR="007A4F19" w:rsidRPr="007A4F19" w:rsidRDefault="007A4F19" w:rsidP="00992823">
            <w:pPr>
              <w:bidi/>
              <w:ind w:right="58"/>
              <w:jc w:val="center"/>
              <w:rPr>
                <w:rFonts w:cs="B Nazanin"/>
                <w:color w:val="000000" w:themeColor="text1"/>
                <w:sz w:val="20"/>
                <w:szCs w:val="22"/>
                <w:rtl/>
                <w:lang w:bidi="prs-AF"/>
              </w:rPr>
            </w:pPr>
            <w:r w:rsidRPr="007A4F19">
              <w:rPr>
                <w:rFonts w:cs="B Nazanin" w:hint="cs"/>
                <w:color w:val="000000" w:themeColor="text1"/>
                <w:sz w:val="20"/>
                <w:szCs w:val="22"/>
                <w:rtl/>
              </w:rPr>
              <w:t>000</w:t>
            </w:r>
            <w:r w:rsidRPr="007A4F19">
              <w:rPr>
                <w:rFonts w:cs="B Nazanin"/>
                <w:color w:val="000000" w:themeColor="text1"/>
                <w:sz w:val="20"/>
                <w:szCs w:val="22"/>
              </w:rPr>
              <w:t>,</w:t>
            </w:r>
            <w:r w:rsidR="00992823">
              <w:rPr>
                <w:rFonts w:cs="B Nazanin" w:hint="cs"/>
                <w:color w:val="000000" w:themeColor="text1"/>
                <w:sz w:val="20"/>
                <w:szCs w:val="22"/>
                <w:rtl/>
                <w:lang w:bidi="prs-AF"/>
              </w:rPr>
              <w:t>0</w:t>
            </w:r>
            <w:r w:rsidRPr="007A4F19">
              <w:rPr>
                <w:rFonts w:cs="B Nazanin" w:hint="cs"/>
                <w:color w:val="000000" w:themeColor="text1"/>
                <w:sz w:val="20"/>
                <w:szCs w:val="22"/>
                <w:rtl/>
                <w:lang w:bidi="prs-AF"/>
              </w:rPr>
              <w:t>00</w:t>
            </w:r>
            <w:r w:rsidRPr="007A4F19">
              <w:rPr>
                <w:rFonts w:cs="B Nazanin"/>
                <w:color w:val="000000" w:themeColor="text1"/>
                <w:sz w:val="20"/>
                <w:szCs w:val="22"/>
                <w:lang w:bidi="prs-AF"/>
              </w:rPr>
              <w:t>,</w:t>
            </w:r>
            <w:r w:rsidR="00205C39">
              <w:rPr>
                <w:rFonts w:cs="B Nazanin" w:hint="cs"/>
                <w:color w:val="000000" w:themeColor="text1"/>
                <w:sz w:val="20"/>
                <w:szCs w:val="22"/>
                <w:rtl/>
                <w:lang w:bidi="prs-AF"/>
              </w:rPr>
              <w:t>39</w:t>
            </w:r>
          </w:p>
        </w:tc>
        <w:tc>
          <w:tcPr>
            <w:tcW w:w="1178" w:type="dxa"/>
            <w:vAlign w:val="center"/>
          </w:tcPr>
          <w:p w14:paraId="2A76745D" w14:textId="542FE3FC" w:rsidR="007A4F19" w:rsidRPr="007A4F19" w:rsidRDefault="00992823" w:rsidP="00992823">
            <w:pPr>
              <w:bidi/>
              <w:ind w:right="58"/>
              <w:jc w:val="center"/>
              <w:rPr>
                <w:rFonts w:cs="B Nazanin"/>
                <w:color w:val="000000" w:themeColor="text1"/>
                <w:sz w:val="20"/>
                <w:szCs w:val="22"/>
                <w:rtl/>
                <w:lang w:bidi="fa-IR"/>
              </w:rPr>
            </w:pPr>
            <w:r>
              <w:rPr>
                <w:rFonts w:cs="B Nazanin" w:hint="cs"/>
                <w:color w:val="000000" w:themeColor="text1"/>
                <w:sz w:val="20"/>
                <w:szCs w:val="22"/>
                <w:rtl/>
              </w:rPr>
              <w:t>714</w:t>
            </w:r>
            <w:r w:rsidR="007A4F19" w:rsidRPr="007A4F19">
              <w:rPr>
                <w:rFonts w:cs="B Nazanin"/>
                <w:color w:val="000000" w:themeColor="text1"/>
                <w:sz w:val="20"/>
                <w:szCs w:val="22"/>
              </w:rPr>
              <w:t>,</w:t>
            </w:r>
            <w:r w:rsidR="00205C39">
              <w:rPr>
                <w:rFonts w:cs="B Nazanin" w:hint="cs"/>
                <w:color w:val="000000" w:themeColor="text1"/>
                <w:sz w:val="20"/>
                <w:szCs w:val="22"/>
                <w:rtl/>
                <w:lang w:bidi="fa-IR"/>
              </w:rPr>
              <w:t>400</w:t>
            </w:r>
          </w:p>
        </w:tc>
        <w:tc>
          <w:tcPr>
            <w:tcW w:w="1220" w:type="dxa"/>
            <w:vAlign w:val="center"/>
          </w:tcPr>
          <w:p w14:paraId="1D5AE3D0" w14:textId="78D35C99" w:rsidR="007A4F19" w:rsidRPr="007A4F19" w:rsidRDefault="00205C39" w:rsidP="007A4F19">
            <w:pPr>
              <w:bidi/>
              <w:ind w:right="58"/>
              <w:jc w:val="center"/>
              <w:rPr>
                <w:rFonts w:cs="B Nazanin"/>
                <w:color w:val="000000" w:themeColor="text1"/>
                <w:sz w:val="20"/>
                <w:szCs w:val="22"/>
                <w:rtl/>
                <w:lang w:bidi="prs-AF"/>
              </w:rPr>
            </w:pPr>
            <w:r>
              <w:rPr>
                <w:rFonts w:cs="B Nazanin" w:hint="cs"/>
                <w:color w:val="000000" w:themeColor="text1"/>
                <w:sz w:val="20"/>
                <w:szCs w:val="22"/>
                <w:rtl/>
              </w:rPr>
              <w:t>2000000</w:t>
            </w:r>
          </w:p>
        </w:tc>
        <w:tc>
          <w:tcPr>
            <w:tcW w:w="0" w:type="auto"/>
            <w:vAlign w:val="center"/>
          </w:tcPr>
          <w:p w14:paraId="42E255BD" w14:textId="7FD8896F" w:rsidR="007A4F19" w:rsidRPr="007A4F19" w:rsidRDefault="00205C39" w:rsidP="00992823">
            <w:pPr>
              <w:bidi/>
              <w:ind w:right="58"/>
              <w:jc w:val="center"/>
              <w:rPr>
                <w:rFonts w:cs="B Nazanin"/>
                <w:color w:val="000000" w:themeColor="text1"/>
                <w:sz w:val="20"/>
                <w:szCs w:val="22"/>
                <w:rtl/>
                <w:lang w:bidi="fa-IR"/>
              </w:rPr>
            </w:pPr>
            <w:r>
              <w:rPr>
                <w:rFonts w:cs="B Nazanin" w:hint="cs"/>
                <w:color w:val="000000" w:themeColor="text1"/>
                <w:sz w:val="20"/>
                <w:szCs w:val="22"/>
                <w:rtl/>
              </w:rPr>
              <w:t>1000000</w:t>
            </w:r>
          </w:p>
        </w:tc>
        <w:tc>
          <w:tcPr>
            <w:tcW w:w="0" w:type="auto"/>
            <w:vAlign w:val="center"/>
          </w:tcPr>
          <w:p w14:paraId="00000FD4" w14:textId="62F2770A" w:rsidR="007A4F19" w:rsidRPr="007A4F19" w:rsidRDefault="00205C39" w:rsidP="00992823">
            <w:pPr>
              <w:bidi/>
              <w:ind w:right="58"/>
              <w:jc w:val="center"/>
              <w:rPr>
                <w:rFonts w:cs="B Nazanin"/>
                <w:color w:val="000000" w:themeColor="text1"/>
                <w:sz w:val="20"/>
                <w:szCs w:val="22"/>
                <w:rtl/>
                <w:lang w:bidi="fa-IR"/>
              </w:rPr>
            </w:pPr>
            <w:r>
              <w:rPr>
                <w:rFonts w:cs="B Nazanin" w:hint="cs"/>
                <w:color w:val="000000" w:themeColor="text1"/>
                <w:sz w:val="20"/>
                <w:szCs w:val="22"/>
                <w:rtl/>
              </w:rPr>
              <w:t>42400000</w:t>
            </w:r>
          </w:p>
        </w:tc>
      </w:tr>
    </w:tbl>
    <w:p w14:paraId="4CDD78FC" w14:textId="77777777" w:rsidR="007A4F19" w:rsidRPr="007A4F19" w:rsidRDefault="007A4F19" w:rsidP="007A4F19">
      <w:pPr>
        <w:bidi/>
        <w:ind w:left="57" w:right="57"/>
        <w:jc w:val="both"/>
        <w:rPr>
          <w:rFonts w:cs="B Nazanin"/>
          <w:b/>
          <w:bCs/>
          <w:color w:val="000000" w:themeColor="text1"/>
          <w:sz w:val="20"/>
          <w:rtl/>
        </w:rPr>
      </w:pPr>
    </w:p>
    <w:p w14:paraId="6777432C" w14:textId="18311FF9" w:rsidR="007A4F19" w:rsidRDefault="007A4F19" w:rsidP="007A4F19">
      <w:pPr>
        <w:bidi/>
        <w:ind w:left="57" w:right="57"/>
        <w:jc w:val="both"/>
        <w:rPr>
          <w:rFonts w:cs="B Nazanin"/>
          <w:b/>
          <w:bCs/>
          <w:color w:val="000000" w:themeColor="text1"/>
          <w:sz w:val="20"/>
          <w:rtl/>
        </w:rPr>
      </w:pPr>
    </w:p>
    <w:p w14:paraId="2FA44044" w14:textId="5137AF6A" w:rsidR="007A4F19" w:rsidRDefault="007A4F19" w:rsidP="007A4F19">
      <w:pPr>
        <w:bidi/>
        <w:ind w:left="57" w:right="57"/>
        <w:jc w:val="both"/>
        <w:rPr>
          <w:rFonts w:cs="B Nazanin"/>
          <w:b/>
          <w:bCs/>
          <w:color w:val="000000" w:themeColor="text1"/>
          <w:sz w:val="20"/>
          <w:rtl/>
        </w:rPr>
      </w:pPr>
    </w:p>
    <w:p w14:paraId="60514BC0" w14:textId="7FBD71AD" w:rsidR="007A4F19" w:rsidRDefault="007A4F19" w:rsidP="007A4F19">
      <w:pPr>
        <w:bidi/>
        <w:ind w:left="57" w:right="57"/>
        <w:jc w:val="both"/>
        <w:rPr>
          <w:rFonts w:cs="B Nazanin"/>
          <w:b/>
          <w:bCs/>
          <w:color w:val="000000" w:themeColor="text1"/>
          <w:sz w:val="20"/>
          <w:rtl/>
        </w:rPr>
      </w:pPr>
    </w:p>
    <w:p w14:paraId="21BEF58E" w14:textId="77777777" w:rsidR="00551714" w:rsidRPr="007A4F19" w:rsidRDefault="00551714" w:rsidP="00551714">
      <w:pPr>
        <w:bidi/>
        <w:ind w:left="57" w:right="57"/>
        <w:jc w:val="both"/>
        <w:rPr>
          <w:rFonts w:cs="B Nazanin"/>
          <w:b/>
          <w:bCs/>
          <w:color w:val="000000" w:themeColor="text1"/>
          <w:sz w:val="20"/>
        </w:rPr>
      </w:pPr>
    </w:p>
    <w:p w14:paraId="6558D0D7" w14:textId="77777777" w:rsidR="007A4F19" w:rsidRPr="007A4F19" w:rsidRDefault="007A4F19" w:rsidP="007A4F19">
      <w:pPr>
        <w:bidi/>
        <w:ind w:left="57" w:right="57"/>
        <w:jc w:val="both"/>
        <w:rPr>
          <w:rFonts w:cs="B Nazanin"/>
          <w:b/>
          <w:bCs/>
          <w:color w:val="000000" w:themeColor="text1"/>
          <w:sz w:val="20"/>
          <w:rtl/>
        </w:rPr>
      </w:pPr>
    </w:p>
    <w:p w14:paraId="1B50AA7D" w14:textId="77777777" w:rsidR="007A4F19" w:rsidRPr="00743276" w:rsidRDefault="007A4F19" w:rsidP="00743276">
      <w:pPr>
        <w:pStyle w:val="head2"/>
        <w:rPr>
          <w:rtl/>
        </w:rPr>
      </w:pPr>
      <w:bookmarkStart w:id="101" w:name="_Toc191475700"/>
      <w:bookmarkStart w:id="102" w:name="_Toc191826540"/>
      <w:bookmarkStart w:id="103" w:name="_Toc199853883"/>
      <w:r w:rsidRPr="00743276">
        <w:rPr>
          <w:rFonts w:hint="cs"/>
          <w:rtl/>
        </w:rPr>
        <w:t>2-7- هزینه‌های عملیاتی و نگهداری</w:t>
      </w:r>
      <w:bookmarkEnd w:id="101"/>
      <w:bookmarkEnd w:id="102"/>
      <w:bookmarkEnd w:id="103"/>
      <w:r w:rsidRPr="00743276">
        <w:t xml:space="preserve"> </w:t>
      </w:r>
    </w:p>
    <w:p w14:paraId="00A943D9" w14:textId="77777777" w:rsidR="007A4F19" w:rsidRPr="007A4F19" w:rsidRDefault="007A4F19" w:rsidP="007A4F19">
      <w:pPr>
        <w:bidi/>
        <w:spacing w:line="276" w:lineRule="auto"/>
        <w:ind w:firstLine="340"/>
        <w:jc w:val="both"/>
        <w:rPr>
          <w:rFonts w:cs="B Nazanin"/>
          <w:color w:val="000000" w:themeColor="text1"/>
          <w:sz w:val="28"/>
          <w:szCs w:val="28"/>
          <w:rtl/>
        </w:rPr>
      </w:pPr>
      <w:r w:rsidRPr="007A4F19">
        <w:rPr>
          <w:rFonts w:cs="B Nazanin"/>
          <w:color w:val="000000" w:themeColor="text1"/>
          <w:sz w:val="28"/>
          <w:szCs w:val="28"/>
          <w:rtl/>
        </w:rPr>
        <w:t>هزینه‌های عملیاتی و نگهداری</w:t>
      </w:r>
      <w:r w:rsidRPr="007A4F19">
        <w:rPr>
          <w:rFonts w:cs="B Nazanin" w:hint="cs"/>
          <w:color w:val="000000" w:themeColor="text1"/>
          <w:sz w:val="28"/>
          <w:szCs w:val="28"/>
          <w:rtl/>
        </w:rPr>
        <w:t xml:space="preserve"> (</w:t>
      </w:r>
      <w:r w:rsidRPr="007A4F19">
        <w:rPr>
          <w:rFonts w:cs="B Nazanin"/>
          <w:color w:val="000000" w:themeColor="text1"/>
        </w:rPr>
        <w:t>OPEX</w:t>
      </w:r>
      <w:r w:rsidRPr="007A4F19">
        <w:rPr>
          <w:rFonts w:cs="B Nazanin" w:hint="cs"/>
          <w:color w:val="000000" w:themeColor="text1"/>
          <w:sz w:val="28"/>
          <w:szCs w:val="28"/>
          <w:rtl/>
        </w:rPr>
        <w:t>)</w:t>
      </w:r>
      <w:r w:rsidRPr="007A4F19">
        <w:rPr>
          <w:rFonts w:cs="B Nazanin"/>
          <w:color w:val="000000" w:themeColor="text1"/>
          <w:sz w:val="28"/>
          <w:szCs w:val="28"/>
        </w:rPr>
        <w:t xml:space="preserve"> </w:t>
      </w:r>
      <w:r w:rsidRPr="007A4F19">
        <w:rPr>
          <w:rFonts w:cs="B Nazanin"/>
          <w:color w:val="000000" w:themeColor="text1"/>
          <w:sz w:val="28"/>
          <w:szCs w:val="28"/>
          <w:rtl/>
        </w:rPr>
        <w:t>شامل تمامی هزینه‌هایی است که برای حفظ عملکرد بهینه نیروگاه</w:t>
      </w:r>
      <w:r w:rsidRPr="007A4F19">
        <w:rPr>
          <w:rFonts w:cs="B Nazanin"/>
          <w:color w:val="000000" w:themeColor="text1"/>
          <w:sz w:val="28"/>
          <w:szCs w:val="28"/>
        </w:rPr>
        <w:t xml:space="preserve"> </w:t>
      </w:r>
      <w:r w:rsidRPr="007A4F19">
        <w:rPr>
          <w:rFonts w:cs="B Nazanin"/>
          <w:color w:val="000000" w:themeColor="text1"/>
          <w:sz w:val="28"/>
          <w:szCs w:val="28"/>
          <w:rtl/>
        </w:rPr>
        <w:t xml:space="preserve">خورشیدی در طول دوره بهره‌برداری لازم است. این هزینه‌ها شامل مجموعه‌ای از هزینه‌های جاری و پیش‌بینی‌نشده در زمینه‌های مختلف </w:t>
      </w:r>
      <w:r w:rsidRPr="007A4F19">
        <w:rPr>
          <w:rFonts w:cs="B Nazanin" w:hint="cs"/>
          <w:color w:val="000000" w:themeColor="text1"/>
          <w:sz w:val="28"/>
          <w:szCs w:val="28"/>
          <w:rtl/>
          <w:lang w:bidi="prs-AF"/>
        </w:rPr>
        <w:t>هستند</w:t>
      </w:r>
      <w:r w:rsidRPr="007A4F19">
        <w:rPr>
          <w:rFonts w:cs="B Nazanin"/>
          <w:color w:val="000000" w:themeColor="text1"/>
          <w:sz w:val="28"/>
          <w:szCs w:val="28"/>
          <w:rtl/>
        </w:rPr>
        <w:t xml:space="preserve"> که در ادامه به تفصیل توضیح داده </w:t>
      </w:r>
      <w:r w:rsidRPr="007A4F19">
        <w:rPr>
          <w:rFonts w:cs="B Nazanin" w:hint="cs"/>
          <w:color w:val="000000" w:themeColor="text1"/>
          <w:sz w:val="28"/>
          <w:szCs w:val="28"/>
          <w:rtl/>
        </w:rPr>
        <w:t>خواهند شد</w:t>
      </w:r>
      <w:r w:rsidRPr="007A4F19">
        <w:rPr>
          <w:rFonts w:cs="B Nazanin"/>
          <w:color w:val="000000" w:themeColor="text1"/>
          <w:sz w:val="28"/>
          <w:szCs w:val="28"/>
        </w:rPr>
        <w:t>.</w:t>
      </w:r>
    </w:p>
    <w:p w14:paraId="789C856A" w14:textId="77777777" w:rsidR="007A4F19" w:rsidRPr="00EE1538" w:rsidRDefault="007A4F19" w:rsidP="00EE1538">
      <w:pPr>
        <w:pStyle w:val="Heading3"/>
        <w:bidi/>
        <w:rPr>
          <w:rStyle w:val="Strong"/>
          <w:b/>
          <w:bCs/>
          <w:sz w:val="22"/>
          <w:szCs w:val="24"/>
        </w:rPr>
      </w:pPr>
      <w:bookmarkStart w:id="104" w:name="_Toc191826541"/>
      <w:bookmarkStart w:id="105" w:name="_Toc199853884"/>
      <w:r w:rsidRPr="00EE1538">
        <w:rPr>
          <w:rStyle w:val="Strong"/>
          <w:rFonts w:hint="cs"/>
          <w:b/>
          <w:bCs/>
          <w:sz w:val="22"/>
          <w:szCs w:val="24"/>
          <w:rtl/>
        </w:rPr>
        <w:t>7-2-1-</w:t>
      </w:r>
      <w:r w:rsidRPr="00EE1538">
        <w:rPr>
          <w:rStyle w:val="Strong"/>
          <w:b/>
          <w:bCs/>
          <w:sz w:val="22"/>
          <w:szCs w:val="24"/>
          <w:rtl/>
        </w:rPr>
        <w:t>هزینه‌های تعمیر و نگهداری دوره‌ای</w:t>
      </w:r>
      <w:bookmarkEnd w:id="104"/>
      <w:bookmarkEnd w:id="105"/>
    </w:p>
    <w:p w14:paraId="27B72C72" w14:textId="77777777" w:rsidR="007A4F19" w:rsidRPr="007A4F19" w:rsidRDefault="007A4F19" w:rsidP="007A4F19">
      <w:pPr>
        <w:bidi/>
        <w:spacing w:line="276" w:lineRule="auto"/>
        <w:ind w:firstLine="340"/>
        <w:jc w:val="both"/>
        <w:rPr>
          <w:rFonts w:cs="B Nazanin"/>
          <w:color w:val="000000" w:themeColor="text1"/>
          <w:sz w:val="28"/>
          <w:szCs w:val="28"/>
        </w:rPr>
      </w:pPr>
      <w:r w:rsidRPr="007A4F19">
        <w:rPr>
          <w:rFonts w:cs="B Nazanin"/>
          <w:color w:val="000000" w:themeColor="text1"/>
          <w:sz w:val="28"/>
          <w:szCs w:val="28"/>
          <w:rtl/>
        </w:rPr>
        <w:t>نیروگاه‌های خورشیدی به منظور عملکرد بهینه نیاز به تعمیر و نگهداری منظم دارند. این هزینه‌ها شامل سرویس‌های دوره‌ای مانند بررسی وضعیت پنل‌های خورشیدی، بررسی عملکرد اینورترها، تمیزکاری، هزینه‌های مربوط به قطعات یدکی و جایگزینی تجهیزات معیوب می‌شود.</w:t>
      </w:r>
    </w:p>
    <w:p w14:paraId="3930D6E0" w14:textId="77777777" w:rsidR="007A4F19" w:rsidRPr="00EE1538" w:rsidRDefault="007A4F19" w:rsidP="00EE1538">
      <w:pPr>
        <w:pStyle w:val="Heading3"/>
        <w:bidi/>
        <w:rPr>
          <w:rStyle w:val="Strong"/>
          <w:b/>
          <w:bCs/>
          <w:sz w:val="22"/>
          <w:szCs w:val="24"/>
        </w:rPr>
      </w:pPr>
      <w:bookmarkStart w:id="106" w:name="_Toc191826542"/>
      <w:bookmarkStart w:id="107" w:name="_Toc199853885"/>
      <w:r w:rsidRPr="00EE1538">
        <w:rPr>
          <w:rStyle w:val="Strong"/>
          <w:rFonts w:hint="cs"/>
          <w:b/>
          <w:bCs/>
          <w:sz w:val="22"/>
          <w:szCs w:val="24"/>
          <w:rtl/>
        </w:rPr>
        <w:t>7-2-2-</w:t>
      </w:r>
      <w:r w:rsidRPr="00EE1538">
        <w:rPr>
          <w:rStyle w:val="Strong"/>
          <w:b/>
          <w:bCs/>
          <w:sz w:val="22"/>
          <w:szCs w:val="24"/>
          <w:rtl/>
        </w:rPr>
        <w:t>هزینه‌های نیروی انسانی</w:t>
      </w:r>
      <w:bookmarkEnd w:id="106"/>
      <w:bookmarkEnd w:id="107"/>
    </w:p>
    <w:p w14:paraId="21B01177" w14:textId="2570F198" w:rsidR="007A4F19" w:rsidRPr="007A4F19" w:rsidRDefault="007A4F19" w:rsidP="00224427">
      <w:pPr>
        <w:bidi/>
        <w:spacing w:line="276" w:lineRule="auto"/>
        <w:ind w:firstLine="340"/>
        <w:jc w:val="both"/>
        <w:rPr>
          <w:rFonts w:cs="B Nazanin"/>
          <w:color w:val="000000" w:themeColor="text1"/>
          <w:sz w:val="28"/>
          <w:szCs w:val="28"/>
          <w:rtl/>
        </w:rPr>
      </w:pPr>
      <w:r w:rsidRPr="007A4F19">
        <w:rPr>
          <w:rFonts w:cs="B Nazanin"/>
          <w:color w:val="000000" w:themeColor="text1"/>
          <w:sz w:val="28"/>
          <w:szCs w:val="28"/>
          <w:rtl/>
        </w:rPr>
        <w:t>برای عملیات روزانه، نظارت، تعمیرات و دیگر وظایف مدیریتی، نیروگاه‌های خورشیدی به نیروی انسانی ماهر نیاز دارند. این هزینه‌ها شامل حقوق و دستمزد پرسنل، هزینه‌های آموزش کارکنان</w:t>
      </w:r>
      <w:r w:rsidRPr="007A4F19">
        <w:rPr>
          <w:rFonts w:cs="B Nazanin" w:hint="cs"/>
          <w:color w:val="000000" w:themeColor="text1"/>
          <w:sz w:val="28"/>
          <w:szCs w:val="28"/>
          <w:rtl/>
        </w:rPr>
        <w:t xml:space="preserve"> و</w:t>
      </w:r>
      <w:r w:rsidRPr="007A4F19">
        <w:rPr>
          <w:rFonts w:cs="B Nazanin"/>
          <w:color w:val="000000" w:themeColor="text1"/>
          <w:sz w:val="28"/>
          <w:szCs w:val="28"/>
          <w:rtl/>
        </w:rPr>
        <w:t xml:space="preserve"> هزینه‌های مدیریتی می‌شود</w:t>
      </w:r>
      <w:r w:rsidRPr="007A4F19">
        <w:rPr>
          <w:rFonts w:cs="B Nazanin"/>
          <w:color w:val="000000" w:themeColor="text1"/>
          <w:sz w:val="28"/>
          <w:szCs w:val="28"/>
        </w:rPr>
        <w:t>.</w:t>
      </w:r>
      <w:r w:rsidR="00224427">
        <w:rPr>
          <w:rFonts w:cs="B Nazanin" w:hint="cs"/>
          <w:color w:val="000000" w:themeColor="text1"/>
          <w:sz w:val="28"/>
          <w:szCs w:val="28"/>
          <w:rtl/>
        </w:rPr>
        <w:t xml:space="preserve"> در جدول 8 ش</w:t>
      </w:r>
      <w:r w:rsidRPr="007A4F19">
        <w:rPr>
          <w:rFonts w:cs="B Nazanin" w:hint="cs"/>
          <w:color w:val="000000" w:themeColor="text1"/>
          <w:sz w:val="28"/>
          <w:szCs w:val="28"/>
          <w:rtl/>
        </w:rPr>
        <w:t xml:space="preserve">رح </w:t>
      </w:r>
      <w:r w:rsidR="00992823">
        <w:rPr>
          <w:rFonts w:cs="B Nazanin" w:hint="cs"/>
          <w:color w:val="000000" w:themeColor="text1"/>
          <w:sz w:val="28"/>
          <w:szCs w:val="28"/>
          <w:rtl/>
        </w:rPr>
        <w:t xml:space="preserve">هزینه‌های جاری نیروگاه خورشیدی </w:t>
      </w:r>
      <w:r w:rsidR="00ED2488">
        <w:rPr>
          <w:rFonts w:cs="B Nazanin" w:hint="cs"/>
          <w:color w:val="000000" w:themeColor="text1"/>
          <w:sz w:val="28"/>
          <w:szCs w:val="28"/>
          <w:rtl/>
        </w:rPr>
        <w:t>100 مگاوات</w:t>
      </w:r>
      <w:r w:rsidRPr="007A4F19">
        <w:rPr>
          <w:rFonts w:cs="B Nazanin" w:hint="cs"/>
          <w:color w:val="000000" w:themeColor="text1"/>
          <w:sz w:val="28"/>
          <w:szCs w:val="28"/>
          <w:rtl/>
        </w:rPr>
        <w:t>ی به تفکیک هر بخش آمده‌است. در این بخش فرض بر این است که نیروگاه دارای 3 شیفت کاری بوده که در هر شیفت 3 نفر در حال فعالیت می‌باشند، همچنین، 1 نفر نیز به عنوان نیروی فعال در زمینه بهره‌برداری و تعمیر و نگهداری خط در نظر گرفته شده است.</w:t>
      </w:r>
    </w:p>
    <w:p w14:paraId="7A9ABDA5" w14:textId="77777777" w:rsidR="007A4F19" w:rsidRPr="007A4F19" w:rsidRDefault="007A4F19" w:rsidP="007A4F19">
      <w:pPr>
        <w:bidi/>
        <w:spacing w:line="276" w:lineRule="auto"/>
        <w:ind w:firstLine="340"/>
        <w:jc w:val="center"/>
        <w:rPr>
          <w:rFonts w:cs="B Nazanin"/>
          <w:color w:val="000000" w:themeColor="text1"/>
          <w:sz w:val="28"/>
          <w:szCs w:val="28"/>
          <w:rtl/>
        </w:rPr>
      </w:pPr>
    </w:p>
    <w:p w14:paraId="1D6A64B8" w14:textId="51D5286E" w:rsidR="007A4F19" w:rsidRPr="007A4F19" w:rsidRDefault="00224427" w:rsidP="006E3C76">
      <w:pPr>
        <w:bidi/>
        <w:ind w:left="57" w:right="57"/>
        <w:jc w:val="center"/>
        <w:rPr>
          <w:rFonts w:cs="B Nazanin"/>
          <w:b/>
          <w:bCs/>
          <w:color w:val="000000" w:themeColor="text1"/>
          <w:sz w:val="20"/>
        </w:rPr>
      </w:pPr>
      <w:r>
        <w:rPr>
          <w:rFonts w:cs="B Nazanin" w:hint="cs"/>
          <w:b/>
          <w:bCs/>
          <w:color w:val="000000" w:themeColor="text1"/>
          <w:sz w:val="20"/>
          <w:rtl/>
        </w:rPr>
        <w:t xml:space="preserve">جدول8 </w:t>
      </w:r>
      <w:r w:rsidR="007A4F19" w:rsidRPr="007A4F19">
        <w:rPr>
          <w:rFonts w:cs="B Nazanin" w:hint="cs"/>
          <w:b/>
          <w:bCs/>
          <w:color w:val="000000" w:themeColor="text1"/>
          <w:sz w:val="20"/>
          <w:rtl/>
        </w:rPr>
        <w:t xml:space="preserve">: هزینه‌های سالیانه نیروگاه خورشیدی </w:t>
      </w:r>
      <w:r w:rsidR="00ED2488">
        <w:rPr>
          <w:rFonts w:cs="B Nazanin" w:hint="cs"/>
          <w:b/>
          <w:bCs/>
          <w:color w:val="000000" w:themeColor="text1"/>
          <w:sz w:val="20"/>
          <w:rtl/>
        </w:rPr>
        <w:t>100 مگاوات</w:t>
      </w:r>
      <w:r w:rsidR="007A4F19" w:rsidRPr="007A4F19">
        <w:rPr>
          <w:rFonts w:cs="B Nazanin" w:hint="cs"/>
          <w:b/>
          <w:bCs/>
          <w:color w:val="000000" w:themeColor="text1"/>
          <w:sz w:val="20"/>
          <w:rtl/>
        </w:rPr>
        <w:t>ی (بر حسب دلار)</w:t>
      </w:r>
    </w:p>
    <w:tbl>
      <w:tblPr>
        <w:tblStyle w:val="TableGrid36"/>
        <w:bidiVisual/>
        <w:tblW w:w="0" w:type="auto"/>
        <w:jc w:val="center"/>
        <w:tblLook w:val="04A0" w:firstRow="1" w:lastRow="0" w:firstColumn="1" w:lastColumn="0" w:noHBand="0" w:noVBand="1"/>
      </w:tblPr>
      <w:tblGrid>
        <w:gridCol w:w="2803"/>
        <w:gridCol w:w="2825"/>
        <w:gridCol w:w="2596"/>
        <w:gridCol w:w="1196"/>
      </w:tblGrid>
      <w:tr w:rsidR="007A4F19" w:rsidRPr="007A4F19" w14:paraId="7232674B" w14:textId="77777777" w:rsidTr="007A4F19">
        <w:trPr>
          <w:jc w:val="center"/>
        </w:trPr>
        <w:tc>
          <w:tcPr>
            <w:tcW w:w="0" w:type="auto"/>
            <w:shd w:val="clear" w:color="auto" w:fill="D9D9D9" w:themeFill="background1" w:themeFillShade="D9"/>
            <w:vAlign w:val="center"/>
          </w:tcPr>
          <w:p w14:paraId="15A6B166" w14:textId="77777777" w:rsidR="007A4F19" w:rsidRPr="007A4F19" w:rsidRDefault="007A4F19" w:rsidP="007A4F19">
            <w:pPr>
              <w:bidi/>
              <w:spacing w:before="120" w:line="276" w:lineRule="auto"/>
              <w:ind w:right="58"/>
              <w:jc w:val="center"/>
              <w:rPr>
                <w:rFonts w:cs="B Nazanin"/>
                <w:b/>
                <w:bCs/>
                <w:color w:val="000000" w:themeColor="text1"/>
                <w:sz w:val="18"/>
                <w:szCs w:val="20"/>
                <w:rtl/>
              </w:rPr>
            </w:pPr>
            <w:r w:rsidRPr="007A4F19">
              <w:rPr>
                <w:rFonts w:cs="B Nazanin" w:hint="cs"/>
                <w:b/>
                <w:bCs/>
                <w:color w:val="000000" w:themeColor="text1"/>
                <w:sz w:val="18"/>
                <w:szCs w:val="20"/>
                <w:rtl/>
              </w:rPr>
              <w:t>هزینه‌ تعمیر و نگهداری نیروگاه (دلار)</w:t>
            </w:r>
          </w:p>
        </w:tc>
        <w:tc>
          <w:tcPr>
            <w:tcW w:w="0" w:type="auto"/>
            <w:shd w:val="clear" w:color="auto" w:fill="D9D9D9" w:themeFill="background1" w:themeFillShade="D9"/>
            <w:vAlign w:val="center"/>
          </w:tcPr>
          <w:p w14:paraId="36F065A1" w14:textId="77777777" w:rsidR="007A4F19" w:rsidRPr="007A4F19" w:rsidRDefault="007A4F19" w:rsidP="007A4F19">
            <w:pPr>
              <w:bidi/>
              <w:ind w:right="58"/>
              <w:jc w:val="center"/>
              <w:rPr>
                <w:rFonts w:cs="B Nazanin"/>
                <w:b/>
                <w:bCs/>
                <w:color w:val="000000" w:themeColor="text1"/>
                <w:sz w:val="18"/>
                <w:szCs w:val="20"/>
                <w:rtl/>
              </w:rPr>
            </w:pPr>
            <w:r w:rsidRPr="007A4F19">
              <w:rPr>
                <w:rFonts w:cs="B Nazanin"/>
                <w:b/>
                <w:bCs/>
                <w:color w:val="000000" w:themeColor="text1"/>
                <w:sz w:val="18"/>
                <w:szCs w:val="20"/>
                <w:rtl/>
              </w:rPr>
              <w:t>هز</w:t>
            </w:r>
            <w:r w:rsidRPr="007A4F19">
              <w:rPr>
                <w:rFonts w:cs="B Nazanin" w:hint="cs"/>
                <w:b/>
                <w:bCs/>
                <w:color w:val="000000" w:themeColor="text1"/>
                <w:sz w:val="18"/>
                <w:szCs w:val="20"/>
                <w:rtl/>
              </w:rPr>
              <w:t>ی</w:t>
            </w:r>
            <w:r w:rsidRPr="007A4F19">
              <w:rPr>
                <w:rFonts w:cs="B Nazanin" w:hint="eastAsia"/>
                <w:b/>
                <w:bCs/>
                <w:color w:val="000000" w:themeColor="text1"/>
                <w:sz w:val="18"/>
                <w:szCs w:val="20"/>
                <w:rtl/>
              </w:rPr>
              <w:t>نه‌</w:t>
            </w:r>
            <w:r w:rsidRPr="007A4F19">
              <w:rPr>
                <w:rFonts w:cs="B Nazanin"/>
                <w:b/>
                <w:bCs/>
                <w:color w:val="000000" w:themeColor="text1"/>
                <w:sz w:val="18"/>
                <w:szCs w:val="20"/>
                <w:rtl/>
              </w:rPr>
              <w:t xml:space="preserve"> ن</w:t>
            </w:r>
            <w:r w:rsidRPr="007A4F19">
              <w:rPr>
                <w:rFonts w:cs="B Nazanin" w:hint="cs"/>
                <w:b/>
                <w:bCs/>
                <w:color w:val="000000" w:themeColor="text1"/>
                <w:sz w:val="18"/>
                <w:szCs w:val="20"/>
                <w:rtl/>
              </w:rPr>
              <w:t>ی</w:t>
            </w:r>
            <w:r w:rsidRPr="007A4F19">
              <w:rPr>
                <w:rFonts w:cs="B Nazanin" w:hint="eastAsia"/>
                <w:b/>
                <w:bCs/>
                <w:color w:val="000000" w:themeColor="text1"/>
                <w:sz w:val="18"/>
                <w:szCs w:val="20"/>
                <w:rtl/>
              </w:rPr>
              <w:t>رو</w:t>
            </w:r>
            <w:r w:rsidRPr="007A4F19">
              <w:rPr>
                <w:rFonts w:cs="B Nazanin" w:hint="cs"/>
                <w:b/>
                <w:bCs/>
                <w:color w:val="000000" w:themeColor="text1"/>
                <w:sz w:val="18"/>
                <w:szCs w:val="20"/>
                <w:rtl/>
              </w:rPr>
              <w:t>ی</w:t>
            </w:r>
            <w:r w:rsidRPr="007A4F19">
              <w:rPr>
                <w:rFonts w:cs="B Nazanin"/>
                <w:b/>
                <w:bCs/>
                <w:color w:val="000000" w:themeColor="text1"/>
                <w:sz w:val="18"/>
                <w:szCs w:val="20"/>
                <w:rtl/>
              </w:rPr>
              <w:t xml:space="preserve"> کار انسان</w:t>
            </w:r>
            <w:r w:rsidRPr="007A4F19">
              <w:rPr>
                <w:rFonts w:cs="B Nazanin" w:hint="cs"/>
                <w:b/>
                <w:bCs/>
                <w:color w:val="000000" w:themeColor="text1"/>
                <w:sz w:val="18"/>
                <w:szCs w:val="20"/>
                <w:rtl/>
              </w:rPr>
              <w:t>ی</w:t>
            </w:r>
            <w:r w:rsidRPr="007A4F19">
              <w:rPr>
                <w:rFonts w:cs="B Nazanin"/>
                <w:b/>
                <w:bCs/>
                <w:color w:val="000000" w:themeColor="text1"/>
                <w:sz w:val="18"/>
                <w:szCs w:val="20"/>
                <w:rtl/>
              </w:rPr>
              <w:t xml:space="preserve"> ن</w:t>
            </w:r>
            <w:r w:rsidRPr="007A4F19">
              <w:rPr>
                <w:rFonts w:cs="B Nazanin" w:hint="cs"/>
                <w:b/>
                <w:bCs/>
                <w:color w:val="000000" w:themeColor="text1"/>
                <w:sz w:val="18"/>
                <w:szCs w:val="20"/>
                <w:rtl/>
              </w:rPr>
              <w:t>ی</w:t>
            </w:r>
            <w:r w:rsidRPr="007A4F19">
              <w:rPr>
                <w:rFonts w:cs="B Nazanin" w:hint="eastAsia"/>
                <w:b/>
                <w:bCs/>
                <w:color w:val="000000" w:themeColor="text1"/>
                <w:sz w:val="18"/>
                <w:szCs w:val="20"/>
                <w:rtl/>
              </w:rPr>
              <w:t>روگاه</w:t>
            </w:r>
            <w:r w:rsidRPr="007A4F19">
              <w:rPr>
                <w:rFonts w:cs="B Nazanin"/>
                <w:b/>
                <w:bCs/>
                <w:color w:val="000000" w:themeColor="text1"/>
                <w:sz w:val="18"/>
                <w:szCs w:val="20"/>
                <w:rtl/>
              </w:rPr>
              <w:t xml:space="preserve"> (دلار)</w:t>
            </w:r>
          </w:p>
        </w:tc>
        <w:tc>
          <w:tcPr>
            <w:tcW w:w="0" w:type="auto"/>
            <w:shd w:val="clear" w:color="auto" w:fill="D9D9D9" w:themeFill="background1" w:themeFillShade="D9"/>
            <w:vAlign w:val="center"/>
          </w:tcPr>
          <w:p w14:paraId="3F77A795" w14:textId="77777777" w:rsidR="007A4F19" w:rsidRPr="007A4F19" w:rsidRDefault="007A4F19" w:rsidP="007A4F19">
            <w:pPr>
              <w:bidi/>
              <w:ind w:right="58"/>
              <w:jc w:val="center"/>
              <w:rPr>
                <w:rFonts w:cs="B Nazanin"/>
                <w:b/>
                <w:bCs/>
                <w:color w:val="000000" w:themeColor="text1"/>
                <w:sz w:val="18"/>
                <w:szCs w:val="20"/>
                <w:rtl/>
              </w:rPr>
            </w:pPr>
            <w:r w:rsidRPr="007A4F19">
              <w:rPr>
                <w:rFonts w:cs="B Nazanin"/>
                <w:b/>
                <w:bCs/>
                <w:color w:val="000000" w:themeColor="text1"/>
                <w:sz w:val="18"/>
                <w:szCs w:val="20"/>
                <w:rtl/>
              </w:rPr>
              <w:t>هز</w:t>
            </w:r>
            <w:r w:rsidRPr="007A4F19">
              <w:rPr>
                <w:rFonts w:cs="B Nazanin" w:hint="cs"/>
                <w:b/>
                <w:bCs/>
                <w:color w:val="000000" w:themeColor="text1"/>
                <w:sz w:val="18"/>
                <w:szCs w:val="20"/>
                <w:rtl/>
              </w:rPr>
              <w:t>ی</w:t>
            </w:r>
            <w:r w:rsidRPr="007A4F19">
              <w:rPr>
                <w:rFonts w:cs="B Nazanin" w:hint="eastAsia"/>
                <w:b/>
                <w:bCs/>
                <w:color w:val="000000" w:themeColor="text1"/>
                <w:sz w:val="18"/>
                <w:szCs w:val="20"/>
                <w:rtl/>
              </w:rPr>
              <w:t>نه‌</w:t>
            </w:r>
            <w:r w:rsidRPr="007A4F19">
              <w:rPr>
                <w:rFonts w:cs="B Nazanin"/>
                <w:b/>
                <w:bCs/>
                <w:color w:val="000000" w:themeColor="text1"/>
                <w:sz w:val="18"/>
                <w:szCs w:val="20"/>
                <w:rtl/>
              </w:rPr>
              <w:t xml:space="preserve"> ن</w:t>
            </w:r>
            <w:r w:rsidRPr="007A4F19">
              <w:rPr>
                <w:rFonts w:cs="B Nazanin" w:hint="cs"/>
                <w:b/>
                <w:bCs/>
                <w:color w:val="000000" w:themeColor="text1"/>
                <w:sz w:val="18"/>
                <w:szCs w:val="20"/>
                <w:rtl/>
              </w:rPr>
              <w:t>ی</w:t>
            </w:r>
            <w:r w:rsidRPr="007A4F19">
              <w:rPr>
                <w:rFonts w:cs="B Nazanin" w:hint="eastAsia"/>
                <w:b/>
                <w:bCs/>
                <w:color w:val="000000" w:themeColor="text1"/>
                <w:sz w:val="18"/>
                <w:szCs w:val="20"/>
                <w:rtl/>
              </w:rPr>
              <w:t>رو</w:t>
            </w:r>
            <w:r w:rsidRPr="007A4F19">
              <w:rPr>
                <w:rFonts w:cs="B Nazanin" w:hint="cs"/>
                <w:b/>
                <w:bCs/>
                <w:color w:val="000000" w:themeColor="text1"/>
                <w:sz w:val="18"/>
                <w:szCs w:val="20"/>
                <w:rtl/>
              </w:rPr>
              <w:t>ی</w:t>
            </w:r>
            <w:r w:rsidRPr="007A4F19">
              <w:rPr>
                <w:rFonts w:cs="B Nazanin"/>
                <w:b/>
                <w:bCs/>
                <w:color w:val="000000" w:themeColor="text1"/>
                <w:sz w:val="18"/>
                <w:szCs w:val="20"/>
                <w:rtl/>
              </w:rPr>
              <w:t xml:space="preserve"> کار انسان</w:t>
            </w:r>
            <w:r w:rsidRPr="007A4F19">
              <w:rPr>
                <w:rFonts w:cs="B Nazanin" w:hint="cs"/>
                <w:b/>
                <w:bCs/>
                <w:color w:val="000000" w:themeColor="text1"/>
                <w:sz w:val="18"/>
                <w:szCs w:val="20"/>
                <w:rtl/>
              </w:rPr>
              <w:t>ی</w:t>
            </w:r>
            <w:r w:rsidRPr="007A4F19">
              <w:rPr>
                <w:rFonts w:cs="B Nazanin"/>
                <w:b/>
                <w:bCs/>
                <w:color w:val="000000" w:themeColor="text1"/>
                <w:sz w:val="18"/>
                <w:szCs w:val="20"/>
                <w:rtl/>
              </w:rPr>
              <w:t xml:space="preserve"> خط (دلار)</w:t>
            </w:r>
          </w:p>
        </w:tc>
        <w:tc>
          <w:tcPr>
            <w:tcW w:w="0" w:type="auto"/>
            <w:shd w:val="clear" w:color="auto" w:fill="D9D9D9" w:themeFill="background1" w:themeFillShade="D9"/>
            <w:vAlign w:val="center"/>
          </w:tcPr>
          <w:p w14:paraId="6C64CDA7" w14:textId="77777777" w:rsidR="007A4F19" w:rsidRPr="007A4F19" w:rsidRDefault="007A4F19" w:rsidP="007A4F19">
            <w:pPr>
              <w:bidi/>
              <w:ind w:right="58"/>
              <w:jc w:val="center"/>
              <w:rPr>
                <w:rFonts w:cs="B Nazanin"/>
                <w:b/>
                <w:bCs/>
                <w:color w:val="000000" w:themeColor="text1"/>
                <w:sz w:val="18"/>
                <w:szCs w:val="20"/>
                <w:lang w:bidi="fa-IR"/>
              </w:rPr>
            </w:pPr>
            <w:r w:rsidRPr="007A4F19">
              <w:rPr>
                <w:rFonts w:cs="B Nazanin" w:hint="cs"/>
                <w:b/>
                <w:bCs/>
                <w:color w:val="000000" w:themeColor="text1"/>
                <w:sz w:val="18"/>
                <w:szCs w:val="20"/>
                <w:rtl/>
              </w:rPr>
              <w:t>مجموع (دلار)</w:t>
            </w:r>
          </w:p>
        </w:tc>
      </w:tr>
      <w:tr w:rsidR="007A4F19" w:rsidRPr="007A4F19" w14:paraId="7B7D88B6" w14:textId="77777777" w:rsidTr="007A4F19">
        <w:trPr>
          <w:trHeight w:val="549"/>
          <w:jc w:val="center"/>
        </w:trPr>
        <w:tc>
          <w:tcPr>
            <w:tcW w:w="0" w:type="auto"/>
            <w:vAlign w:val="center"/>
          </w:tcPr>
          <w:p w14:paraId="12B18A2E" w14:textId="1BAB3341" w:rsidR="007A4F19" w:rsidRPr="007A4F19" w:rsidRDefault="007A4F19" w:rsidP="007A4F19">
            <w:pPr>
              <w:bidi/>
              <w:jc w:val="center"/>
              <w:rPr>
                <w:rFonts w:cs="B Nazanin"/>
                <w:color w:val="000000" w:themeColor="text1"/>
                <w:sz w:val="20"/>
                <w:szCs w:val="22"/>
                <w:rtl/>
              </w:rPr>
            </w:pPr>
            <w:r w:rsidRPr="007A4F19">
              <w:rPr>
                <w:rFonts w:cs="B Nazanin" w:hint="cs"/>
                <w:color w:val="000000" w:themeColor="text1"/>
                <w:sz w:val="20"/>
                <w:szCs w:val="22"/>
                <w:rtl/>
              </w:rPr>
              <w:t>285</w:t>
            </w:r>
            <w:r w:rsidRPr="007A4F19">
              <w:rPr>
                <w:rFonts w:cs="B Nazanin"/>
                <w:color w:val="000000" w:themeColor="text1"/>
                <w:sz w:val="20"/>
                <w:szCs w:val="22"/>
              </w:rPr>
              <w:t>,</w:t>
            </w:r>
            <w:r w:rsidR="00AF677F">
              <w:rPr>
                <w:rFonts w:cs="B Nazanin" w:hint="cs"/>
                <w:color w:val="000000" w:themeColor="text1"/>
                <w:sz w:val="20"/>
                <w:szCs w:val="22"/>
                <w:rtl/>
              </w:rPr>
              <w:t>300</w:t>
            </w:r>
          </w:p>
        </w:tc>
        <w:tc>
          <w:tcPr>
            <w:tcW w:w="0" w:type="auto"/>
            <w:vAlign w:val="center"/>
          </w:tcPr>
          <w:p w14:paraId="400EC9C6" w14:textId="6BD34F20" w:rsidR="007A4F19" w:rsidRPr="007A4F19" w:rsidRDefault="007A4F19" w:rsidP="007A4F19">
            <w:pPr>
              <w:bidi/>
              <w:jc w:val="center"/>
              <w:rPr>
                <w:rFonts w:ascii="Calibri" w:hAnsi="Calibri" w:cs="B Nazanin"/>
                <w:color w:val="000000" w:themeColor="text1"/>
                <w:sz w:val="22"/>
                <w:szCs w:val="22"/>
                <w:rtl/>
              </w:rPr>
            </w:pPr>
            <w:r w:rsidRPr="007A4F19">
              <w:rPr>
                <w:rFonts w:cs="B Nazanin" w:hint="cs"/>
                <w:color w:val="000000" w:themeColor="text1"/>
                <w:sz w:val="20"/>
                <w:szCs w:val="22"/>
                <w:rtl/>
              </w:rPr>
              <w:t>571</w:t>
            </w:r>
            <w:r w:rsidRPr="007A4F19">
              <w:rPr>
                <w:rFonts w:cs="B Nazanin"/>
                <w:color w:val="000000" w:themeColor="text1"/>
                <w:sz w:val="20"/>
                <w:szCs w:val="22"/>
              </w:rPr>
              <w:t>,</w:t>
            </w:r>
            <w:r w:rsidR="00B56DF7">
              <w:rPr>
                <w:rFonts w:cs="B Nazanin" w:hint="cs"/>
                <w:color w:val="000000" w:themeColor="text1"/>
                <w:sz w:val="20"/>
                <w:szCs w:val="22"/>
                <w:rtl/>
              </w:rPr>
              <w:t>100</w:t>
            </w:r>
          </w:p>
        </w:tc>
        <w:tc>
          <w:tcPr>
            <w:tcW w:w="0" w:type="auto"/>
            <w:vAlign w:val="center"/>
          </w:tcPr>
          <w:p w14:paraId="125F7A36" w14:textId="3BA4BA0C" w:rsidR="007A4F19" w:rsidRPr="007A4F19" w:rsidRDefault="007A4F19" w:rsidP="007A4F19">
            <w:pPr>
              <w:bidi/>
              <w:ind w:right="58"/>
              <w:jc w:val="center"/>
              <w:rPr>
                <w:rFonts w:ascii="Calibri" w:hAnsi="Calibri" w:cs="B Nazanin"/>
                <w:color w:val="000000" w:themeColor="text1"/>
                <w:sz w:val="22"/>
                <w:szCs w:val="22"/>
                <w:rtl/>
              </w:rPr>
            </w:pPr>
            <w:r w:rsidRPr="007A4F19">
              <w:rPr>
                <w:rFonts w:cs="B Nazanin" w:hint="cs"/>
                <w:color w:val="000000" w:themeColor="text1"/>
                <w:sz w:val="20"/>
                <w:szCs w:val="22"/>
                <w:rtl/>
                <w:lang w:bidi="prs-AF"/>
              </w:rPr>
              <w:t>285</w:t>
            </w:r>
            <w:r w:rsidRPr="007A4F19">
              <w:rPr>
                <w:rFonts w:cs="B Nazanin"/>
                <w:color w:val="000000" w:themeColor="text1"/>
                <w:sz w:val="20"/>
                <w:szCs w:val="22"/>
                <w:lang w:bidi="prs-AF"/>
              </w:rPr>
              <w:t>,</w:t>
            </w:r>
            <w:r w:rsidR="00B56DF7">
              <w:rPr>
                <w:rFonts w:cs="B Nazanin" w:hint="cs"/>
                <w:color w:val="000000" w:themeColor="text1"/>
                <w:sz w:val="20"/>
                <w:szCs w:val="22"/>
                <w:rtl/>
                <w:lang w:bidi="prs-AF"/>
              </w:rPr>
              <w:t>75</w:t>
            </w:r>
          </w:p>
        </w:tc>
        <w:tc>
          <w:tcPr>
            <w:tcW w:w="0" w:type="auto"/>
            <w:vAlign w:val="center"/>
          </w:tcPr>
          <w:p w14:paraId="73E035D1" w14:textId="4C378515" w:rsidR="007A4F19" w:rsidRPr="007A4F19" w:rsidRDefault="00AF677F" w:rsidP="007A4F19">
            <w:pPr>
              <w:bidi/>
              <w:ind w:right="58"/>
              <w:jc w:val="center"/>
              <w:rPr>
                <w:rFonts w:cs="B Nazanin"/>
                <w:color w:val="000000" w:themeColor="text1"/>
                <w:sz w:val="20"/>
                <w:szCs w:val="22"/>
                <w:rtl/>
                <w:lang w:bidi="prs-AF"/>
              </w:rPr>
            </w:pPr>
            <w:r>
              <w:rPr>
                <w:rFonts w:cs="B Nazanin" w:hint="cs"/>
                <w:color w:val="000000" w:themeColor="text1"/>
                <w:sz w:val="20"/>
                <w:szCs w:val="22"/>
                <w:rtl/>
                <w:lang w:bidi="prs-AF"/>
              </w:rPr>
              <w:t>594000</w:t>
            </w:r>
          </w:p>
        </w:tc>
      </w:tr>
    </w:tbl>
    <w:p w14:paraId="19F29CA4" w14:textId="77777777" w:rsidR="007A4F19" w:rsidRPr="007A4F19" w:rsidRDefault="007A4F19" w:rsidP="007A4F19">
      <w:pPr>
        <w:bidi/>
        <w:spacing w:line="276" w:lineRule="auto"/>
        <w:ind w:firstLine="340"/>
        <w:jc w:val="both"/>
        <w:rPr>
          <w:rFonts w:cs="B Nazanin"/>
          <w:color w:val="000000" w:themeColor="text1"/>
          <w:sz w:val="28"/>
          <w:szCs w:val="28"/>
          <w:rtl/>
        </w:rPr>
      </w:pPr>
      <w:bookmarkStart w:id="108" w:name="_Toc191475701"/>
    </w:p>
    <w:p w14:paraId="0B6FF00F" w14:textId="77777777" w:rsidR="007A4F19" w:rsidRPr="00743276" w:rsidRDefault="007A4F19" w:rsidP="00743276">
      <w:pPr>
        <w:pStyle w:val="head2"/>
        <w:rPr>
          <w:rtl/>
        </w:rPr>
      </w:pPr>
      <w:bookmarkStart w:id="109" w:name="_Toc191826543"/>
      <w:bookmarkStart w:id="110" w:name="_Toc199853886"/>
      <w:r w:rsidRPr="00743276">
        <w:rPr>
          <w:rFonts w:hint="cs"/>
          <w:rtl/>
        </w:rPr>
        <w:t>3-7- درآمد نیروگاه خورشیدی</w:t>
      </w:r>
      <w:bookmarkEnd w:id="108"/>
      <w:bookmarkEnd w:id="109"/>
      <w:bookmarkEnd w:id="110"/>
    </w:p>
    <w:p w14:paraId="605936EE" w14:textId="77777777" w:rsidR="007A4F19" w:rsidRPr="007A4F19" w:rsidRDefault="007A4F19" w:rsidP="007A4F19">
      <w:pPr>
        <w:bidi/>
        <w:spacing w:line="276" w:lineRule="auto"/>
        <w:ind w:firstLine="346"/>
        <w:jc w:val="both"/>
        <w:rPr>
          <w:rFonts w:cs="B Nazanin"/>
          <w:color w:val="000000" w:themeColor="text1"/>
          <w:sz w:val="28"/>
          <w:szCs w:val="28"/>
          <w:rtl/>
          <w:lang w:bidi="fa-IR"/>
        </w:rPr>
      </w:pPr>
      <w:r w:rsidRPr="007A4F19">
        <w:rPr>
          <w:rFonts w:cs="B Nazanin"/>
          <w:color w:val="000000" w:themeColor="text1"/>
          <w:sz w:val="28"/>
          <w:szCs w:val="28"/>
          <w:rtl/>
          <w:lang w:bidi="fa-IR"/>
        </w:rPr>
        <w:t xml:space="preserve">در ایران، مفهوم برق سبز </w:t>
      </w:r>
      <w:r w:rsidRPr="007A4F19">
        <w:rPr>
          <w:rFonts w:cs="B Nazanin" w:hint="cs"/>
          <w:color w:val="000000" w:themeColor="text1"/>
          <w:sz w:val="28"/>
          <w:szCs w:val="28"/>
          <w:rtl/>
          <w:lang w:bidi="fa-IR"/>
        </w:rPr>
        <w:t xml:space="preserve">که به برق تولید شده توسط منابع تجدیدپذیر گفته می‌شود، </w:t>
      </w:r>
      <w:r w:rsidRPr="007A4F19">
        <w:rPr>
          <w:rFonts w:cs="B Nazanin"/>
          <w:color w:val="000000" w:themeColor="text1"/>
          <w:sz w:val="28"/>
          <w:szCs w:val="28"/>
          <w:rtl/>
          <w:lang w:bidi="fa-IR"/>
        </w:rPr>
        <w:t>با راه‌اندازی تابلوی برق سبز در بورس انرژی به منظور اجرای اهداف ماده ۱۶ قانون جهش تولید دانش‌بنیان و تأمین برق صنایع با مصرف بالاتر از یک مگاوات، از ابتدای سال ۱۴۰۲ مطرح شد</w:t>
      </w:r>
      <w:r w:rsidRPr="007A4F19">
        <w:rPr>
          <w:rFonts w:cs="B Nazanin"/>
          <w:color w:val="000000" w:themeColor="text1"/>
          <w:sz w:val="28"/>
          <w:szCs w:val="28"/>
          <w:lang w:bidi="fa-IR"/>
        </w:rPr>
        <w:t>.</w:t>
      </w:r>
      <w:r w:rsidRPr="007A4F19">
        <w:rPr>
          <w:rFonts w:cs="B Nazanin" w:hint="cs"/>
          <w:color w:val="000000" w:themeColor="text1"/>
          <w:sz w:val="28"/>
          <w:szCs w:val="28"/>
          <w:rtl/>
          <w:lang w:bidi="fa-IR"/>
        </w:rPr>
        <w:t xml:space="preserve"> </w:t>
      </w:r>
      <w:r w:rsidRPr="007A4F19">
        <w:rPr>
          <w:rFonts w:cs="B Nazanin"/>
          <w:color w:val="000000" w:themeColor="text1"/>
          <w:sz w:val="28"/>
          <w:szCs w:val="28"/>
          <w:rtl/>
          <w:lang w:bidi="fa-IR"/>
        </w:rPr>
        <w:t xml:space="preserve">تابلوی برق سبز و اولین معامله آن که از ابتدای خرداد ۱۴۰۲ صورت گرفت، با ورود انرژی‌های تجدیدپذیر به بورس انرژی، می‌تواند پاسخی به سه چالش مهم ناترازی برق، ناترازی گاز و ناترازی منابع </w:t>
      </w:r>
      <w:r w:rsidRPr="007A4F19">
        <w:rPr>
          <w:rFonts w:cs="B Nazanin"/>
          <w:color w:val="000000" w:themeColor="text1"/>
          <w:sz w:val="28"/>
          <w:szCs w:val="28"/>
          <w:rtl/>
          <w:lang w:bidi="fa-IR"/>
        </w:rPr>
        <w:lastRenderedPageBreak/>
        <w:t>مالی در بخش انرژی باش</w:t>
      </w:r>
      <w:r w:rsidRPr="007A4F19">
        <w:rPr>
          <w:rFonts w:cs="B Nazanin" w:hint="cs"/>
          <w:color w:val="000000" w:themeColor="text1"/>
          <w:sz w:val="28"/>
          <w:szCs w:val="28"/>
          <w:rtl/>
          <w:lang w:bidi="fa-IR"/>
        </w:rPr>
        <w:t xml:space="preserve">د. لازم به ذکر است نرخ خرید انرژی تولیدی نیروگاه‌ها در این بازار بر اساس شرایط فصلی تغییر می‌کند؛ این تغییر به نحوی است که در ماه‌های گرم سال (ماه‌های پیک بار شبکه برق) افزایش قابل توجهی نسبت به ماه‌های دیگر سال دارد به نحوی که این مبلغ در تاریخ 3/4/1403 در حدود 75000 ریال بوده ‌است. با این حال، با توجه به شرایط عرضه و تقاضا در این بازار، امکان عدم وجود مشتری برای خرید انرژی تولیدی نیروگاه نیز وجود دارد که در این حالت، سازمان انرژی‌های تجدیدپذیر(ساتبا) اقدام به خرید تضمینی برق تولیدی نیروگاه‌های تجدیدپذیر با نرخ 70 درصد مبلغ معامله انرژی سبز در بورس سبز انرژی می‌نماید. </w:t>
      </w:r>
      <w:r w:rsidRPr="007A4F19">
        <w:rPr>
          <w:rFonts w:cs="B Nazanin"/>
          <w:color w:val="000000" w:themeColor="text1"/>
          <w:sz w:val="28"/>
          <w:szCs w:val="28"/>
          <w:rtl/>
          <w:lang w:bidi="fa-IR"/>
        </w:rPr>
        <w:t>با توجه به اینکه قیمت برق در تابلوی سبز بورس انرژی برای نخستین‌بار در تیرماه 1402 ارائه شده است، این بازار همچنان در مراحل ابتدایی خود قرار دارد و الگوی قیمتی مشخص و پایداری در آن مشاهده نمی‌شود. علاوه بر این، با توجه به شرایط اقتصادی کشور و تورم مستمر، پیش‌بینی قیمت برق بر حسب ریال با عدم قطعیت قابل توجهی همراه است و نوسانات قابل ملاحظه‌ای را تجربه می‌کند. از</w:t>
      </w:r>
      <w:r w:rsidRPr="007A4F19">
        <w:rPr>
          <w:rFonts w:cs="B Nazanin" w:hint="cs"/>
          <w:color w:val="000000" w:themeColor="text1"/>
          <w:sz w:val="28"/>
          <w:szCs w:val="28"/>
          <w:rtl/>
          <w:lang w:bidi="fa-IR"/>
        </w:rPr>
        <w:t xml:space="preserve"> </w:t>
      </w:r>
      <w:r w:rsidRPr="007A4F19">
        <w:rPr>
          <w:rFonts w:cs="B Nazanin"/>
          <w:color w:val="000000" w:themeColor="text1"/>
          <w:sz w:val="28"/>
          <w:szCs w:val="28"/>
          <w:rtl/>
          <w:lang w:bidi="fa-IR"/>
        </w:rPr>
        <w:t>اینرو، به</w:t>
      </w:r>
      <w:r w:rsidRPr="007A4F19">
        <w:rPr>
          <w:rFonts w:cs="B Nazanin" w:hint="cs"/>
          <w:color w:val="000000" w:themeColor="text1"/>
          <w:sz w:val="28"/>
          <w:szCs w:val="28"/>
          <w:rtl/>
          <w:lang w:bidi="fa-IR"/>
        </w:rPr>
        <w:t xml:space="preserve"> </w:t>
      </w:r>
      <w:r w:rsidRPr="007A4F19">
        <w:rPr>
          <w:rFonts w:cs="B Nazanin"/>
          <w:color w:val="000000" w:themeColor="text1"/>
          <w:sz w:val="28"/>
          <w:szCs w:val="28"/>
          <w:rtl/>
          <w:lang w:bidi="fa-IR"/>
        </w:rPr>
        <w:t>‌منظور ایجاد مبنایی پایدارتر برای تحلیل‌های اقتصادی</w:t>
      </w:r>
      <w:r w:rsidRPr="007A4F19">
        <w:rPr>
          <w:rFonts w:cs="B Nazanin" w:hint="cs"/>
          <w:color w:val="000000" w:themeColor="text1"/>
          <w:sz w:val="28"/>
          <w:szCs w:val="28"/>
          <w:rtl/>
          <w:lang w:bidi="fa-IR"/>
        </w:rPr>
        <w:t xml:space="preserve"> و</w:t>
      </w:r>
      <w:r w:rsidRPr="007A4F19">
        <w:rPr>
          <w:rFonts w:cs="B Nazanin"/>
          <w:color w:val="000000" w:themeColor="text1"/>
          <w:sz w:val="28"/>
          <w:szCs w:val="28"/>
          <w:lang w:bidi="fa-IR"/>
        </w:rPr>
        <w:t xml:space="preserve"> </w:t>
      </w:r>
      <w:r w:rsidRPr="007A4F19">
        <w:rPr>
          <w:rFonts w:cs="B Nazanin"/>
          <w:color w:val="000000" w:themeColor="text1"/>
          <w:sz w:val="28"/>
          <w:szCs w:val="28"/>
          <w:rtl/>
          <w:lang w:bidi="fa-IR"/>
        </w:rPr>
        <w:t>مقایسه‌پذیری بهتر</w:t>
      </w:r>
      <w:r w:rsidRPr="007A4F19">
        <w:rPr>
          <w:rFonts w:cs="B Nazanin" w:hint="cs"/>
          <w:color w:val="000000" w:themeColor="text1"/>
          <w:sz w:val="28"/>
          <w:szCs w:val="28"/>
          <w:rtl/>
          <w:lang w:bidi="fa-IR"/>
        </w:rPr>
        <w:t xml:space="preserve"> در این گزارش</w:t>
      </w:r>
      <w:r w:rsidRPr="007A4F19">
        <w:rPr>
          <w:rFonts w:cs="B Nazanin"/>
          <w:color w:val="000000" w:themeColor="text1"/>
          <w:sz w:val="28"/>
          <w:szCs w:val="28"/>
          <w:rtl/>
          <w:lang w:bidi="fa-IR"/>
        </w:rPr>
        <w:t xml:space="preserve">، قیمت برق در تابلوی سبز بورس انرژی بر حسب دلار ارائه </w:t>
      </w:r>
      <w:r w:rsidRPr="007A4F19">
        <w:rPr>
          <w:rFonts w:cs="B Nazanin" w:hint="cs"/>
          <w:color w:val="000000" w:themeColor="text1"/>
          <w:sz w:val="28"/>
          <w:szCs w:val="28"/>
          <w:rtl/>
          <w:lang w:bidi="fa-IR"/>
        </w:rPr>
        <w:t>شده و مبنای محاسبات قرار گرفته است.</w:t>
      </w:r>
    </w:p>
    <w:p w14:paraId="599D2D3D" w14:textId="47B4835E" w:rsidR="007A4F19" w:rsidRPr="007A4F19" w:rsidRDefault="007A4F19" w:rsidP="00DF420D">
      <w:pPr>
        <w:bidi/>
        <w:spacing w:line="276" w:lineRule="auto"/>
        <w:ind w:firstLine="346"/>
        <w:jc w:val="both"/>
        <w:rPr>
          <w:rFonts w:cs="B Nazanin"/>
          <w:color w:val="000000" w:themeColor="text1"/>
          <w:sz w:val="28"/>
          <w:szCs w:val="28"/>
          <w:rtl/>
          <w:lang w:bidi="fa-IR"/>
        </w:rPr>
      </w:pPr>
      <w:r w:rsidRPr="007A4F19">
        <w:rPr>
          <w:rFonts w:cs="B Nazanin" w:hint="cs"/>
          <w:color w:val="000000" w:themeColor="text1"/>
          <w:sz w:val="28"/>
          <w:szCs w:val="28"/>
          <w:rtl/>
          <w:lang w:bidi="fa-IR"/>
        </w:rPr>
        <w:t xml:space="preserve">با توجه به توضیحات ارائه شده و از آنجاکه بر اساس خروجی نرم‌افزار </w:t>
      </w:r>
      <w:proofErr w:type="spellStart"/>
      <w:r w:rsidRPr="007A4F19">
        <w:rPr>
          <w:rFonts w:cs="B Nazanin"/>
          <w:color w:val="000000" w:themeColor="text1"/>
          <w:sz w:val="28"/>
          <w:szCs w:val="28"/>
          <w:lang w:bidi="fa-IR"/>
        </w:rPr>
        <w:t>PVSyst</w:t>
      </w:r>
      <w:proofErr w:type="spellEnd"/>
      <w:r w:rsidRPr="007A4F19">
        <w:rPr>
          <w:rFonts w:cs="B Nazanin" w:hint="cs"/>
          <w:color w:val="000000" w:themeColor="text1"/>
          <w:sz w:val="28"/>
          <w:szCs w:val="28"/>
          <w:rtl/>
          <w:lang w:bidi="fa-IR"/>
        </w:rPr>
        <w:t>، میز</w:t>
      </w:r>
      <w:r w:rsidR="00992823">
        <w:rPr>
          <w:rFonts w:cs="B Nazanin" w:hint="cs"/>
          <w:color w:val="000000" w:themeColor="text1"/>
          <w:sz w:val="28"/>
          <w:szCs w:val="28"/>
          <w:rtl/>
          <w:lang w:bidi="fa-IR"/>
        </w:rPr>
        <w:t>ان انرژی تولیدی نیروگاه خورشیدی</w:t>
      </w:r>
      <w:r w:rsidR="00ED2488">
        <w:rPr>
          <w:rFonts w:cs="B Nazanin" w:hint="cs"/>
          <w:color w:val="000000" w:themeColor="text1"/>
          <w:sz w:val="28"/>
          <w:szCs w:val="28"/>
          <w:rtl/>
          <w:lang w:bidi="fa-IR"/>
        </w:rPr>
        <w:t>100 مگاوات</w:t>
      </w:r>
      <w:r w:rsidRPr="007A4F19">
        <w:rPr>
          <w:rFonts w:cs="B Nazanin" w:hint="cs"/>
          <w:color w:val="000000" w:themeColor="text1"/>
          <w:sz w:val="28"/>
          <w:szCs w:val="28"/>
          <w:rtl/>
          <w:lang w:bidi="fa-IR"/>
        </w:rPr>
        <w:t xml:space="preserve">ی </w:t>
      </w:r>
      <w:r w:rsidR="00992823">
        <w:rPr>
          <w:rFonts w:cs="B Nazanin" w:hint="cs"/>
          <w:color w:val="000000" w:themeColor="text1"/>
          <w:sz w:val="28"/>
          <w:szCs w:val="28"/>
          <w:rtl/>
          <w:lang w:bidi="fa-IR"/>
        </w:rPr>
        <w:t xml:space="preserve">شهرستان </w:t>
      </w:r>
      <w:r w:rsidR="00ED2488">
        <w:rPr>
          <w:rFonts w:cs="B Nazanin" w:hint="cs"/>
          <w:color w:val="000000" w:themeColor="text1"/>
          <w:sz w:val="28"/>
          <w:szCs w:val="28"/>
          <w:rtl/>
          <w:lang w:bidi="fa-IR"/>
        </w:rPr>
        <w:t>بهادران</w:t>
      </w:r>
      <w:r w:rsidRPr="007A4F19">
        <w:rPr>
          <w:rFonts w:cs="B Nazanin" w:hint="cs"/>
          <w:color w:val="000000" w:themeColor="text1"/>
          <w:sz w:val="28"/>
          <w:szCs w:val="28"/>
          <w:rtl/>
          <w:lang w:bidi="fa-IR"/>
        </w:rPr>
        <w:t xml:space="preserve"> در سال اول بهره‌برداری از آن در حدود </w:t>
      </w:r>
      <w:r w:rsidRPr="007A4F19">
        <w:rPr>
          <w:rFonts w:cs="B Nazanin"/>
          <w:color w:val="000000" w:themeColor="text1"/>
          <w:sz w:val="28"/>
          <w:szCs w:val="28"/>
          <w:lang w:bidi="fa-IR"/>
        </w:rPr>
        <w:t>MWh</w:t>
      </w:r>
      <w:r w:rsidR="00992823">
        <w:rPr>
          <w:rFonts w:cs="B Nazanin" w:hint="cs"/>
          <w:color w:val="000000" w:themeColor="text1"/>
          <w:sz w:val="28"/>
          <w:szCs w:val="28"/>
          <w:rtl/>
          <w:lang w:bidi="fa-IR"/>
        </w:rPr>
        <w:t>48203</w:t>
      </w:r>
      <w:r w:rsidR="00224427">
        <w:rPr>
          <w:rFonts w:cs="B Nazanin" w:hint="cs"/>
          <w:color w:val="000000" w:themeColor="text1"/>
          <w:sz w:val="28"/>
          <w:szCs w:val="28"/>
          <w:rtl/>
          <w:lang w:bidi="fa-IR"/>
        </w:rPr>
        <w:t xml:space="preserve"> می‌باشد، در جدول 9، </w:t>
      </w:r>
      <w:r w:rsidRPr="007A4F19">
        <w:rPr>
          <w:rFonts w:cs="B Nazanin" w:hint="cs"/>
          <w:color w:val="000000" w:themeColor="text1"/>
          <w:sz w:val="28"/>
          <w:szCs w:val="28"/>
          <w:rtl/>
          <w:lang w:bidi="fa-IR"/>
        </w:rPr>
        <w:t xml:space="preserve">میزان درآمد نیروگاه ارائه شده است. در این جدول، میزان انرژی تولیدی نیروگاه در طول 20 سال بهره‌برداری از آن (با در نظر گرفتن تلفات سالیانه پنل‌های خورشیدی مورد استفاده در پروژه)، مبلغ متوسط خرید انرژی تولیدی نیروگاه‌های خورشیدی بر اساس تابلو سبز و میزان درآمد سالیانه نیروگاه، بیان شده است. شایان ذکر است که قیمت خرید انرژی براساس قیمت‌های موجود در تابلو سبز بورس 06/0 دلار و با قیمت دلار نیمایی 700 هزار ریال در نظر گرفته شده است. </w:t>
      </w:r>
      <w:bookmarkStart w:id="111" w:name="_Hlk184410698"/>
      <w:r w:rsidRPr="007A4F19">
        <w:rPr>
          <w:rFonts w:cs="B Nazanin" w:hint="cs"/>
          <w:color w:val="000000" w:themeColor="text1"/>
          <w:sz w:val="28"/>
          <w:szCs w:val="28"/>
          <w:rtl/>
          <w:lang w:bidi="fa-IR"/>
        </w:rPr>
        <w:t>همچنین، متناظر با جدول 6، نمودار ستونی درآمد سالیانه نیروگاه در شکل 1</w:t>
      </w:r>
      <w:r w:rsidR="0049603A">
        <w:rPr>
          <w:rFonts w:cs="B Nazanin" w:hint="cs"/>
          <w:color w:val="000000" w:themeColor="text1"/>
          <w:sz w:val="28"/>
          <w:szCs w:val="28"/>
          <w:rtl/>
          <w:lang w:bidi="fa-IR"/>
        </w:rPr>
        <w:t>7</w:t>
      </w:r>
      <w:r w:rsidRPr="007A4F19">
        <w:rPr>
          <w:rFonts w:cs="B Nazanin" w:hint="cs"/>
          <w:color w:val="000000" w:themeColor="text1"/>
          <w:sz w:val="28"/>
          <w:szCs w:val="28"/>
          <w:rtl/>
          <w:lang w:bidi="fa-IR"/>
        </w:rPr>
        <w:t xml:space="preserve"> نشان داده شده است.</w:t>
      </w:r>
      <w:bookmarkEnd w:id="111"/>
      <w:r w:rsidRPr="007A4F19">
        <w:rPr>
          <w:rFonts w:cs="B Nazanin" w:hint="cs"/>
          <w:color w:val="000000" w:themeColor="text1"/>
          <w:sz w:val="28"/>
          <w:szCs w:val="28"/>
          <w:rtl/>
          <w:lang w:bidi="fa-IR"/>
        </w:rPr>
        <w:t xml:space="preserve"> با توجه به این شکل، درآمد سالیانه نیروگاه به صورت نزولی بوده که این امر بدلیل محاسبه درآمد نیروگاه بصورت دلاری می‌باشد.</w:t>
      </w:r>
    </w:p>
    <w:p w14:paraId="7DDD62C2" w14:textId="77777777" w:rsidR="007A4F19" w:rsidRPr="007A4F19" w:rsidRDefault="007A4F19" w:rsidP="007A4F19">
      <w:pPr>
        <w:bidi/>
        <w:spacing w:line="276" w:lineRule="auto"/>
        <w:ind w:firstLine="346"/>
        <w:jc w:val="both"/>
        <w:rPr>
          <w:rFonts w:cs="B Nazanin"/>
          <w:color w:val="000000" w:themeColor="text1"/>
          <w:sz w:val="28"/>
          <w:szCs w:val="28"/>
          <w:rtl/>
          <w:lang w:bidi="fa-IR"/>
        </w:rPr>
      </w:pPr>
    </w:p>
    <w:p w14:paraId="3122B85E" w14:textId="77777777" w:rsidR="007A4F19" w:rsidRPr="007A4F19" w:rsidRDefault="007A4F19" w:rsidP="007A4F19">
      <w:pPr>
        <w:bidi/>
        <w:spacing w:line="276" w:lineRule="auto"/>
        <w:ind w:firstLine="346"/>
        <w:jc w:val="both"/>
        <w:rPr>
          <w:rFonts w:cs="B Nazanin"/>
          <w:color w:val="000000" w:themeColor="text1"/>
          <w:sz w:val="28"/>
          <w:szCs w:val="28"/>
          <w:rtl/>
          <w:lang w:bidi="fa-IR"/>
        </w:rPr>
      </w:pPr>
    </w:p>
    <w:p w14:paraId="1C07CCC9" w14:textId="6185BE63" w:rsidR="007A4F19" w:rsidRDefault="007A4F19" w:rsidP="007A4F19">
      <w:pPr>
        <w:bidi/>
        <w:spacing w:line="276" w:lineRule="auto"/>
        <w:ind w:firstLine="346"/>
        <w:jc w:val="both"/>
        <w:rPr>
          <w:rFonts w:cs="B Nazanin"/>
          <w:color w:val="000000" w:themeColor="text1"/>
          <w:sz w:val="28"/>
          <w:szCs w:val="28"/>
          <w:rtl/>
          <w:lang w:bidi="fa-IR"/>
        </w:rPr>
      </w:pPr>
    </w:p>
    <w:p w14:paraId="62E5C7B6" w14:textId="53CE4D0A" w:rsidR="007A4F19" w:rsidRDefault="007A4F19" w:rsidP="007A4F19">
      <w:pPr>
        <w:bidi/>
        <w:spacing w:line="276" w:lineRule="auto"/>
        <w:ind w:firstLine="346"/>
        <w:jc w:val="both"/>
        <w:rPr>
          <w:rFonts w:cs="B Nazanin"/>
          <w:color w:val="000000" w:themeColor="text1"/>
          <w:sz w:val="28"/>
          <w:szCs w:val="28"/>
          <w:rtl/>
          <w:lang w:bidi="fa-IR"/>
        </w:rPr>
      </w:pPr>
    </w:p>
    <w:p w14:paraId="2C6E4AE8" w14:textId="77777777" w:rsidR="007A4F19" w:rsidRPr="007A4F19" w:rsidRDefault="007A4F19" w:rsidP="007A4F19">
      <w:pPr>
        <w:bidi/>
        <w:spacing w:line="276" w:lineRule="auto"/>
        <w:ind w:firstLine="346"/>
        <w:jc w:val="both"/>
        <w:rPr>
          <w:rFonts w:cs="B Nazanin"/>
          <w:color w:val="000000" w:themeColor="text1"/>
          <w:sz w:val="28"/>
          <w:szCs w:val="28"/>
          <w:rtl/>
          <w:lang w:bidi="fa-IR"/>
        </w:rPr>
      </w:pPr>
    </w:p>
    <w:p w14:paraId="7247FE4D" w14:textId="77777777" w:rsidR="007A4F19" w:rsidRPr="007A4F19" w:rsidRDefault="007A4F19" w:rsidP="007A4F19">
      <w:pPr>
        <w:bidi/>
        <w:spacing w:line="276" w:lineRule="auto"/>
        <w:ind w:firstLine="346"/>
        <w:jc w:val="both"/>
        <w:rPr>
          <w:rFonts w:cs="B Nazanin"/>
          <w:color w:val="000000" w:themeColor="text1"/>
          <w:sz w:val="28"/>
          <w:szCs w:val="28"/>
          <w:rtl/>
          <w:lang w:bidi="fa-IR"/>
        </w:rPr>
      </w:pPr>
    </w:p>
    <w:p w14:paraId="4EF3D485" w14:textId="77777777" w:rsidR="007A4F19" w:rsidRPr="007A4F19" w:rsidRDefault="007A4F19" w:rsidP="007A4F19">
      <w:pPr>
        <w:bidi/>
        <w:spacing w:line="276" w:lineRule="auto"/>
        <w:ind w:firstLine="346"/>
        <w:jc w:val="both"/>
        <w:rPr>
          <w:rFonts w:cs="B Nazanin"/>
          <w:color w:val="000000" w:themeColor="text1"/>
          <w:sz w:val="28"/>
          <w:szCs w:val="28"/>
          <w:rtl/>
          <w:lang w:bidi="fa-IR"/>
        </w:rPr>
      </w:pPr>
    </w:p>
    <w:p w14:paraId="7B2CD897" w14:textId="77777777" w:rsidR="007A4F19" w:rsidRPr="007A4F19" w:rsidRDefault="007A4F19" w:rsidP="007A4F19">
      <w:pPr>
        <w:bidi/>
        <w:spacing w:line="276" w:lineRule="auto"/>
        <w:ind w:firstLine="346"/>
        <w:jc w:val="both"/>
        <w:rPr>
          <w:rFonts w:cs="B Nazanin"/>
          <w:color w:val="000000" w:themeColor="text1"/>
          <w:sz w:val="28"/>
          <w:szCs w:val="28"/>
          <w:rtl/>
          <w:lang w:bidi="fa-IR"/>
        </w:rPr>
      </w:pPr>
    </w:p>
    <w:p w14:paraId="027E16BD" w14:textId="77777777" w:rsidR="007A4F19" w:rsidRPr="007A4F19" w:rsidRDefault="007A4F19" w:rsidP="007A4F19">
      <w:pPr>
        <w:bidi/>
        <w:spacing w:line="276" w:lineRule="auto"/>
        <w:ind w:firstLine="346"/>
        <w:jc w:val="both"/>
        <w:rPr>
          <w:rFonts w:cs="B Nazanin"/>
          <w:color w:val="000000" w:themeColor="text1"/>
          <w:sz w:val="28"/>
          <w:szCs w:val="28"/>
          <w:rtl/>
          <w:lang w:bidi="fa-IR"/>
        </w:rPr>
      </w:pPr>
    </w:p>
    <w:p w14:paraId="3A3B0A21" w14:textId="77777777" w:rsidR="007A4F19" w:rsidRPr="007A4F19" w:rsidRDefault="007A4F19" w:rsidP="007A4F19">
      <w:pPr>
        <w:bidi/>
        <w:spacing w:line="276" w:lineRule="auto"/>
        <w:ind w:firstLine="346"/>
        <w:jc w:val="both"/>
        <w:rPr>
          <w:rFonts w:cs="B Nazanin"/>
          <w:color w:val="000000" w:themeColor="text1"/>
          <w:sz w:val="28"/>
          <w:szCs w:val="28"/>
          <w:rtl/>
          <w:lang w:bidi="fa-IR"/>
        </w:rPr>
      </w:pPr>
    </w:p>
    <w:p w14:paraId="2CB430CE" w14:textId="77777777" w:rsidR="007A4F19" w:rsidRPr="007A4F19" w:rsidRDefault="007A4F19" w:rsidP="007A4F19">
      <w:pPr>
        <w:bidi/>
        <w:spacing w:line="276" w:lineRule="auto"/>
        <w:ind w:firstLine="346"/>
        <w:jc w:val="both"/>
        <w:rPr>
          <w:rFonts w:cs="B Nazanin"/>
          <w:color w:val="000000" w:themeColor="text1"/>
          <w:sz w:val="28"/>
          <w:szCs w:val="28"/>
          <w:lang w:bidi="fa-IR"/>
        </w:rPr>
      </w:pPr>
    </w:p>
    <w:p w14:paraId="17C10E3A" w14:textId="620EE2C3" w:rsidR="007A4F19" w:rsidRPr="007A4F19" w:rsidRDefault="007A4F19" w:rsidP="00224427">
      <w:pPr>
        <w:bidi/>
        <w:spacing w:line="276" w:lineRule="auto"/>
        <w:ind w:firstLine="346"/>
        <w:jc w:val="center"/>
        <w:rPr>
          <w:rFonts w:cs="B Nazanin"/>
          <w:color w:val="000000" w:themeColor="text1"/>
          <w:sz w:val="28"/>
          <w:szCs w:val="28"/>
          <w:rtl/>
          <w:lang w:bidi="fa-IR"/>
        </w:rPr>
      </w:pPr>
      <w:r w:rsidRPr="007A4F19">
        <w:rPr>
          <w:rFonts w:cs="B Nazanin" w:hint="cs"/>
          <w:b/>
          <w:bCs/>
          <w:color w:val="000000" w:themeColor="text1"/>
          <w:sz w:val="20"/>
          <w:rtl/>
        </w:rPr>
        <w:t xml:space="preserve">جدول </w:t>
      </w:r>
      <w:r w:rsidR="00224427">
        <w:rPr>
          <w:rFonts w:cs="B Nazanin" w:hint="cs"/>
          <w:b/>
          <w:bCs/>
          <w:color w:val="000000" w:themeColor="text1"/>
          <w:sz w:val="20"/>
          <w:rtl/>
        </w:rPr>
        <w:t>9</w:t>
      </w:r>
      <w:r w:rsidRPr="007A4F19">
        <w:rPr>
          <w:rFonts w:cs="B Nazanin" w:hint="cs"/>
          <w:b/>
          <w:bCs/>
          <w:color w:val="000000" w:themeColor="text1"/>
          <w:sz w:val="20"/>
          <w:rtl/>
        </w:rPr>
        <w:t xml:space="preserve">: </w:t>
      </w:r>
      <w:r w:rsidR="002B5D68">
        <w:rPr>
          <w:rFonts w:cs="B Nazanin" w:hint="cs"/>
          <w:b/>
          <w:bCs/>
          <w:color w:val="000000" w:themeColor="text1"/>
          <w:sz w:val="20"/>
          <w:rtl/>
        </w:rPr>
        <w:t xml:space="preserve">درآمد سالیانه نیروگاه خورشیدی </w:t>
      </w:r>
      <w:r w:rsidR="00ED2488">
        <w:rPr>
          <w:rFonts w:cs="B Nazanin" w:hint="cs"/>
          <w:b/>
          <w:bCs/>
          <w:color w:val="000000" w:themeColor="text1"/>
          <w:sz w:val="20"/>
          <w:rtl/>
        </w:rPr>
        <w:t>100 مگاوات</w:t>
      </w:r>
      <w:r w:rsidRPr="007A4F19">
        <w:rPr>
          <w:rFonts w:cs="B Nazanin" w:hint="cs"/>
          <w:b/>
          <w:bCs/>
          <w:color w:val="000000" w:themeColor="text1"/>
          <w:sz w:val="20"/>
          <w:rtl/>
        </w:rPr>
        <w:t>ی (بر حسب دلار)</w:t>
      </w:r>
    </w:p>
    <w:tbl>
      <w:tblPr>
        <w:tblStyle w:val="TableGrid36"/>
        <w:bidiVisual/>
        <w:tblW w:w="0" w:type="auto"/>
        <w:jc w:val="center"/>
        <w:tblLook w:val="04A0" w:firstRow="1" w:lastRow="0" w:firstColumn="1" w:lastColumn="0" w:noHBand="0" w:noVBand="1"/>
      </w:tblPr>
      <w:tblGrid>
        <w:gridCol w:w="653"/>
        <w:gridCol w:w="3075"/>
        <w:gridCol w:w="3320"/>
        <w:gridCol w:w="3147"/>
      </w:tblGrid>
      <w:tr w:rsidR="007A4F19" w:rsidRPr="007A4F19" w14:paraId="72A16730" w14:textId="77777777" w:rsidTr="007A4F19">
        <w:trPr>
          <w:trHeight w:val="454"/>
          <w:jc w:val="center"/>
        </w:trPr>
        <w:tc>
          <w:tcPr>
            <w:tcW w:w="0" w:type="auto"/>
            <w:vAlign w:val="center"/>
          </w:tcPr>
          <w:p w14:paraId="644B942B" w14:textId="77777777" w:rsidR="007A4F19" w:rsidRPr="007A4F19" w:rsidRDefault="007A4F19" w:rsidP="007A4F19">
            <w:pPr>
              <w:bidi/>
              <w:spacing w:before="120" w:line="276" w:lineRule="auto"/>
              <w:ind w:right="57"/>
              <w:jc w:val="center"/>
              <w:rPr>
                <w:rFonts w:eastAsia="Calibri" w:cs="B Nazanin"/>
                <w:b/>
                <w:bCs/>
                <w:color w:val="000000" w:themeColor="text1"/>
                <w:sz w:val="28"/>
                <w:szCs w:val="28"/>
                <w:rtl/>
                <w:lang w:bidi="fa-IR"/>
              </w:rPr>
            </w:pPr>
            <w:r w:rsidRPr="007A4F19">
              <w:rPr>
                <w:rFonts w:ascii="Calibri" w:hAnsi="Calibri" w:cs="B Nazanin"/>
                <w:b/>
                <w:bCs/>
                <w:color w:val="000000" w:themeColor="text1"/>
                <w:sz w:val="20"/>
                <w:szCs w:val="20"/>
                <w:rtl/>
              </w:rPr>
              <w:t>سال</w:t>
            </w:r>
          </w:p>
        </w:tc>
        <w:tc>
          <w:tcPr>
            <w:tcW w:w="0" w:type="auto"/>
            <w:vAlign w:val="center"/>
          </w:tcPr>
          <w:p w14:paraId="4280324D" w14:textId="77777777" w:rsidR="007A4F19" w:rsidRPr="007A4F19" w:rsidRDefault="007A4F19" w:rsidP="007A4F19">
            <w:pPr>
              <w:bidi/>
              <w:spacing w:before="120" w:line="276" w:lineRule="auto"/>
              <w:ind w:right="57"/>
              <w:jc w:val="center"/>
              <w:rPr>
                <w:rFonts w:eastAsia="Calibri" w:cs="B Nazanin"/>
                <w:b/>
                <w:bCs/>
                <w:color w:val="000000" w:themeColor="text1"/>
                <w:sz w:val="28"/>
                <w:szCs w:val="28"/>
                <w:rtl/>
                <w:lang w:bidi="fa-IR"/>
              </w:rPr>
            </w:pPr>
            <w:r w:rsidRPr="007A4F19">
              <w:rPr>
                <w:rFonts w:ascii="Calibri" w:hAnsi="Calibri" w:cs="B Nazanin"/>
                <w:b/>
                <w:bCs/>
                <w:color w:val="000000" w:themeColor="text1"/>
                <w:sz w:val="20"/>
                <w:szCs w:val="20"/>
                <w:rtl/>
              </w:rPr>
              <w:t>میزان انرژی تولیدی منطقه در سال (</w:t>
            </w:r>
            <w:r w:rsidRPr="007A4F19">
              <w:rPr>
                <w:rFonts w:ascii="Calibri" w:hAnsi="Calibri" w:cs="B Nazanin"/>
                <w:b/>
                <w:bCs/>
                <w:color w:val="000000" w:themeColor="text1"/>
                <w:sz w:val="20"/>
                <w:szCs w:val="20"/>
              </w:rPr>
              <w:t>MWH</w:t>
            </w:r>
            <w:r w:rsidRPr="007A4F19">
              <w:rPr>
                <w:rFonts w:ascii="Calibri" w:hAnsi="Calibri" w:cs="B Nazanin"/>
                <w:b/>
                <w:bCs/>
                <w:color w:val="000000" w:themeColor="text1"/>
                <w:sz w:val="20"/>
                <w:szCs w:val="20"/>
                <w:rtl/>
              </w:rPr>
              <w:t>)</w:t>
            </w:r>
          </w:p>
        </w:tc>
        <w:tc>
          <w:tcPr>
            <w:tcW w:w="0" w:type="auto"/>
            <w:vAlign w:val="center"/>
          </w:tcPr>
          <w:p w14:paraId="4B169767" w14:textId="77777777" w:rsidR="007A4F19" w:rsidRPr="007A4F19" w:rsidRDefault="007A4F19" w:rsidP="007A4F19">
            <w:pPr>
              <w:bidi/>
              <w:spacing w:before="120" w:line="276" w:lineRule="auto"/>
              <w:ind w:right="57"/>
              <w:jc w:val="center"/>
              <w:rPr>
                <w:rFonts w:eastAsia="Calibri" w:cs="B Nazanin"/>
                <w:b/>
                <w:bCs/>
                <w:color w:val="000000" w:themeColor="text1"/>
                <w:sz w:val="28"/>
                <w:szCs w:val="28"/>
                <w:rtl/>
                <w:lang w:bidi="fa-IR"/>
              </w:rPr>
            </w:pPr>
            <w:r w:rsidRPr="007A4F19">
              <w:rPr>
                <w:rFonts w:ascii="Calibri" w:hAnsi="Calibri" w:cs="B Nazanin"/>
                <w:b/>
                <w:bCs/>
                <w:color w:val="000000" w:themeColor="text1"/>
                <w:sz w:val="20"/>
                <w:szCs w:val="20"/>
                <w:rtl/>
              </w:rPr>
              <w:t xml:space="preserve">متوسط قیمت هر </w:t>
            </w:r>
            <w:r w:rsidRPr="007A4F19">
              <w:rPr>
                <w:rFonts w:ascii="Calibri" w:hAnsi="Calibri" w:cs="B Nazanin"/>
                <w:b/>
                <w:bCs/>
                <w:color w:val="000000" w:themeColor="text1"/>
                <w:sz w:val="20"/>
                <w:szCs w:val="20"/>
              </w:rPr>
              <w:t>KWH</w:t>
            </w:r>
            <w:r w:rsidRPr="007A4F19">
              <w:rPr>
                <w:rFonts w:ascii="Calibri" w:hAnsi="Calibri" w:cs="B Nazanin"/>
                <w:b/>
                <w:bCs/>
                <w:color w:val="000000" w:themeColor="text1"/>
                <w:sz w:val="20"/>
                <w:szCs w:val="20"/>
                <w:rtl/>
              </w:rPr>
              <w:t xml:space="preserve"> انرژی در تابلو سبز (دلار)</w:t>
            </w:r>
          </w:p>
        </w:tc>
        <w:tc>
          <w:tcPr>
            <w:tcW w:w="0" w:type="auto"/>
            <w:vAlign w:val="center"/>
          </w:tcPr>
          <w:p w14:paraId="3CBB25AE" w14:textId="77777777" w:rsidR="007A4F19" w:rsidRPr="007A4F19" w:rsidRDefault="007A4F19" w:rsidP="007A4F19">
            <w:pPr>
              <w:bidi/>
              <w:spacing w:before="120" w:line="276" w:lineRule="auto"/>
              <w:ind w:right="57"/>
              <w:jc w:val="center"/>
              <w:rPr>
                <w:rFonts w:eastAsia="Calibri" w:cs="B Nazanin"/>
                <w:b/>
                <w:bCs/>
                <w:color w:val="000000" w:themeColor="text1"/>
                <w:sz w:val="28"/>
                <w:szCs w:val="28"/>
                <w:rtl/>
                <w:lang w:bidi="fa-IR"/>
              </w:rPr>
            </w:pPr>
            <w:r w:rsidRPr="007A4F19">
              <w:rPr>
                <w:rFonts w:ascii="Calibri" w:hAnsi="Calibri" w:cs="B Nazanin"/>
                <w:b/>
                <w:bCs/>
                <w:color w:val="000000" w:themeColor="text1"/>
                <w:sz w:val="20"/>
                <w:szCs w:val="20"/>
                <w:rtl/>
              </w:rPr>
              <w:t>درآمد حاصل از فروش برق به تابلو سبز (دلار)</w:t>
            </w:r>
          </w:p>
        </w:tc>
      </w:tr>
      <w:tr w:rsidR="002B5D68" w:rsidRPr="007A4F19" w14:paraId="3869355E" w14:textId="77777777" w:rsidTr="002B5D68">
        <w:trPr>
          <w:trHeight w:val="454"/>
          <w:jc w:val="center"/>
        </w:trPr>
        <w:tc>
          <w:tcPr>
            <w:tcW w:w="0" w:type="auto"/>
            <w:shd w:val="clear" w:color="auto" w:fill="D9D9D9" w:themeFill="background1" w:themeFillShade="D9"/>
            <w:vAlign w:val="center"/>
          </w:tcPr>
          <w:p w14:paraId="35009A9E"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cs="B Nazanin"/>
                <w:b/>
                <w:bCs/>
                <w:color w:val="000000" w:themeColor="text1"/>
                <w:sz w:val="20"/>
                <w:szCs w:val="22"/>
              </w:rPr>
              <w:t>1404</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3874BD" w14:textId="3DA63D1C"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Pr>
                <w:rFonts w:ascii="Calibri" w:hAnsi="Calibri" w:cs="Calibri"/>
                <w:color w:val="000000"/>
                <w:sz w:val="22"/>
                <w:szCs w:val="22"/>
              </w:rPr>
              <w:t>0</w:t>
            </w:r>
          </w:p>
        </w:tc>
        <w:tc>
          <w:tcPr>
            <w:tcW w:w="0" w:type="auto"/>
            <w:shd w:val="clear" w:color="auto" w:fill="D9D9D9" w:themeFill="background1" w:themeFillShade="D9"/>
            <w:vAlign w:val="center"/>
          </w:tcPr>
          <w:p w14:paraId="57E37297"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ascii="Calibri" w:hAnsi="Calibri" w:cs="B Nazanin"/>
                <w:color w:val="000000" w:themeColor="text1"/>
                <w:sz w:val="18"/>
                <w:szCs w:val="18"/>
              </w:rPr>
              <w:t>0</w:t>
            </w:r>
          </w:p>
        </w:tc>
        <w:tc>
          <w:tcPr>
            <w:tcW w:w="0" w:type="auto"/>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4BAFF57A" w14:textId="2E7F4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Pr>
                <w:rFonts w:ascii="Calibri" w:hAnsi="Calibri" w:cs="Calibri"/>
                <w:color w:val="000000"/>
                <w:sz w:val="22"/>
                <w:szCs w:val="22"/>
              </w:rPr>
              <w:t>0</w:t>
            </w:r>
          </w:p>
        </w:tc>
      </w:tr>
      <w:tr w:rsidR="002B5D68" w:rsidRPr="007A4F19" w14:paraId="54760019" w14:textId="77777777" w:rsidTr="002B5D68">
        <w:trPr>
          <w:trHeight w:val="454"/>
          <w:jc w:val="center"/>
        </w:trPr>
        <w:tc>
          <w:tcPr>
            <w:tcW w:w="0" w:type="auto"/>
            <w:vAlign w:val="center"/>
          </w:tcPr>
          <w:p w14:paraId="37312E24"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cs="B Nazanin"/>
                <w:b/>
                <w:bCs/>
                <w:color w:val="000000" w:themeColor="text1"/>
                <w:sz w:val="20"/>
                <w:szCs w:val="22"/>
              </w:rPr>
              <w:t>1405</w:t>
            </w:r>
          </w:p>
        </w:tc>
        <w:tc>
          <w:tcPr>
            <w:tcW w:w="0" w:type="auto"/>
            <w:tcBorders>
              <w:top w:val="nil"/>
              <w:left w:val="single" w:sz="4" w:space="0" w:color="auto"/>
              <w:bottom w:val="single" w:sz="4" w:space="0" w:color="auto"/>
              <w:right w:val="single" w:sz="4" w:space="0" w:color="auto"/>
            </w:tcBorders>
            <w:vAlign w:val="center"/>
          </w:tcPr>
          <w:p w14:paraId="74C3F07E" w14:textId="1CEBED65"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Pr>
                <w:rFonts w:ascii="Calibri" w:hAnsi="Calibri" w:cs="Calibri"/>
                <w:color w:val="000000"/>
                <w:sz w:val="22"/>
                <w:szCs w:val="22"/>
              </w:rPr>
              <w:t>48203</w:t>
            </w:r>
          </w:p>
        </w:tc>
        <w:tc>
          <w:tcPr>
            <w:tcW w:w="0" w:type="auto"/>
            <w:vAlign w:val="center"/>
          </w:tcPr>
          <w:p w14:paraId="1BEE14AD"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ascii="Calibri" w:hAnsi="Calibri" w:cs="Calibri"/>
                <w:color w:val="000000"/>
                <w:sz w:val="22"/>
                <w:szCs w:val="22"/>
              </w:rPr>
              <w:t>0.06</w:t>
            </w:r>
          </w:p>
        </w:tc>
        <w:tc>
          <w:tcPr>
            <w:tcW w:w="0" w:type="auto"/>
            <w:tcBorders>
              <w:top w:val="nil"/>
              <w:left w:val="single" w:sz="8" w:space="0" w:color="auto"/>
              <w:bottom w:val="single" w:sz="4" w:space="0" w:color="auto"/>
              <w:right w:val="single" w:sz="8" w:space="0" w:color="auto"/>
            </w:tcBorders>
            <w:vAlign w:val="center"/>
          </w:tcPr>
          <w:p w14:paraId="179BF0EA" w14:textId="7B8B5D90"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Pr>
                <w:rFonts w:ascii="Calibri" w:hAnsi="Calibri" w:cs="Calibri"/>
                <w:color w:val="000000"/>
                <w:sz w:val="22"/>
                <w:szCs w:val="22"/>
              </w:rPr>
              <w:t>2</w:t>
            </w:r>
            <w:r w:rsidR="00B03F8B">
              <w:rPr>
                <w:rFonts w:ascii="Calibri" w:hAnsi="Calibri" w:cs="Calibri"/>
                <w:color w:val="000000"/>
                <w:sz w:val="22"/>
                <w:szCs w:val="22"/>
              </w:rPr>
              <w:t>00428.8</w:t>
            </w:r>
          </w:p>
        </w:tc>
      </w:tr>
      <w:tr w:rsidR="002B5D68" w:rsidRPr="007A4F19" w14:paraId="2C4CDE74" w14:textId="77777777" w:rsidTr="002B5D68">
        <w:trPr>
          <w:trHeight w:val="454"/>
          <w:jc w:val="center"/>
        </w:trPr>
        <w:tc>
          <w:tcPr>
            <w:tcW w:w="0" w:type="auto"/>
            <w:shd w:val="clear" w:color="auto" w:fill="D9D9D9" w:themeFill="background1" w:themeFillShade="D9"/>
            <w:vAlign w:val="center"/>
          </w:tcPr>
          <w:p w14:paraId="4DEE96AC"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cs="B Nazanin"/>
                <w:b/>
                <w:bCs/>
                <w:color w:val="000000" w:themeColor="text1"/>
                <w:sz w:val="20"/>
                <w:szCs w:val="22"/>
              </w:rPr>
              <w:t>1406</w:t>
            </w:r>
          </w:p>
        </w:tc>
        <w:tc>
          <w:tcPr>
            <w:tcW w:w="0" w:type="auto"/>
            <w:tcBorders>
              <w:top w:val="nil"/>
              <w:left w:val="single" w:sz="4" w:space="0" w:color="auto"/>
              <w:bottom w:val="single" w:sz="4" w:space="0" w:color="auto"/>
              <w:right w:val="single" w:sz="4" w:space="0" w:color="auto"/>
            </w:tcBorders>
            <w:shd w:val="clear" w:color="auto" w:fill="D9D9D9" w:themeFill="background1" w:themeFillShade="D9"/>
            <w:vAlign w:val="center"/>
          </w:tcPr>
          <w:p w14:paraId="55172B49" w14:textId="4E0A20B2"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Pr>
                <w:rFonts w:ascii="Calibri" w:hAnsi="Calibri" w:cs="Calibri"/>
                <w:color w:val="000000"/>
                <w:sz w:val="22"/>
                <w:szCs w:val="22"/>
              </w:rPr>
              <w:t>48008.24</w:t>
            </w:r>
          </w:p>
        </w:tc>
        <w:tc>
          <w:tcPr>
            <w:tcW w:w="0" w:type="auto"/>
            <w:shd w:val="clear" w:color="auto" w:fill="D9D9D9" w:themeFill="background1" w:themeFillShade="D9"/>
            <w:vAlign w:val="center"/>
          </w:tcPr>
          <w:p w14:paraId="74E47173"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ascii="Calibri" w:hAnsi="Calibri" w:cs="Calibri"/>
                <w:color w:val="000000"/>
                <w:sz w:val="22"/>
                <w:szCs w:val="22"/>
              </w:rPr>
              <w:t>0.06</w:t>
            </w:r>
          </w:p>
        </w:tc>
        <w:tc>
          <w:tcPr>
            <w:tcW w:w="0" w:type="auto"/>
            <w:tcBorders>
              <w:top w:val="nil"/>
              <w:left w:val="single" w:sz="8" w:space="0" w:color="auto"/>
              <w:bottom w:val="single" w:sz="4" w:space="0" w:color="auto"/>
              <w:right w:val="single" w:sz="8" w:space="0" w:color="auto"/>
            </w:tcBorders>
            <w:shd w:val="clear" w:color="auto" w:fill="D9D9D9" w:themeFill="background1" w:themeFillShade="D9"/>
            <w:vAlign w:val="center"/>
          </w:tcPr>
          <w:p w14:paraId="7AE13220" w14:textId="1155507E" w:rsidR="002B5D68" w:rsidRPr="007A4F19" w:rsidRDefault="00B03F8B" w:rsidP="002B5D68">
            <w:pPr>
              <w:bidi/>
              <w:spacing w:before="120" w:line="276" w:lineRule="auto"/>
              <w:ind w:right="57"/>
              <w:jc w:val="center"/>
              <w:rPr>
                <w:rFonts w:eastAsia="Calibri" w:cs="B Nazanin"/>
                <w:color w:val="000000" w:themeColor="text1"/>
                <w:sz w:val="28"/>
                <w:szCs w:val="28"/>
                <w:rtl/>
                <w:lang w:bidi="fa-IR"/>
              </w:rPr>
            </w:pPr>
            <w:r>
              <w:rPr>
                <w:rFonts w:cs="B Nazanin"/>
                <w:color w:val="000000" w:themeColor="text1"/>
                <w:sz w:val="28"/>
                <w:szCs w:val="28"/>
                <w:lang w:bidi="fa-IR"/>
              </w:rPr>
              <w:t>198424.5</w:t>
            </w:r>
          </w:p>
        </w:tc>
      </w:tr>
      <w:tr w:rsidR="002B5D68" w:rsidRPr="007A4F19" w14:paraId="193A86D5" w14:textId="77777777" w:rsidTr="002B5D68">
        <w:trPr>
          <w:trHeight w:val="454"/>
          <w:jc w:val="center"/>
        </w:trPr>
        <w:tc>
          <w:tcPr>
            <w:tcW w:w="0" w:type="auto"/>
            <w:vAlign w:val="center"/>
          </w:tcPr>
          <w:p w14:paraId="1BFEC01D"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cs="B Nazanin"/>
                <w:b/>
                <w:bCs/>
                <w:color w:val="000000" w:themeColor="text1"/>
                <w:sz w:val="20"/>
                <w:szCs w:val="22"/>
              </w:rPr>
              <w:t>1407</w:t>
            </w:r>
          </w:p>
        </w:tc>
        <w:tc>
          <w:tcPr>
            <w:tcW w:w="0" w:type="auto"/>
            <w:tcBorders>
              <w:top w:val="nil"/>
              <w:left w:val="single" w:sz="4" w:space="0" w:color="auto"/>
              <w:bottom w:val="single" w:sz="4" w:space="0" w:color="auto"/>
              <w:right w:val="single" w:sz="4" w:space="0" w:color="auto"/>
            </w:tcBorders>
            <w:vAlign w:val="center"/>
          </w:tcPr>
          <w:p w14:paraId="171CE650" w14:textId="763AD14D"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Pr>
                <w:rFonts w:ascii="Calibri" w:hAnsi="Calibri" w:cs="Calibri"/>
                <w:color w:val="000000"/>
                <w:sz w:val="22"/>
                <w:szCs w:val="22"/>
              </w:rPr>
              <w:t>47813.48</w:t>
            </w:r>
          </w:p>
        </w:tc>
        <w:tc>
          <w:tcPr>
            <w:tcW w:w="0" w:type="auto"/>
            <w:vAlign w:val="center"/>
          </w:tcPr>
          <w:p w14:paraId="4ABC535E"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ascii="Calibri" w:hAnsi="Calibri" w:cs="Calibri"/>
                <w:color w:val="000000"/>
                <w:sz w:val="22"/>
                <w:szCs w:val="22"/>
              </w:rPr>
              <w:t>0.06</w:t>
            </w:r>
          </w:p>
        </w:tc>
        <w:tc>
          <w:tcPr>
            <w:tcW w:w="0" w:type="auto"/>
            <w:tcBorders>
              <w:top w:val="nil"/>
              <w:left w:val="single" w:sz="8" w:space="0" w:color="auto"/>
              <w:bottom w:val="single" w:sz="4" w:space="0" w:color="auto"/>
              <w:right w:val="single" w:sz="8" w:space="0" w:color="auto"/>
            </w:tcBorders>
            <w:vAlign w:val="center"/>
          </w:tcPr>
          <w:p w14:paraId="35D721DA" w14:textId="7989C54C" w:rsidR="002B5D68" w:rsidRPr="007A4F19" w:rsidRDefault="00B03F8B" w:rsidP="002B5D68">
            <w:pPr>
              <w:bidi/>
              <w:spacing w:before="120" w:line="276" w:lineRule="auto"/>
              <w:ind w:right="57"/>
              <w:jc w:val="center"/>
              <w:rPr>
                <w:rFonts w:eastAsia="Calibri" w:cs="B Nazanin"/>
                <w:color w:val="000000" w:themeColor="text1"/>
                <w:sz w:val="28"/>
                <w:szCs w:val="28"/>
                <w:rtl/>
                <w:lang w:bidi="fa-IR"/>
              </w:rPr>
            </w:pPr>
            <w:r>
              <w:rPr>
                <w:rFonts w:ascii="Calibri" w:hAnsi="Calibri" w:cs="Calibri"/>
                <w:color w:val="000000"/>
                <w:sz w:val="22"/>
                <w:szCs w:val="22"/>
              </w:rPr>
              <w:t>197</w:t>
            </w:r>
            <w:r w:rsidR="002B5D68">
              <w:rPr>
                <w:rFonts w:ascii="Calibri" w:hAnsi="Calibri" w:cs="Calibri"/>
                <w:color w:val="000000"/>
                <w:sz w:val="22"/>
                <w:szCs w:val="22"/>
              </w:rPr>
              <w:t>8808.8</w:t>
            </w:r>
          </w:p>
        </w:tc>
      </w:tr>
      <w:tr w:rsidR="002B5D68" w:rsidRPr="007A4F19" w14:paraId="62FA173D" w14:textId="77777777" w:rsidTr="002B5D68">
        <w:trPr>
          <w:trHeight w:val="454"/>
          <w:jc w:val="center"/>
        </w:trPr>
        <w:tc>
          <w:tcPr>
            <w:tcW w:w="0" w:type="auto"/>
            <w:shd w:val="clear" w:color="auto" w:fill="D9D9D9" w:themeFill="background1" w:themeFillShade="D9"/>
            <w:vAlign w:val="center"/>
          </w:tcPr>
          <w:p w14:paraId="75535CA9"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cs="B Nazanin"/>
                <w:b/>
                <w:bCs/>
                <w:color w:val="000000" w:themeColor="text1"/>
                <w:sz w:val="20"/>
                <w:szCs w:val="22"/>
              </w:rPr>
              <w:t>1408</w:t>
            </w:r>
          </w:p>
        </w:tc>
        <w:tc>
          <w:tcPr>
            <w:tcW w:w="0" w:type="auto"/>
            <w:tcBorders>
              <w:top w:val="nil"/>
              <w:left w:val="single" w:sz="4" w:space="0" w:color="auto"/>
              <w:bottom w:val="single" w:sz="4" w:space="0" w:color="auto"/>
              <w:right w:val="single" w:sz="4" w:space="0" w:color="auto"/>
            </w:tcBorders>
            <w:shd w:val="clear" w:color="auto" w:fill="D9D9D9" w:themeFill="background1" w:themeFillShade="D9"/>
            <w:vAlign w:val="center"/>
          </w:tcPr>
          <w:p w14:paraId="1A16C3F2" w14:textId="42F57922"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Pr>
                <w:rFonts w:ascii="Calibri" w:hAnsi="Calibri" w:cs="Calibri"/>
                <w:color w:val="000000"/>
                <w:sz w:val="22"/>
                <w:szCs w:val="22"/>
              </w:rPr>
              <w:t>47618.72</w:t>
            </w:r>
          </w:p>
        </w:tc>
        <w:tc>
          <w:tcPr>
            <w:tcW w:w="0" w:type="auto"/>
            <w:shd w:val="clear" w:color="auto" w:fill="D9D9D9" w:themeFill="background1" w:themeFillShade="D9"/>
            <w:vAlign w:val="center"/>
          </w:tcPr>
          <w:p w14:paraId="7667DAD3"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ascii="Calibri" w:hAnsi="Calibri" w:cs="Calibri"/>
                <w:color w:val="000000"/>
                <w:sz w:val="22"/>
                <w:szCs w:val="22"/>
              </w:rPr>
              <w:t>0.06</w:t>
            </w:r>
          </w:p>
        </w:tc>
        <w:tc>
          <w:tcPr>
            <w:tcW w:w="0" w:type="auto"/>
            <w:tcBorders>
              <w:top w:val="nil"/>
              <w:left w:val="single" w:sz="8" w:space="0" w:color="auto"/>
              <w:bottom w:val="single" w:sz="4" w:space="0" w:color="auto"/>
              <w:right w:val="single" w:sz="8" w:space="0" w:color="auto"/>
            </w:tcBorders>
            <w:shd w:val="clear" w:color="auto" w:fill="D9D9D9" w:themeFill="background1" w:themeFillShade="D9"/>
            <w:vAlign w:val="center"/>
          </w:tcPr>
          <w:p w14:paraId="0942CE89" w14:textId="3CE5C31D" w:rsidR="002B5D68" w:rsidRPr="007A4F19" w:rsidRDefault="00B03F8B" w:rsidP="002B5D68">
            <w:pPr>
              <w:bidi/>
              <w:spacing w:before="120" w:line="276" w:lineRule="auto"/>
              <w:ind w:right="57"/>
              <w:jc w:val="center"/>
              <w:rPr>
                <w:rFonts w:eastAsia="Calibri" w:cs="B Nazanin"/>
                <w:color w:val="000000" w:themeColor="text1"/>
                <w:sz w:val="28"/>
                <w:szCs w:val="28"/>
                <w:rtl/>
                <w:lang w:bidi="fa-IR"/>
              </w:rPr>
            </w:pPr>
            <w:r>
              <w:rPr>
                <w:rFonts w:ascii="Calibri" w:hAnsi="Calibri" w:cs="Calibri"/>
                <w:color w:val="000000"/>
                <w:sz w:val="22"/>
                <w:szCs w:val="22"/>
              </w:rPr>
              <w:t>196</w:t>
            </w:r>
            <w:r w:rsidR="002B5D68">
              <w:rPr>
                <w:rFonts w:ascii="Calibri" w:hAnsi="Calibri" w:cs="Calibri"/>
                <w:color w:val="000000"/>
                <w:sz w:val="22"/>
                <w:szCs w:val="22"/>
              </w:rPr>
              <w:t>7123.2</w:t>
            </w:r>
          </w:p>
        </w:tc>
      </w:tr>
      <w:tr w:rsidR="002B5D68" w:rsidRPr="007A4F19" w14:paraId="7B4F18D7" w14:textId="77777777" w:rsidTr="002B5D68">
        <w:trPr>
          <w:trHeight w:val="454"/>
          <w:jc w:val="center"/>
        </w:trPr>
        <w:tc>
          <w:tcPr>
            <w:tcW w:w="0" w:type="auto"/>
            <w:vAlign w:val="center"/>
          </w:tcPr>
          <w:p w14:paraId="2F5A6537"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cs="B Nazanin"/>
                <w:b/>
                <w:bCs/>
                <w:color w:val="000000" w:themeColor="text1"/>
                <w:sz w:val="20"/>
                <w:szCs w:val="22"/>
              </w:rPr>
              <w:t>1409</w:t>
            </w:r>
          </w:p>
        </w:tc>
        <w:tc>
          <w:tcPr>
            <w:tcW w:w="0" w:type="auto"/>
            <w:tcBorders>
              <w:top w:val="nil"/>
              <w:left w:val="single" w:sz="4" w:space="0" w:color="auto"/>
              <w:bottom w:val="single" w:sz="4" w:space="0" w:color="auto"/>
              <w:right w:val="single" w:sz="4" w:space="0" w:color="auto"/>
            </w:tcBorders>
            <w:vAlign w:val="center"/>
          </w:tcPr>
          <w:p w14:paraId="39E9B198" w14:textId="30F49930"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Pr>
                <w:rFonts w:ascii="Calibri" w:hAnsi="Calibri" w:cs="Calibri"/>
                <w:color w:val="000000"/>
                <w:sz w:val="22"/>
                <w:szCs w:val="22"/>
              </w:rPr>
              <w:t>47423.96</w:t>
            </w:r>
          </w:p>
        </w:tc>
        <w:tc>
          <w:tcPr>
            <w:tcW w:w="0" w:type="auto"/>
            <w:vAlign w:val="center"/>
          </w:tcPr>
          <w:p w14:paraId="554EDA0D"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ascii="Calibri" w:hAnsi="Calibri" w:cs="Calibri"/>
                <w:color w:val="000000"/>
                <w:sz w:val="22"/>
                <w:szCs w:val="22"/>
              </w:rPr>
              <w:t>0.06</w:t>
            </w:r>
          </w:p>
        </w:tc>
        <w:tc>
          <w:tcPr>
            <w:tcW w:w="0" w:type="auto"/>
            <w:tcBorders>
              <w:top w:val="nil"/>
              <w:left w:val="single" w:sz="8" w:space="0" w:color="auto"/>
              <w:bottom w:val="single" w:sz="4" w:space="0" w:color="auto"/>
              <w:right w:val="single" w:sz="8" w:space="0" w:color="auto"/>
            </w:tcBorders>
            <w:vAlign w:val="center"/>
          </w:tcPr>
          <w:p w14:paraId="4D1009A7" w14:textId="23214FB2" w:rsidR="002B5D68" w:rsidRPr="007A4F19" w:rsidRDefault="00B03F8B" w:rsidP="002B5D68">
            <w:pPr>
              <w:bidi/>
              <w:spacing w:before="120" w:line="276" w:lineRule="auto"/>
              <w:ind w:right="57"/>
              <w:jc w:val="center"/>
              <w:rPr>
                <w:rFonts w:eastAsia="Calibri" w:cs="B Nazanin"/>
                <w:color w:val="000000" w:themeColor="text1"/>
                <w:sz w:val="28"/>
                <w:szCs w:val="28"/>
                <w:rtl/>
                <w:lang w:bidi="fa-IR"/>
              </w:rPr>
            </w:pPr>
            <w:r>
              <w:rPr>
                <w:rFonts w:ascii="Calibri" w:hAnsi="Calibri" w:cs="Calibri"/>
                <w:color w:val="000000"/>
                <w:sz w:val="22"/>
                <w:szCs w:val="22"/>
              </w:rPr>
              <w:t>195</w:t>
            </w:r>
            <w:r w:rsidR="002B5D68">
              <w:rPr>
                <w:rFonts w:ascii="Calibri" w:hAnsi="Calibri" w:cs="Calibri"/>
                <w:color w:val="000000"/>
                <w:sz w:val="22"/>
                <w:szCs w:val="22"/>
              </w:rPr>
              <w:t>5437.6</w:t>
            </w:r>
          </w:p>
        </w:tc>
      </w:tr>
      <w:tr w:rsidR="002B5D68" w:rsidRPr="007A4F19" w14:paraId="5D534B5E" w14:textId="77777777" w:rsidTr="002B5D68">
        <w:trPr>
          <w:trHeight w:val="454"/>
          <w:jc w:val="center"/>
        </w:trPr>
        <w:tc>
          <w:tcPr>
            <w:tcW w:w="0" w:type="auto"/>
            <w:shd w:val="clear" w:color="auto" w:fill="D9D9D9" w:themeFill="background1" w:themeFillShade="D9"/>
            <w:vAlign w:val="center"/>
          </w:tcPr>
          <w:p w14:paraId="2478F3C2"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cs="B Nazanin"/>
                <w:b/>
                <w:bCs/>
                <w:color w:val="000000" w:themeColor="text1"/>
                <w:sz w:val="20"/>
                <w:szCs w:val="22"/>
              </w:rPr>
              <w:t>1410</w:t>
            </w:r>
          </w:p>
        </w:tc>
        <w:tc>
          <w:tcPr>
            <w:tcW w:w="0" w:type="auto"/>
            <w:tcBorders>
              <w:top w:val="nil"/>
              <w:left w:val="single" w:sz="4" w:space="0" w:color="auto"/>
              <w:bottom w:val="single" w:sz="4" w:space="0" w:color="auto"/>
              <w:right w:val="single" w:sz="4" w:space="0" w:color="auto"/>
            </w:tcBorders>
            <w:shd w:val="clear" w:color="auto" w:fill="D9D9D9" w:themeFill="background1" w:themeFillShade="D9"/>
            <w:vAlign w:val="center"/>
          </w:tcPr>
          <w:p w14:paraId="4F2C127F" w14:textId="131D2258"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Pr>
                <w:rFonts w:ascii="Calibri" w:hAnsi="Calibri" w:cs="Calibri"/>
                <w:color w:val="000000"/>
                <w:sz w:val="22"/>
                <w:szCs w:val="22"/>
              </w:rPr>
              <w:t>47229.2</w:t>
            </w:r>
          </w:p>
        </w:tc>
        <w:tc>
          <w:tcPr>
            <w:tcW w:w="0" w:type="auto"/>
            <w:shd w:val="clear" w:color="auto" w:fill="D9D9D9" w:themeFill="background1" w:themeFillShade="D9"/>
            <w:vAlign w:val="center"/>
          </w:tcPr>
          <w:p w14:paraId="68CE74BD"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ascii="Calibri" w:hAnsi="Calibri" w:cs="Calibri"/>
                <w:color w:val="000000"/>
                <w:sz w:val="22"/>
                <w:szCs w:val="22"/>
              </w:rPr>
              <w:t>0.06</w:t>
            </w:r>
          </w:p>
        </w:tc>
        <w:tc>
          <w:tcPr>
            <w:tcW w:w="0" w:type="auto"/>
            <w:tcBorders>
              <w:top w:val="nil"/>
              <w:left w:val="single" w:sz="8" w:space="0" w:color="auto"/>
              <w:bottom w:val="single" w:sz="4" w:space="0" w:color="auto"/>
              <w:right w:val="single" w:sz="8" w:space="0" w:color="auto"/>
            </w:tcBorders>
            <w:shd w:val="clear" w:color="auto" w:fill="D9D9D9" w:themeFill="background1" w:themeFillShade="D9"/>
            <w:vAlign w:val="center"/>
          </w:tcPr>
          <w:p w14:paraId="5361785C" w14:textId="07010BA9" w:rsidR="002B5D68" w:rsidRPr="007A4F19" w:rsidRDefault="00B03F8B" w:rsidP="002B5D68">
            <w:pPr>
              <w:bidi/>
              <w:spacing w:before="120" w:line="276" w:lineRule="auto"/>
              <w:ind w:right="57"/>
              <w:jc w:val="center"/>
              <w:rPr>
                <w:rFonts w:eastAsia="Calibri" w:cs="B Nazanin"/>
                <w:color w:val="000000" w:themeColor="text1"/>
                <w:sz w:val="28"/>
                <w:szCs w:val="28"/>
                <w:rtl/>
                <w:lang w:bidi="fa-IR"/>
              </w:rPr>
            </w:pPr>
            <w:r>
              <w:rPr>
                <w:rFonts w:ascii="Calibri" w:hAnsi="Calibri" w:cs="Calibri"/>
                <w:color w:val="000000"/>
                <w:sz w:val="22"/>
                <w:szCs w:val="22"/>
              </w:rPr>
              <w:t>194</w:t>
            </w:r>
            <w:r w:rsidR="002B5D68">
              <w:rPr>
                <w:rFonts w:ascii="Calibri" w:hAnsi="Calibri" w:cs="Calibri"/>
                <w:color w:val="000000"/>
                <w:sz w:val="22"/>
                <w:szCs w:val="22"/>
              </w:rPr>
              <w:t>3752</w:t>
            </w:r>
          </w:p>
        </w:tc>
      </w:tr>
      <w:tr w:rsidR="002B5D68" w:rsidRPr="007A4F19" w14:paraId="7B5B3710" w14:textId="77777777" w:rsidTr="002B5D68">
        <w:trPr>
          <w:trHeight w:val="454"/>
          <w:jc w:val="center"/>
        </w:trPr>
        <w:tc>
          <w:tcPr>
            <w:tcW w:w="0" w:type="auto"/>
            <w:vAlign w:val="center"/>
          </w:tcPr>
          <w:p w14:paraId="5F7F4F34"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cs="B Nazanin"/>
                <w:b/>
                <w:bCs/>
                <w:color w:val="000000" w:themeColor="text1"/>
                <w:sz w:val="20"/>
                <w:szCs w:val="22"/>
              </w:rPr>
              <w:t>1411</w:t>
            </w:r>
          </w:p>
        </w:tc>
        <w:tc>
          <w:tcPr>
            <w:tcW w:w="0" w:type="auto"/>
            <w:tcBorders>
              <w:top w:val="nil"/>
              <w:left w:val="single" w:sz="4" w:space="0" w:color="auto"/>
              <w:bottom w:val="single" w:sz="4" w:space="0" w:color="auto"/>
              <w:right w:val="single" w:sz="4" w:space="0" w:color="auto"/>
            </w:tcBorders>
            <w:vAlign w:val="center"/>
          </w:tcPr>
          <w:p w14:paraId="320E79F9" w14:textId="2EB51EA1"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Pr>
                <w:rFonts w:ascii="Calibri" w:hAnsi="Calibri" w:cs="Calibri"/>
                <w:color w:val="000000"/>
                <w:sz w:val="22"/>
                <w:szCs w:val="22"/>
              </w:rPr>
              <w:t>47034.44</w:t>
            </w:r>
          </w:p>
        </w:tc>
        <w:tc>
          <w:tcPr>
            <w:tcW w:w="0" w:type="auto"/>
            <w:vAlign w:val="center"/>
          </w:tcPr>
          <w:p w14:paraId="706A1780"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ascii="Calibri" w:hAnsi="Calibri" w:cs="Calibri"/>
                <w:color w:val="000000"/>
                <w:sz w:val="22"/>
                <w:szCs w:val="22"/>
              </w:rPr>
              <w:t>0.06</w:t>
            </w:r>
          </w:p>
        </w:tc>
        <w:tc>
          <w:tcPr>
            <w:tcW w:w="0" w:type="auto"/>
            <w:tcBorders>
              <w:top w:val="nil"/>
              <w:left w:val="single" w:sz="8" w:space="0" w:color="auto"/>
              <w:bottom w:val="single" w:sz="4" w:space="0" w:color="auto"/>
              <w:right w:val="single" w:sz="8" w:space="0" w:color="auto"/>
            </w:tcBorders>
            <w:vAlign w:val="center"/>
          </w:tcPr>
          <w:p w14:paraId="311485BB" w14:textId="12C23706" w:rsidR="002B5D68" w:rsidRPr="007A4F19" w:rsidRDefault="00B03F8B" w:rsidP="002B5D68">
            <w:pPr>
              <w:bidi/>
              <w:spacing w:before="120" w:line="276" w:lineRule="auto"/>
              <w:ind w:right="57"/>
              <w:jc w:val="center"/>
              <w:rPr>
                <w:rFonts w:eastAsia="Calibri" w:cs="B Nazanin"/>
                <w:color w:val="000000" w:themeColor="text1"/>
                <w:sz w:val="28"/>
                <w:szCs w:val="28"/>
                <w:rtl/>
                <w:lang w:bidi="fa-IR"/>
              </w:rPr>
            </w:pPr>
            <w:r>
              <w:rPr>
                <w:rFonts w:ascii="Calibri" w:hAnsi="Calibri" w:cs="Calibri"/>
                <w:color w:val="000000"/>
                <w:sz w:val="22"/>
                <w:szCs w:val="22"/>
              </w:rPr>
              <w:t>193</w:t>
            </w:r>
            <w:r w:rsidR="002B5D68">
              <w:rPr>
                <w:rFonts w:ascii="Calibri" w:hAnsi="Calibri" w:cs="Calibri"/>
                <w:color w:val="000000"/>
                <w:sz w:val="22"/>
                <w:szCs w:val="22"/>
              </w:rPr>
              <w:t>2066.4</w:t>
            </w:r>
          </w:p>
        </w:tc>
      </w:tr>
      <w:tr w:rsidR="002B5D68" w:rsidRPr="007A4F19" w14:paraId="2B9D629E" w14:textId="77777777" w:rsidTr="002B5D68">
        <w:trPr>
          <w:trHeight w:val="454"/>
          <w:jc w:val="center"/>
        </w:trPr>
        <w:tc>
          <w:tcPr>
            <w:tcW w:w="0" w:type="auto"/>
            <w:shd w:val="clear" w:color="auto" w:fill="D9D9D9" w:themeFill="background1" w:themeFillShade="D9"/>
            <w:vAlign w:val="center"/>
          </w:tcPr>
          <w:p w14:paraId="755C62BC"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cs="B Nazanin"/>
                <w:b/>
                <w:bCs/>
                <w:color w:val="000000" w:themeColor="text1"/>
                <w:sz w:val="20"/>
                <w:szCs w:val="22"/>
              </w:rPr>
              <w:t>1412</w:t>
            </w:r>
          </w:p>
        </w:tc>
        <w:tc>
          <w:tcPr>
            <w:tcW w:w="0" w:type="auto"/>
            <w:tcBorders>
              <w:top w:val="nil"/>
              <w:left w:val="single" w:sz="4" w:space="0" w:color="auto"/>
              <w:bottom w:val="single" w:sz="4" w:space="0" w:color="auto"/>
              <w:right w:val="single" w:sz="4" w:space="0" w:color="auto"/>
            </w:tcBorders>
            <w:shd w:val="clear" w:color="auto" w:fill="D9D9D9" w:themeFill="background1" w:themeFillShade="D9"/>
            <w:vAlign w:val="center"/>
          </w:tcPr>
          <w:p w14:paraId="7444C54C" w14:textId="370ACA33"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Pr>
                <w:rFonts w:ascii="Calibri" w:hAnsi="Calibri" w:cs="Calibri"/>
                <w:color w:val="000000"/>
                <w:sz w:val="22"/>
                <w:szCs w:val="22"/>
              </w:rPr>
              <w:t>46839.68</w:t>
            </w:r>
          </w:p>
        </w:tc>
        <w:tc>
          <w:tcPr>
            <w:tcW w:w="0" w:type="auto"/>
            <w:shd w:val="clear" w:color="auto" w:fill="D9D9D9" w:themeFill="background1" w:themeFillShade="D9"/>
            <w:vAlign w:val="center"/>
          </w:tcPr>
          <w:p w14:paraId="0D51F052"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ascii="Calibri" w:hAnsi="Calibri" w:cs="Calibri"/>
                <w:color w:val="000000"/>
                <w:sz w:val="22"/>
                <w:szCs w:val="22"/>
              </w:rPr>
              <w:t>0.06</w:t>
            </w:r>
          </w:p>
        </w:tc>
        <w:tc>
          <w:tcPr>
            <w:tcW w:w="0" w:type="auto"/>
            <w:tcBorders>
              <w:top w:val="nil"/>
              <w:left w:val="single" w:sz="8" w:space="0" w:color="auto"/>
              <w:bottom w:val="single" w:sz="4" w:space="0" w:color="auto"/>
              <w:right w:val="single" w:sz="8" w:space="0" w:color="auto"/>
            </w:tcBorders>
            <w:shd w:val="clear" w:color="auto" w:fill="D9D9D9" w:themeFill="background1" w:themeFillShade="D9"/>
            <w:vAlign w:val="center"/>
          </w:tcPr>
          <w:p w14:paraId="1B7D2912" w14:textId="349D6078" w:rsidR="002B5D68" w:rsidRPr="007A4F19" w:rsidRDefault="00B03F8B" w:rsidP="002B5D68">
            <w:pPr>
              <w:bidi/>
              <w:spacing w:before="120" w:line="276" w:lineRule="auto"/>
              <w:ind w:right="57"/>
              <w:jc w:val="center"/>
              <w:rPr>
                <w:rFonts w:eastAsia="Calibri" w:cs="B Nazanin"/>
                <w:color w:val="000000" w:themeColor="text1"/>
                <w:sz w:val="28"/>
                <w:szCs w:val="28"/>
                <w:rtl/>
                <w:lang w:bidi="fa-IR"/>
              </w:rPr>
            </w:pPr>
            <w:r>
              <w:rPr>
                <w:rFonts w:ascii="Calibri" w:hAnsi="Calibri" w:cs="Calibri"/>
                <w:color w:val="000000"/>
                <w:sz w:val="22"/>
                <w:szCs w:val="22"/>
              </w:rPr>
              <w:t>192</w:t>
            </w:r>
            <w:r w:rsidR="002B5D68">
              <w:rPr>
                <w:rFonts w:ascii="Calibri" w:hAnsi="Calibri" w:cs="Calibri"/>
                <w:color w:val="000000"/>
                <w:sz w:val="22"/>
                <w:szCs w:val="22"/>
              </w:rPr>
              <w:t>0380.8</w:t>
            </w:r>
          </w:p>
        </w:tc>
      </w:tr>
      <w:tr w:rsidR="002B5D68" w:rsidRPr="007A4F19" w14:paraId="57A08B1B" w14:textId="77777777" w:rsidTr="002B5D68">
        <w:trPr>
          <w:trHeight w:val="454"/>
          <w:jc w:val="center"/>
        </w:trPr>
        <w:tc>
          <w:tcPr>
            <w:tcW w:w="0" w:type="auto"/>
            <w:vAlign w:val="center"/>
          </w:tcPr>
          <w:p w14:paraId="4FDD2163"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cs="B Nazanin"/>
                <w:b/>
                <w:bCs/>
                <w:color w:val="000000" w:themeColor="text1"/>
                <w:sz w:val="20"/>
                <w:szCs w:val="22"/>
              </w:rPr>
              <w:t>1413</w:t>
            </w:r>
          </w:p>
        </w:tc>
        <w:tc>
          <w:tcPr>
            <w:tcW w:w="0" w:type="auto"/>
            <w:tcBorders>
              <w:top w:val="nil"/>
              <w:left w:val="single" w:sz="4" w:space="0" w:color="auto"/>
              <w:bottom w:val="single" w:sz="4" w:space="0" w:color="auto"/>
              <w:right w:val="single" w:sz="4" w:space="0" w:color="auto"/>
            </w:tcBorders>
            <w:vAlign w:val="center"/>
          </w:tcPr>
          <w:p w14:paraId="7156B292" w14:textId="623FB7C8"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Pr>
                <w:rFonts w:ascii="Calibri" w:hAnsi="Calibri" w:cs="Calibri"/>
                <w:color w:val="000000"/>
                <w:sz w:val="22"/>
                <w:szCs w:val="22"/>
              </w:rPr>
              <w:t>46644.92</w:t>
            </w:r>
          </w:p>
        </w:tc>
        <w:tc>
          <w:tcPr>
            <w:tcW w:w="0" w:type="auto"/>
            <w:vAlign w:val="center"/>
          </w:tcPr>
          <w:p w14:paraId="260D828D"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ascii="Calibri" w:hAnsi="Calibri" w:cs="Calibri"/>
                <w:color w:val="000000"/>
                <w:sz w:val="22"/>
                <w:szCs w:val="22"/>
              </w:rPr>
              <w:t>0.06</w:t>
            </w:r>
          </w:p>
        </w:tc>
        <w:tc>
          <w:tcPr>
            <w:tcW w:w="0" w:type="auto"/>
            <w:tcBorders>
              <w:top w:val="nil"/>
              <w:left w:val="single" w:sz="8" w:space="0" w:color="auto"/>
              <w:bottom w:val="single" w:sz="4" w:space="0" w:color="auto"/>
              <w:right w:val="single" w:sz="8" w:space="0" w:color="auto"/>
            </w:tcBorders>
            <w:vAlign w:val="center"/>
          </w:tcPr>
          <w:p w14:paraId="6F562A45" w14:textId="6F1F7908" w:rsidR="002B5D68" w:rsidRPr="007A4F19" w:rsidRDefault="00B03F8B" w:rsidP="002B5D68">
            <w:pPr>
              <w:bidi/>
              <w:spacing w:before="120" w:line="276" w:lineRule="auto"/>
              <w:ind w:right="57"/>
              <w:jc w:val="center"/>
              <w:rPr>
                <w:rFonts w:eastAsia="Calibri" w:cs="B Nazanin"/>
                <w:color w:val="000000" w:themeColor="text1"/>
                <w:sz w:val="28"/>
                <w:szCs w:val="28"/>
                <w:rtl/>
                <w:lang w:bidi="fa-IR"/>
              </w:rPr>
            </w:pPr>
            <w:r>
              <w:rPr>
                <w:rFonts w:ascii="Calibri" w:hAnsi="Calibri" w:cs="Calibri"/>
                <w:color w:val="000000"/>
                <w:sz w:val="22"/>
                <w:szCs w:val="22"/>
              </w:rPr>
              <w:t>191</w:t>
            </w:r>
            <w:r w:rsidR="002B5D68">
              <w:rPr>
                <w:rFonts w:ascii="Calibri" w:hAnsi="Calibri" w:cs="Calibri"/>
                <w:color w:val="000000"/>
                <w:sz w:val="22"/>
                <w:szCs w:val="22"/>
              </w:rPr>
              <w:t>8695.2</w:t>
            </w:r>
          </w:p>
        </w:tc>
      </w:tr>
      <w:tr w:rsidR="002B5D68" w:rsidRPr="007A4F19" w14:paraId="3943AF2D" w14:textId="77777777" w:rsidTr="002B5D68">
        <w:trPr>
          <w:trHeight w:val="454"/>
          <w:jc w:val="center"/>
        </w:trPr>
        <w:tc>
          <w:tcPr>
            <w:tcW w:w="0" w:type="auto"/>
            <w:shd w:val="clear" w:color="auto" w:fill="D9D9D9" w:themeFill="background1" w:themeFillShade="D9"/>
            <w:vAlign w:val="center"/>
          </w:tcPr>
          <w:p w14:paraId="45057655"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cs="B Nazanin"/>
                <w:b/>
                <w:bCs/>
                <w:color w:val="000000" w:themeColor="text1"/>
                <w:sz w:val="20"/>
                <w:szCs w:val="22"/>
              </w:rPr>
              <w:t>1414</w:t>
            </w:r>
          </w:p>
        </w:tc>
        <w:tc>
          <w:tcPr>
            <w:tcW w:w="0" w:type="auto"/>
            <w:tcBorders>
              <w:top w:val="nil"/>
              <w:left w:val="single" w:sz="4" w:space="0" w:color="auto"/>
              <w:bottom w:val="single" w:sz="4" w:space="0" w:color="auto"/>
              <w:right w:val="single" w:sz="4" w:space="0" w:color="auto"/>
            </w:tcBorders>
            <w:shd w:val="clear" w:color="auto" w:fill="D9D9D9" w:themeFill="background1" w:themeFillShade="D9"/>
            <w:vAlign w:val="center"/>
          </w:tcPr>
          <w:p w14:paraId="7D996774" w14:textId="0FD2E695"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Pr>
                <w:rFonts w:ascii="Calibri" w:hAnsi="Calibri" w:cs="Calibri"/>
                <w:color w:val="000000"/>
                <w:sz w:val="22"/>
                <w:szCs w:val="22"/>
              </w:rPr>
              <w:t>46450.16</w:t>
            </w:r>
          </w:p>
        </w:tc>
        <w:tc>
          <w:tcPr>
            <w:tcW w:w="0" w:type="auto"/>
            <w:shd w:val="clear" w:color="auto" w:fill="D9D9D9" w:themeFill="background1" w:themeFillShade="D9"/>
            <w:vAlign w:val="center"/>
          </w:tcPr>
          <w:p w14:paraId="0122BF69"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ascii="Calibri" w:hAnsi="Calibri" w:cs="Calibri"/>
                <w:color w:val="000000"/>
                <w:sz w:val="22"/>
                <w:szCs w:val="22"/>
              </w:rPr>
              <w:t>0.06</w:t>
            </w:r>
          </w:p>
        </w:tc>
        <w:tc>
          <w:tcPr>
            <w:tcW w:w="0" w:type="auto"/>
            <w:tcBorders>
              <w:top w:val="nil"/>
              <w:left w:val="single" w:sz="8" w:space="0" w:color="auto"/>
              <w:bottom w:val="single" w:sz="4" w:space="0" w:color="auto"/>
              <w:right w:val="single" w:sz="8" w:space="0" w:color="auto"/>
            </w:tcBorders>
            <w:shd w:val="clear" w:color="auto" w:fill="D9D9D9" w:themeFill="background1" w:themeFillShade="D9"/>
            <w:vAlign w:val="center"/>
          </w:tcPr>
          <w:p w14:paraId="2D15D2C6" w14:textId="7F2123AB" w:rsidR="002B5D68" w:rsidRPr="007A4F19" w:rsidRDefault="00B03F8B" w:rsidP="002B5D68">
            <w:pPr>
              <w:bidi/>
              <w:spacing w:before="120" w:line="276" w:lineRule="auto"/>
              <w:ind w:right="57"/>
              <w:jc w:val="center"/>
              <w:rPr>
                <w:rFonts w:eastAsia="Calibri" w:cs="B Nazanin"/>
                <w:color w:val="000000" w:themeColor="text1"/>
                <w:sz w:val="28"/>
                <w:szCs w:val="28"/>
                <w:rtl/>
                <w:lang w:bidi="fa-IR"/>
              </w:rPr>
            </w:pPr>
            <w:r>
              <w:rPr>
                <w:rFonts w:ascii="Calibri" w:hAnsi="Calibri" w:cs="Calibri"/>
                <w:color w:val="000000"/>
                <w:sz w:val="22"/>
                <w:szCs w:val="22"/>
              </w:rPr>
              <w:t>190</w:t>
            </w:r>
            <w:r w:rsidR="002B5D68">
              <w:rPr>
                <w:rFonts w:ascii="Calibri" w:hAnsi="Calibri" w:cs="Calibri"/>
                <w:color w:val="000000"/>
                <w:sz w:val="22"/>
                <w:szCs w:val="22"/>
              </w:rPr>
              <w:t>7009.6</w:t>
            </w:r>
          </w:p>
        </w:tc>
      </w:tr>
      <w:tr w:rsidR="002B5D68" w:rsidRPr="007A4F19" w14:paraId="7C7E6940" w14:textId="77777777" w:rsidTr="002B5D68">
        <w:trPr>
          <w:trHeight w:val="454"/>
          <w:jc w:val="center"/>
        </w:trPr>
        <w:tc>
          <w:tcPr>
            <w:tcW w:w="0" w:type="auto"/>
            <w:vAlign w:val="center"/>
          </w:tcPr>
          <w:p w14:paraId="74A42DFE"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cs="B Nazanin"/>
                <w:b/>
                <w:bCs/>
                <w:color w:val="000000" w:themeColor="text1"/>
                <w:sz w:val="20"/>
                <w:szCs w:val="22"/>
              </w:rPr>
              <w:t>1415</w:t>
            </w:r>
          </w:p>
        </w:tc>
        <w:tc>
          <w:tcPr>
            <w:tcW w:w="0" w:type="auto"/>
            <w:tcBorders>
              <w:top w:val="nil"/>
              <w:left w:val="single" w:sz="4" w:space="0" w:color="auto"/>
              <w:bottom w:val="single" w:sz="4" w:space="0" w:color="auto"/>
              <w:right w:val="single" w:sz="4" w:space="0" w:color="auto"/>
            </w:tcBorders>
            <w:vAlign w:val="center"/>
          </w:tcPr>
          <w:p w14:paraId="59856D4C" w14:textId="65BC1C6D"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Pr>
                <w:rFonts w:ascii="Calibri" w:hAnsi="Calibri" w:cs="Calibri"/>
                <w:color w:val="000000"/>
                <w:sz w:val="22"/>
                <w:szCs w:val="22"/>
              </w:rPr>
              <w:t>46255.4</w:t>
            </w:r>
          </w:p>
        </w:tc>
        <w:tc>
          <w:tcPr>
            <w:tcW w:w="0" w:type="auto"/>
            <w:vAlign w:val="center"/>
          </w:tcPr>
          <w:p w14:paraId="6EBED88B"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ascii="Calibri" w:hAnsi="Calibri" w:cs="Calibri"/>
                <w:color w:val="000000"/>
                <w:sz w:val="22"/>
                <w:szCs w:val="22"/>
              </w:rPr>
              <w:t>0.06</w:t>
            </w:r>
          </w:p>
        </w:tc>
        <w:tc>
          <w:tcPr>
            <w:tcW w:w="0" w:type="auto"/>
            <w:tcBorders>
              <w:top w:val="nil"/>
              <w:left w:val="single" w:sz="8" w:space="0" w:color="auto"/>
              <w:bottom w:val="single" w:sz="4" w:space="0" w:color="auto"/>
              <w:right w:val="single" w:sz="8" w:space="0" w:color="auto"/>
            </w:tcBorders>
            <w:vAlign w:val="center"/>
          </w:tcPr>
          <w:p w14:paraId="2A8647D4" w14:textId="4DA36CA0" w:rsidR="002B5D68" w:rsidRPr="007A4F19" w:rsidRDefault="00B03F8B" w:rsidP="002B5D68">
            <w:pPr>
              <w:bidi/>
              <w:spacing w:before="120" w:line="276" w:lineRule="auto"/>
              <w:ind w:right="57"/>
              <w:jc w:val="center"/>
              <w:rPr>
                <w:rFonts w:eastAsia="Calibri" w:cs="B Nazanin"/>
                <w:color w:val="000000" w:themeColor="text1"/>
                <w:sz w:val="28"/>
                <w:szCs w:val="28"/>
                <w:rtl/>
                <w:lang w:bidi="fa-IR"/>
              </w:rPr>
            </w:pPr>
            <w:r>
              <w:rPr>
                <w:rFonts w:ascii="Calibri" w:hAnsi="Calibri" w:cs="Calibri"/>
                <w:color w:val="000000"/>
                <w:sz w:val="22"/>
                <w:szCs w:val="22"/>
              </w:rPr>
              <w:t>189</w:t>
            </w:r>
            <w:r w:rsidR="002B5D68">
              <w:rPr>
                <w:rFonts w:ascii="Calibri" w:hAnsi="Calibri" w:cs="Calibri"/>
                <w:color w:val="000000"/>
                <w:sz w:val="22"/>
                <w:szCs w:val="22"/>
              </w:rPr>
              <w:t>5324</w:t>
            </w:r>
          </w:p>
        </w:tc>
      </w:tr>
      <w:tr w:rsidR="002B5D68" w:rsidRPr="007A4F19" w14:paraId="456151FB" w14:textId="77777777" w:rsidTr="002B5D68">
        <w:trPr>
          <w:trHeight w:val="454"/>
          <w:jc w:val="center"/>
        </w:trPr>
        <w:tc>
          <w:tcPr>
            <w:tcW w:w="0" w:type="auto"/>
            <w:shd w:val="clear" w:color="auto" w:fill="D9D9D9" w:themeFill="background1" w:themeFillShade="D9"/>
            <w:vAlign w:val="center"/>
          </w:tcPr>
          <w:p w14:paraId="1898C945"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cs="B Nazanin"/>
                <w:b/>
                <w:bCs/>
                <w:color w:val="000000" w:themeColor="text1"/>
                <w:sz w:val="20"/>
                <w:szCs w:val="22"/>
              </w:rPr>
              <w:t>1416</w:t>
            </w:r>
          </w:p>
        </w:tc>
        <w:tc>
          <w:tcPr>
            <w:tcW w:w="0" w:type="auto"/>
            <w:tcBorders>
              <w:top w:val="nil"/>
              <w:left w:val="single" w:sz="4" w:space="0" w:color="auto"/>
              <w:bottom w:val="single" w:sz="4" w:space="0" w:color="auto"/>
              <w:right w:val="single" w:sz="4" w:space="0" w:color="auto"/>
            </w:tcBorders>
            <w:shd w:val="clear" w:color="auto" w:fill="D9D9D9" w:themeFill="background1" w:themeFillShade="D9"/>
            <w:vAlign w:val="center"/>
          </w:tcPr>
          <w:p w14:paraId="386E09D9" w14:textId="706E5994"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Pr>
                <w:rFonts w:ascii="Calibri" w:hAnsi="Calibri" w:cs="Calibri"/>
                <w:color w:val="000000"/>
                <w:sz w:val="22"/>
                <w:szCs w:val="22"/>
              </w:rPr>
              <w:t>46060.64</w:t>
            </w:r>
          </w:p>
        </w:tc>
        <w:tc>
          <w:tcPr>
            <w:tcW w:w="0" w:type="auto"/>
            <w:shd w:val="clear" w:color="auto" w:fill="D9D9D9" w:themeFill="background1" w:themeFillShade="D9"/>
            <w:vAlign w:val="center"/>
          </w:tcPr>
          <w:p w14:paraId="707CA2FE"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ascii="Calibri" w:hAnsi="Calibri" w:cs="Calibri"/>
                <w:color w:val="000000"/>
                <w:sz w:val="22"/>
                <w:szCs w:val="22"/>
              </w:rPr>
              <w:t>0.06</w:t>
            </w:r>
          </w:p>
        </w:tc>
        <w:tc>
          <w:tcPr>
            <w:tcW w:w="0" w:type="auto"/>
            <w:tcBorders>
              <w:top w:val="nil"/>
              <w:left w:val="single" w:sz="8" w:space="0" w:color="auto"/>
              <w:bottom w:val="single" w:sz="4" w:space="0" w:color="auto"/>
              <w:right w:val="single" w:sz="8" w:space="0" w:color="auto"/>
            </w:tcBorders>
            <w:shd w:val="clear" w:color="auto" w:fill="D9D9D9" w:themeFill="background1" w:themeFillShade="D9"/>
            <w:vAlign w:val="center"/>
          </w:tcPr>
          <w:p w14:paraId="7885F051" w14:textId="3CBAB62E" w:rsidR="002B5D68" w:rsidRPr="007A4F19" w:rsidRDefault="00B03F8B" w:rsidP="002B5D68">
            <w:pPr>
              <w:bidi/>
              <w:spacing w:before="120" w:line="276" w:lineRule="auto"/>
              <w:ind w:right="57"/>
              <w:jc w:val="center"/>
              <w:rPr>
                <w:rFonts w:eastAsia="Calibri" w:cs="B Nazanin"/>
                <w:color w:val="000000" w:themeColor="text1"/>
                <w:sz w:val="28"/>
                <w:szCs w:val="28"/>
                <w:rtl/>
                <w:lang w:bidi="fa-IR"/>
              </w:rPr>
            </w:pPr>
            <w:r>
              <w:rPr>
                <w:rFonts w:ascii="Calibri" w:hAnsi="Calibri" w:cs="Calibri"/>
                <w:color w:val="000000"/>
                <w:sz w:val="22"/>
                <w:szCs w:val="22"/>
              </w:rPr>
              <w:t>188</w:t>
            </w:r>
            <w:r w:rsidR="002B5D68">
              <w:rPr>
                <w:rFonts w:ascii="Calibri" w:hAnsi="Calibri" w:cs="Calibri"/>
                <w:color w:val="000000"/>
                <w:sz w:val="22"/>
                <w:szCs w:val="22"/>
              </w:rPr>
              <w:t>3638.4</w:t>
            </w:r>
          </w:p>
        </w:tc>
      </w:tr>
      <w:tr w:rsidR="002B5D68" w:rsidRPr="007A4F19" w14:paraId="1825B47C" w14:textId="77777777" w:rsidTr="002B5D68">
        <w:trPr>
          <w:trHeight w:val="454"/>
          <w:jc w:val="center"/>
        </w:trPr>
        <w:tc>
          <w:tcPr>
            <w:tcW w:w="0" w:type="auto"/>
            <w:vAlign w:val="center"/>
          </w:tcPr>
          <w:p w14:paraId="4192DC15"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cs="B Nazanin"/>
                <w:b/>
                <w:bCs/>
                <w:color w:val="000000" w:themeColor="text1"/>
                <w:sz w:val="20"/>
                <w:szCs w:val="22"/>
              </w:rPr>
              <w:t>1417</w:t>
            </w:r>
          </w:p>
        </w:tc>
        <w:tc>
          <w:tcPr>
            <w:tcW w:w="0" w:type="auto"/>
            <w:tcBorders>
              <w:top w:val="nil"/>
              <w:left w:val="single" w:sz="4" w:space="0" w:color="auto"/>
              <w:bottom w:val="single" w:sz="4" w:space="0" w:color="auto"/>
              <w:right w:val="single" w:sz="4" w:space="0" w:color="auto"/>
            </w:tcBorders>
            <w:vAlign w:val="center"/>
          </w:tcPr>
          <w:p w14:paraId="3A11D990" w14:textId="5453BD99"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Pr>
                <w:rFonts w:ascii="Calibri" w:hAnsi="Calibri" w:cs="Calibri"/>
                <w:color w:val="000000"/>
                <w:sz w:val="22"/>
                <w:szCs w:val="22"/>
              </w:rPr>
              <w:t>45865.88</w:t>
            </w:r>
          </w:p>
        </w:tc>
        <w:tc>
          <w:tcPr>
            <w:tcW w:w="0" w:type="auto"/>
            <w:vAlign w:val="center"/>
          </w:tcPr>
          <w:p w14:paraId="59D42B2C"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ascii="Calibri" w:hAnsi="Calibri" w:cs="Calibri"/>
                <w:color w:val="000000"/>
                <w:sz w:val="22"/>
                <w:szCs w:val="22"/>
              </w:rPr>
              <w:t>0.06</w:t>
            </w:r>
          </w:p>
        </w:tc>
        <w:tc>
          <w:tcPr>
            <w:tcW w:w="0" w:type="auto"/>
            <w:tcBorders>
              <w:top w:val="nil"/>
              <w:left w:val="single" w:sz="8" w:space="0" w:color="auto"/>
              <w:bottom w:val="single" w:sz="4" w:space="0" w:color="auto"/>
              <w:right w:val="single" w:sz="8" w:space="0" w:color="auto"/>
            </w:tcBorders>
            <w:vAlign w:val="center"/>
          </w:tcPr>
          <w:p w14:paraId="3B892A3A" w14:textId="433ACF8D" w:rsidR="002B5D68" w:rsidRPr="007A4F19" w:rsidRDefault="00B03F8B" w:rsidP="002B5D68">
            <w:pPr>
              <w:bidi/>
              <w:spacing w:before="120" w:line="276" w:lineRule="auto"/>
              <w:ind w:right="57"/>
              <w:jc w:val="center"/>
              <w:rPr>
                <w:rFonts w:eastAsia="Calibri" w:cs="B Nazanin"/>
                <w:color w:val="000000" w:themeColor="text1"/>
                <w:sz w:val="28"/>
                <w:szCs w:val="28"/>
                <w:rtl/>
                <w:lang w:bidi="fa-IR"/>
              </w:rPr>
            </w:pPr>
            <w:r>
              <w:rPr>
                <w:rFonts w:ascii="Calibri" w:hAnsi="Calibri" w:cs="Calibri"/>
                <w:color w:val="000000"/>
                <w:sz w:val="22"/>
                <w:szCs w:val="22"/>
              </w:rPr>
              <w:t>187</w:t>
            </w:r>
            <w:r w:rsidR="002B5D68">
              <w:rPr>
                <w:rFonts w:ascii="Calibri" w:hAnsi="Calibri" w:cs="Calibri"/>
                <w:color w:val="000000"/>
                <w:sz w:val="22"/>
                <w:szCs w:val="22"/>
              </w:rPr>
              <w:t>1952.8</w:t>
            </w:r>
          </w:p>
        </w:tc>
      </w:tr>
      <w:tr w:rsidR="002B5D68" w:rsidRPr="007A4F19" w14:paraId="2640FB41" w14:textId="77777777" w:rsidTr="002B5D68">
        <w:trPr>
          <w:trHeight w:val="454"/>
          <w:jc w:val="center"/>
        </w:trPr>
        <w:tc>
          <w:tcPr>
            <w:tcW w:w="0" w:type="auto"/>
            <w:shd w:val="clear" w:color="auto" w:fill="D9D9D9" w:themeFill="background1" w:themeFillShade="D9"/>
            <w:vAlign w:val="center"/>
          </w:tcPr>
          <w:p w14:paraId="7989C279"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cs="B Nazanin"/>
                <w:b/>
                <w:bCs/>
                <w:color w:val="000000" w:themeColor="text1"/>
                <w:sz w:val="20"/>
                <w:szCs w:val="22"/>
              </w:rPr>
              <w:t>1418</w:t>
            </w:r>
          </w:p>
        </w:tc>
        <w:tc>
          <w:tcPr>
            <w:tcW w:w="0" w:type="auto"/>
            <w:tcBorders>
              <w:top w:val="nil"/>
              <w:left w:val="single" w:sz="4" w:space="0" w:color="auto"/>
              <w:bottom w:val="single" w:sz="4" w:space="0" w:color="auto"/>
              <w:right w:val="single" w:sz="4" w:space="0" w:color="auto"/>
            </w:tcBorders>
            <w:shd w:val="clear" w:color="auto" w:fill="D9D9D9" w:themeFill="background1" w:themeFillShade="D9"/>
            <w:vAlign w:val="center"/>
          </w:tcPr>
          <w:p w14:paraId="34F69C76" w14:textId="5578282B"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Pr>
                <w:rFonts w:ascii="Calibri" w:hAnsi="Calibri" w:cs="Calibri"/>
                <w:color w:val="000000"/>
                <w:sz w:val="22"/>
                <w:szCs w:val="22"/>
              </w:rPr>
              <w:t>45671.125</w:t>
            </w:r>
          </w:p>
        </w:tc>
        <w:tc>
          <w:tcPr>
            <w:tcW w:w="0" w:type="auto"/>
            <w:shd w:val="clear" w:color="auto" w:fill="D9D9D9" w:themeFill="background1" w:themeFillShade="D9"/>
            <w:vAlign w:val="center"/>
          </w:tcPr>
          <w:p w14:paraId="73DD221F"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ascii="Calibri" w:hAnsi="Calibri" w:cs="Calibri"/>
                <w:color w:val="000000"/>
                <w:sz w:val="22"/>
                <w:szCs w:val="22"/>
              </w:rPr>
              <w:t>0.06</w:t>
            </w:r>
          </w:p>
        </w:tc>
        <w:tc>
          <w:tcPr>
            <w:tcW w:w="0" w:type="auto"/>
            <w:tcBorders>
              <w:top w:val="nil"/>
              <w:left w:val="single" w:sz="8" w:space="0" w:color="auto"/>
              <w:bottom w:val="single" w:sz="4" w:space="0" w:color="auto"/>
              <w:right w:val="single" w:sz="8" w:space="0" w:color="auto"/>
            </w:tcBorders>
            <w:shd w:val="clear" w:color="auto" w:fill="D9D9D9" w:themeFill="background1" w:themeFillShade="D9"/>
            <w:vAlign w:val="center"/>
          </w:tcPr>
          <w:p w14:paraId="0572F581" w14:textId="3FAA0CE6" w:rsidR="002B5D68" w:rsidRPr="007A4F19" w:rsidRDefault="00B03F8B" w:rsidP="002B5D68">
            <w:pPr>
              <w:bidi/>
              <w:spacing w:before="120" w:line="276" w:lineRule="auto"/>
              <w:ind w:right="57"/>
              <w:jc w:val="center"/>
              <w:rPr>
                <w:rFonts w:eastAsia="Calibri" w:cs="B Nazanin"/>
                <w:color w:val="000000" w:themeColor="text1"/>
                <w:sz w:val="28"/>
                <w:szCs w:val="28"/>
                <w:rtl/>
                <w:lang w:bidi="fa-IR"/>
              </w:rPr>
            </w:pPr>
            <w:r>
              <w:rPr>
                <w:rFonts w:ascii="Calibri" w:hAnsi="Calibri" w:cs="Calibri"/>
                <w:color w:val="000000"/>
                <w:sz w:val="22"/>
                <w:szCs w:val="22"/>
              </w:rPr>
              <w:t>186</w:t>
            </w:r>
            <w:r w:rsidR="002B5D68">
              <w:rPr>
                <w:rFonts w:ascii="Calibri" w:hAnsi="Calibri" w:cs="Calibri"/>
                <w:color w:val="000000"/>
                <w:sz w:val="22"/>
                <w:szCs w:val="22"/>
              </w:rPr>
              <w:t>0267.5</w:t>
            </w:r>
          </w:p>
        </w:tc>
      </w:tr>
      <w:tr w:rsidR="002B5D68" w:rsidRPr="007A4F19" w14:paraId="4F765C23" w14:textId="77777777" w:rsidTr="002B5D68">
        <w:trPr>
          <w:trHeight w:val="454"/>
          <w:jc w:val="center"/>
        </w:trPr>
        <w:tc>
          <w:tcPr>
            <w:tcW w:w="0" w:type="auto"/>
            <w:vAlign w:val="center"/>
          </w:tcPr>
          <w:p w14:paraId="25F3B898"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cs="B Nazanin"/>
                <w:b/>
                <w:bCs/>
                <w:color w:val="000000" w:themeColor="text1"/>
                <w:sz w:val="20"/>
                <w:szCs w:val="22"/>
              </w:rPr>
              <w:t>1419</w:t>
            </w:r>
          </w:p>
        </w:tc>
        <w:tc>
          <w:tcPr>
            <w:tcW w:w="0" w:type="auto"/>
            <w:tcBorders>
              <w:top w:val="nil"/>
              <w:left w:val="single" w:sz="4" w:space="0" w:color="auto"/>
              <w:bottom w:val="single" w:sz="4" w:space="0" w:color="auto"/>
              <w:right w:val="single" w:sz="4" w:space="0" w:color="auto"/>
            </w:tcBorders>
            <w:vAlign w:val="center"/>
          </w:tcPr>
          <w:p w14:paraId="11FD59BE" w14:textId="77FF7D94"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Pr>
                <w:rFonts w:ascii="Calibri" w:hAnsi="Calibri" w:cs="Calibri"/>
                <w:color w:val="000000"/>
                <w:sz w:val="22"/>
                <w:szCs w:val="22"/>
              </w:rPr>
              <w:t>45476.365</w:t>
            </w:r>
          </w:p>
        </w:tc>
        <w:tc>
          <w:tcPr>
            <w:tcW w:w="0" w:type="auto"/>
            <w:vAlign w:val="center"/>
          </w:tcPr>
          <w:p w14:paraId="3F687C2E"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ascii="Calibri" w:hAnsi="Calibri" w:cs="Calibri"/>
                <w:color w:val="000000"/>
                <w:sz w:val="22"/>
                <w:szCs w:val="22"/>
              </w:rPr>
              <w:t>0.06</w:t>
            </w:r>
          </w:p>
        </w:tc>
        <w:tc>
          <w:tcPr>
            <w:tcW w:w="0" w:type="auto"/>
            <w:tcBorders>
              <w:top w:val="nil"/>
              <w:left w:val="single" w:sz="8" w:space="0" w:color="auto"/>
              <w:bottom w:val="single" w:sz="4" w:space="0" w:color="auto"/>
              <w:right w:val="single" w:sz="8" w:space="0" w:color="auto"/>
            </w:tcBorders>
            <w:vAlign w:val="center"/>
          </w:tcPr>
          <w:p w14:paraId="2670C65B" w14:textId="2ED8D83C" w:rsidR="002B5D68" w:rsidRPr="007A4F19" w:rsidRDefault="00B03F8B" w:rsidP="002B5D68">
            <w:pPr>
              <w:bidi/>
              <w:spacing w:before="120" w:line="276" w:lineRule="auto"/>
              <w:ind w:right="57"/>
              <w:jc w:val="center"/>
              <w:rPr>
                <w:rFonts w:eastAsia="Calibri" w:cs="B Nazanin"/>
                <w:color w:val="000000" w:themeColor="text1"/>
                <w:sz w:val="28"/>
                <w:szCs w:val="28"/>
                <w:rtl/>
                <w:lang w:bidi="fa-IR"/>
              </w:rPr>
            </w:pPr>
            <w:r>
              <w:rPr>
                <w:rFonts w:ascii="Calibri" w:hAnsi="Calibri" w:cs="Calibri"/>
                <w:color w:val="000000"/>
                <w:sz w:val="22"/>
                <w:szCs w:val="22"/>
              </w:rPr>
              <w:t>185</w:t>
            </w:r>
            <w:r w:rsidR="002B5D68">
              <w:rPr>
                <w:rFonts w:ascii="Calibri" w:hAnsi="Calibri" w:cs="Calibri"/>
                <w:color w:val="000000"/>
                <w:sz w:val="22"/>
                <w:szCs w:val="22"/>
              </w:rPr>
              <w:t>8581.9</w:t>
            </w:r>
          </w:p>
        </w:tc>
      </w:tr>
      <w:tr w:rsidR="002B5D68" w:rsidRPr="007A4F19" w14:paraId="3C20575E" w14:textId="77777777" w:rsidTr="002B5D68">
        <w:trPr>
          <w:trHeight w:val="454"/>
          <w:jc w:val="center"/>
        </w:trPr>
        <w:tc>
          <w:tcPr>
            <w:tcW w:w="0" w:type="auto"/>
            <w:shd w:val="clear" w:color="auto" w:fill="D9D9D9" w:themeFill="background1" w:themeFillShade="D9"/>
            <w:vAlign w:val="center"/>
          </w:tcPr>
          <w:p w14:paraId="0AB984B5"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cs="B Nazanin"/>
                <w:b/>
                <w:bCs/>
                <w:color w:val="000000" w:themeColor="text1"/>
                <w:sz w:val="20"/>
                <w:szCs w:val="22"/>
              </w:rPr>
              <w:t>1420</w:t>
            </w:r>
          </w:p>
        </w:tc>
        <w:tc>
          <w:tcPr>
            <w:tcW w:w="0" w:type="auto"/>
            <w:tcBorders>
              <w:top w:val="nil"/>
              <w:left w:val="single" w:sz="4" w:space="0" w:color="auto"/>
              <w:bottom w:val="single" w:sz="4" w:space="0" w:color="auto"/>
              <w:right w:val="single" w:sz="4" w:space="0" w:color="auto"/>
            </w:tcBorders>
            <w:shd w:val="clear" w:color="auto" w:fill="D9D9D9" w:themeFill="background1" w:themeFillShade="D9"/>
            <w:vAlign w:val="center"/>
          </w:tcPr>
          <w:p w14:paraId="0A24CD01" w14:textId="1E4422D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Pr>
                <w:rFonts w:ascii="Calibri" w:hAnsi="Calibri" w:cs="Calibri"/>
                <w:color w:val="000000"/>
                <w:sz w:val="22"/>
                <w:szCs w:val="22"/>
              </w:rPr>
              <w:t>45281.60</w:t>
            </w:r>
          </w:p>
        </w:tc>
        <w:tc>
          <w:tcPr>
            <w:tcW w:w="0" w:type="auto"/>
            <w:shd w:val="clear" w:color="auto" w:fill="D9D9D9" w:themeFill="background1" w:themeFillShade="D9"/>
            <w:vAlign w:val="center"/>
          </w:tcPr>
          <w:p w14:paraId="40D94A26"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ascii="Calibri" w:hAnsi="Calibri" w:cs="Calibri"/>
                <w:color w:val="000000"/>
                <w:sz w:val="22"/>
                <w:szCs w:val="22"/>
              </w:rPr>
              <w:t>0.06</w:t>
            </w:r>
          </w:p>
        </w:tc>
        <w:tc>
          <w:tcPr>
            <w:tcW w:w="0" w:type="auto"/>
            <w:tcBorders>
              <w:top w:val="nil"/>
              <w:left w:val="single" w:sz="8" w:space="0" w:color="auto"/>
              <w:bottom w:val="single" w:sz="4" w:space="0" w:color="auto"/>
              <w:right w:val="single" w:sz="8" w:space="0" w:color="auto"/>
            </w:tcBorders>
            <w:shd w:val="clear" w:color="auto" w:fill="D9D9D9" w:themeFill="background1" w:themeFillShade="D9"/>
            <w:vAlign w:val="center"/>
          </w:tcPr>
          <w:p w14:paraId="6AFE62C7" w14:textId="2352601C" w:rsidR="002B5D68" w:rsidRPr="007A4F19" w:rsidRDefault="00B03F8B" w:rsidP="002B5D68">
            <w:pPr>
              <w:bidi/>
              <w:spacing w:before="120" w:line="276" w:lineRule="auto"/>
              <w:ind w:right="57"/>
              <w:jc w:val="center"/>
              <w:rPr>
                <w:rFonts w:eastAsia="Calibri" w:cs="B Nazanin"/>
                <w:color w:val="000000" w:themeColor="text1"/>
                <w:sz w:val="28"/>
                <w:szCs w:val="28"/>
                <w:rtl/>
                <w:lang w:bidi="fa-IR"/>
              </w:rPr>
            </w:pPr>
            <w:r>
              <w:rPr>
                <w:rFonts w:ascii="Calibri" w:hAnsi="Calibri" w:cs="Calibri"/>
                <w:color w:val="000000"/>
                <w:sz w:val="22"/>
                <w:szCs w:val="22"/>
              </w:rPr>
              <w:t>184</w:t>
            </w:r>
            <w:r w:rsidR="002B5D68">
              <w:rPr>
                <w:rFonts w:ascii="Calibri" w:hAnsi="Calibri" w:cs="Calibri"/>
                <w:color w:val="000000"/>
                <w:sz w:val="22"/>
                <w:szCs w:val="22"/>
              </w:rPr>
              <w:t>6896.364</w:t>
            </w:r>
          </w:p>
        </w:tc>
      </w:tr>
      <w:tr w:rsidR="002B5D68" w:rsidRPr="007A4F19" w14:paraId="1A5DAE34" w14:textId="77777777" w:rsidTr="002B5D68">
        <w:trPr>
          <w:trHeight w:val="454"/>
          <w:jc w:val="center"/>
        </w:trPr>
        <w:tc>
          <w:tcPr>
            <w:tcW w:w="0" w:type="auto"/>
            <w:vAlign w:val="center"/>
          </w:tcPr>
          <w:p w14:paraId="3FC47A5B"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cs="B Nazanin"/>
                <w:b/>
                <w:bCs/>
                <w:color w:val="000000" w:themeColor="text1"/>
                <w:sz w:val="20"/>
                <w:szCs w:val="22"/>
              </w:rPr>
              <w:t>1421</w:t>
            </w:r>
          </w:p>
        </w:tc>
        <w:tc>
          <w:tcPr>
            <w:tcW w:w="0" w:type="auto"/>
            <w:tcBorders>
              <w:top w:val="nil"/>
              <w:left w:val="single" w:sz="4" w:space="0" w:color="auto"/>
              <w:bottom w:val="single" w:sz="4" w:space="0" w:color="auto"/>
              <w:right w:val="single" w:sz="4" w:space="0" w:color="auto"/>
            </w:tcBorders>
            <w:vAlign w:val="center"/>
          </w:tcPr>
          <w:p w14:paraId="6F96BA4A" w14:textId="208C7AFA"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Pr>
                <w:rFonts w:ascii="Calibri" w:hAnsi="Calibri" w:cs="Calibri"/>
                <w:color w:val="000000"/>
                <w:sz w:val="22"/>
                <w:szCs w:val="22"/>
              </w:rPr>
              <w:t>45086.84</w:t>
            </w:r>
          </w:p>
        </w:tc>
        <w:tc>
          <w:tcPr>
            <w:tcW w:w="0" w:type="auto"/>
            <w:vAlign w:val="center"/>
          </w:tcPr>
          <w:p w14:paraId="0475A2CC"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ascii="Calibri" w:hAnsi="Calibri" w:cs="Calibri"/>
                <w:color w:val="000000"/>
                <w:sz w:val="22"/>
                <w:szCs w:val="22"/>
              </w:rPr>
              <w:t>0.06</w:t>
            </w:r>
          </w:p>
        </w:tc>
        <w:tc>
          <w:tcPr>
            <w:tcW w:w="0" w:type="auto"/>
            <w:tcBorders>
              <w:top w:val="nil"/>
              <w:left w:val="single" w:sz="8" w:space="0" w:color="auto"/>
              <w:bottom w:val="single" w:sz="4" w:space="0" w:color="auto"/>
              <w:right w:val="single" w:sz="8" w:space="0" w:color="auto"/>
            </w:tcBorders>
            <w:vAlign w:val="center"/>
          </w:tcPr>
          <w:p w14:paraId="2FF30D9B" w14:textId="6B65849D" w:rsidR="002B5D68" w:rsidRPr="007A4F19" w:rsidRDefault="00B03F8B" w:rsidP="002B5D68">
            <w:pPr>
              <w:bidi/>
              <w:spacing w:before="120" w:line="276" w:lineRule="auto"/>
              <w:ind w:right="57"/>
              <w:jc w:val="center"/>
              <w:rPr>
                <w:rFonts w:eastAsia="Calibri" w:cs="B Nazanin"/>
                <w:color w:val="000000" w:themeColor="text1"/>
                <w:sz w:val="28"/>
                <w:szCs w:val="28"/>
                <w:rtl/>
                <w:lang w:bidi="fa-IR"/>
              </w:rPr>
            </w:pPr>
            <w:r>
              <w:rPr>
                <w:rFonts w:ascii="Calibri" w:hAnsi="Calibri" w:cs="Calibri"/>
                <w:color w:val="000000"/>
                <w:sz w:val="22"/>
                <w:szCs w:val="22"/>
              </w:rPr>
              <w:t>183</w:t>
            </w:r>
            <w:r w:rsidR="002B5D68">
              <w:rPr>
                <w:rFonts w:ascii="Calibri" w:hAnsi="Calibri" w:cs="Calibri"/>
                <w:color w:val="000000"/>
                <w:sz w:val="22"/>
                <w:szCs w:val="22"/>
              </w:rPr>
              <w:t>5210.788</w:t>
            </w:r>
          </w:p>
        </w:tc>
      </w:tr>
      <w:tr w:rsidR="002B5D68" w:rsidRPr="007A4F19" w14:paraId="71B4D8D2" w14:textId="77777777" w:rsidTr="002B5D68">
        <w:trPr>
          <w:trHeight w:val="454"/>
          <w:jc w:val="center"/>
        </w:trPr>
        <w:tc>
          <w:tcPr>
            <w:tcW w:w="0" w:type="auto"/>
            <w:shd w:val="clear" w:color="auto" w:fill="D9D9D9" w:themeFill="background1" w:themeFillShade="D9"/>
            <w:vAlign w:val="center"/>
          </w:tcPr>
          <w:p w14:paraId="16F0D1E4"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cs="B Nazanin"/>
                <w:b/>
                <w:bCs/>
                <w:color w:val="000000" w:themeColor="text1"/>
                <w:sz w:val="20"/>
                <w:szCs w:val="22"/>
              </w:rPr>
              <w:t>1422</w:t>
            </w:r>
          </w:p>
        </w:tc>
        <w:tc>
          <w:tcPr>
            <w:tcW w:w="0" w:type="auto"/>
            <w:tcBorders>
              <w:top w:val="nil"/>
              <w:left w:val="single" w:sz="4" w:space="0" w:color="auto"/>
              <w:bottom w:val="single" w:sz="4" w:space="0" w:color="auto"/>
              <w:right w:val="single" w:sz="4" w:space="0" w:color="auto"/>
            </w:tcBorders>
            <w:shd w:val="clear" w:color="auto" w:fill="D9D9D9" w:themeFill="background1" w:themeFillShade="D9"/>
            <w:vAlign w:val="center"/>
          </w:tcPr>
          <w:p w14:paraId="2FB0D8DE" w14:textId="17F5C163"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Pr>
                <w:rFonts w:ascii="Calibri" w:hAnsi="Calibri" w:cs="Calibri"/>
                <w:color w:val="000000"/>
                <w:sz w:val="22"/>
                <w:szCs w:val="22"/>
              </w:rPr>
              <w:t>44892.08</w:t>
            </w:r>
          </w:p>
        </w:tc>
        <w:tc>
          <w:tcPr>
            <w:tcW w:w="0" w:type="auto"/>
            <w:shd w:val="clear" w:color="auto" w:fill="D9D9D9" w:themeFill="background1" w:themeFillShade="D9"/>
            <w:vAlign w:val="center"/>
          </w:tcPr>
          <w:p w14:paraId="2E7C899A"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ascii="Calibri" w:hAnsi="Calibri" w:cs="Calibri"/>
                <w:color w:val="000000"/>
                <w:sz w:val="22"/>
                <w:szCs w:val="22"/>
              </w:rPr>
              <w:t>0.06</w:t>
            </w:r>
          </w:p>
        </w:tc>
        <w:tc>
          <w:tcPr>
            <w:tcW w:w="0" w:type="auto"/>
            <w:tcBorders>
              <w:top w:val="nil"/>
              <w:left w:val="single" w:sz="8" w:space="0" w:color="auto"/>
              <w:bottom w:val="single" w:sz="4" w:space="0" w:color="auto"/>
              <w:right w:val="single" w:sz="8" w:space="0" w:color="auto"/>
            </w:tcBorders>
            <w:shd w:val="clear" w:color="auto" w:fill="D9D9D9" w:themeFill="background1" w:themeFillShade="D9"/>
            <w:vAlign w:val="center"/>
          </w:tcPr>
          <w:p w14:paraId="7AB7A153" w14:textId="346DE646" w:rsidR="002B5D68" w:rsidRPr="007A4F19" w:rsidRDefault="00B03F8B" w:rsidP="002B5D68">
            <w:pPr>
              <w:bidi/>
              <w:spacing w:before="120" w:line="276" w:lineRule="auto"/>
              <w:ind w:right="57"/>
              <w:jc w:val="center"/>
              <w:rPr>
                <w:rFonts w:eastAsia="Calibri" w:cs="B Nazanin"/>
                <w:color w:val="000000" w:themeColor="text1"/>
                <w:sz w:val="28"/>
                <w:szCs w:val="28"/>
                <w:rtl/>
                <w:lang w:bidi="fa-IR"/>
              </w:rPr>
            </w:pPr>
            <w:r>
              <w:rPr>
                <w:rFonts w:ascii="Calibri" w:hAnsi="Calibri" w:cs="Calibri"/>
                <w:color w:val="000000"/>
                <w:sz w:val="22"/>
                <w:szCs w:val="22"/>
              </w:rPr>
              <w:t>182</w:t>
            </w:r>
            <w:r w:rsidR="002B5D68">
              <w:rPr>
                <w:rFonts w:ascii="Calibri" w:hAnsi="Calibri" w:cs="Calibri"/>
                <w:color w:val="000000"/>
                <w:sz w:val="22"/>
                <w:szCs w:val="22"/>
              </w:rPr>
              <w:t>3525.16</w:t>
            </w:r>
          </w:p>
        </w:tc>
      </w:tr>
      <w:tr w:rsidR="002B5D68" w:rsidRPr="007A4F19" w14:paraId="7B7E1174" w14:textId="77777777" w:rsidTr="002B5D68">
        <w:trPr>
          <w:trHeight w:val="454"/>
          <w:jc w:val="center"/>
        </w:trPr>
        <w:tc>
          <w:tcPr>
            <w:tcW w:w="0" w:type="auto"/>
            <w:vAlign w:val="center"/>
          </w:tcPr>
          <w:p w14:paraId="41EEF13E"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cs="B Nazanin"/>
                <w:b/>
                <w:bCs/>
                <w:color w:val="000000" w:themeColor="text1"/>
                <w:sz w:val="20"/>
                <w:szCs w:val="22"/>
              </w:rPr>
              <w:t>1423</w:t>
            </w:r>
          </w:p>
        </w:tc>
        <w:tc>
          <w:tcPr>
            <w:tcW w:w="0" w:type="auto"/>
            <w:tcBorders>
              <w:top w:val="nil"/>
              <w:left w:val="single" w:sz="4" w:space="0" w:color="auto"/>
              <w:bottom w:val="single" w:sz="4" w:space="0" w:color="auto"/>
              <w:right w:val="single" w:sz="4" w:space="0" w:color="auto"/>
            </w:tcBorders>
            <w:vAlign w:val="center"/>
          </w:tcPr>
          <w:p w14:paraId="06A9A23B" w14:textId="1432DA3C"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Pr>
                <w:rFonts w:ascii="Calibri" w:hAnsi="Calibri" w:cs="Calibri"/>
                <w:color w:val="000000"/>
                <w:sz w:val="22"/>
                <w:szCs w:val="22"/>
              </w:rPr>
              <w:t>44697.32</w:t>
            </w:r>
          </w:p>
        </w:tc>
        <w:tc>
          <w:tcPr>
            <w:tcW w:w="0" w:type="auto"/>
            <w:vAlign w:val="center"/>
          </w:tcPr>
          <w:p w14:paraId="34C16895"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ascii="Calibri" w:hAnsi="Calibri" w:cs="Calibri"/>
                <w:color w:val="000000"/>
                <w:sz w:val="22"/>
                <w:szCs w:val="22"/>
              </w:rPr>
              <w:t>0.06</w:t>
            </w:r>
          </w:p>
        </w:tc>
        <w:tc>
          <w:tcPr>
            <w:tcW w:w="0" w:type="auto"/>
            <w:tcBorders>
              <w:top w:val="nil"/>
              <w:left w:val="single" w:sz="8" w:space="0" w:color="auto"/>
              <w:bottom w:val="single" w:sz="4" w:space="0" w:color="auto"/>
              <w:right w:val="single" w:sz="8" w:space="0" w:color="auto"/>
            </w:tcBorders>
            <w:vAlign w:val="center"/>
          </w:tcPr>
          <w:p w14:paraId="7AD5E9FA" w14:textId="05D36648" w:rsidR="002B5D68" w:rsidRPr="007A4F19" w:rsidRDefault="00B03F8B" w:rsidP="002B5D68">
            <w:pPr>
              <w:bidi/>
              <w:spacing w:before="120" w:line="276" w:lineRule="auto"/>
              <w:ind w:right="57"/>
              <w:jc w:val="center"/>
              <w:rPr>
                <w:rFonts w:eastAsia="Calibri" w:cs="B Nazanin"/>
                <w:color w:val="000000" w:themeColor="text1"/>
                <w:sz w:val="28"/>
                <w:szCs w:val="28"/>
                <w:rtl/>
                <w:lang w:bidi="fa-IR"/>
              </w:rPr>
            </w:pPr>
            <w:r>
              <w:rPr>
                <w:rFonts w:ascii="Calibri" w:hAnsi="Calibri" w:cs="Calibri"/>
                <w:color w:val="000000"/>
                <w:sz w:val="22"/>
                <w:szCs w:val="22"/>
              </w:rPr>
              <w:t>182</w:t>
            </w:r>
            <w:r w:rsidR="002B5D68">
              <w:rPr>
                <w:rFonts w:ascii="Calibri" w:hAnsi="Calibri" w:cs="Calibri"/>
                <w:color w:val="000000"/>
                <w:sz w:val="22"/>
                <w:szCs w:val="22"/>
              </w:rPr>
              <w:t>1839.636</w:t>
            </w:r>
          </w:p>
        </w:tc>
      </w:tr>
      <w:tr w:rsidR="002B5D68" w:rsidRPr="007A4F19" w14:paraId="0FFF73B2" w14:textId="77777777" w:rsidTr="002B5D68">
        <w:trPr>
          <w:trHeight w:val="454"/>
          <w:jc w:val="center"/>
        </w:trPr>
        <w:tc>
          <w:tcPr>
            <w:tcW w:w="0" w:type="auto"/>
            <w:shd w:val="clear" w:color="auto" w:fill="D9D9D9" w:themeFill="background1" w:themeFillShade="D9"/>
            <w:vAlign w:val="center"/>
          </w:tcPr>
          <w:p w14:paraId="2E70963D"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cs="B Nazanin"/>
                <w:b/>
                <w:bCs/>
                <w:color w:val="000000" w:themeColor="text1"/>
                <w:sz w:val="20"/>
                <w:szCs w:val="22"/>
              </w:rPr>
              <w:lastRenderedPageBreak/>
              <w:t>1424</w:t>
            </w:r>
          </w:p>
        </w:tc>
        <w:tc>
          <w:tcPr>
            <w:tcW w:w="0" w:type="auto"/>
            <w:tcBorders>
              <w:top w:val="nil"/>
              <w:left w:val="single" w:sz="4" w:space="0" w:color="auto"/>
              <w:bottom w:val="single" w:sz="4" w:space="0" w:color="auto"/>
              <w:right w:val="single" w:sz="4" w:space="0" w:color="auto"/>
            </w:tcBorders>
            <w:shd w:val="clear" w:color="auto" w:fill="D9D9D9" w:themeFill="background1" w:themeFillShade="D9"/>
            <w:vAlign w:val="center"/>
          </w:tcPr>
          <w:p w14:paraId="304068D2" w14:textId="16F0CE21"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Pr>
                <w:rFonts w:ascii="Calibri" w:hAnsi="Calibri" w:cs="Calibri"/>
                <w:color w:val="000000"/>
                <w:sz w:val="22"/>
                <w:szCs w:val="22"/>
              </w:rPr>
              <w:t>44502.56</w:t>
            </w:r>
          </w:p>
        </w:tc>
        <w:tc>
          <w:tcPr>
            <w:tcW w:w="0" w:type="auto"/>
            <w:shd w:val="clear" w:color="auto" w:fill="D9D9D9" w:themeFill="background1" w:themeFillShade="D9"/>
            <w:vAlign w:val="center"/>
          </w:tcPr>
          <w:p w14:paraId="3201FEC8" w14:textId="77777777" w:rsidR="002B5D68" w:rsidRPr="007A4F19" w:rsidRDefault="002B5D68" w:rsidP="002B5D68">
            <w:pPr>
              <w:bidi/>
              <w:spacing w:before="120" w:line="276" w:lineRule="auto"/>
              <w:ind w:right="57"/>
              <w:jc w:val="center"/>
              <w:rPr>
                <w:rFonts w:eastAsia="Calibri" w:cs="B Nazanin"/>
                <w:color w:val="000000" w:themeColor="text1"/>
                <w:sz w:val="28"/>
                <w:szCs w:val="28"/>
                <w:rtl/>
                <w:lang w:bidi="fa-IR"/>
              </w:rPr>
            </w:pPr>
            <w:r w:rsidRPr="007A4F19">
              <w:rPr>
                <w:rFonts w:ascii="Calibri" w:hAnsi="Calibri" w:cs="Calibri"/>
                <w:color w:val="000000"/>
                <w:sz w:val="22"/>
                <w:szCs w:val="22"/>
              </w:rPr>
              <w:t>0.06</w:t>
            </w:r>
          </w:p>
        </w:tc>
        <w:tc>
          <w:tcPr>
            <w:tcW w:w="0" w:type="auto"/>
            <w:tcBorders>
              <w:top w:val="nil"/>
              <w:left w:val="single" w:sz="8" w:space="0" w:color="auto"/>
              <w:bottom w:val="single" w:sz="8" w:space="0" w:color="auto"/>
              <w:right w:val="single" w:sz="8" w:space="0" w:color="auto"/>
            </w:tcBorders>
            <w:shd w:val="clear" w:color="auto" w:fill="D9D9D9" w:themeFill="background1" w:themeFillShade="D9"/>
            <w:vAlign w:val="center"/>
          </w:tcPr>
          <w:p w14:paraId="119804DE" w14:textId="3AEBD1F8" w:rsidR="002B5D68" w:rsidRPr="007A4F19" w:rsidRDefault="00B03F8B" w:rsidP="002B5D68">
            <w:pPr>
              <w:bidi/>
              <w:spacing w:before="120" w:line="276" w:lineRule="auto"/>
              <w:ind w:right="57"/>
              <w:jc w:val="center"/>
              <w:rPr>
                <w:rFonts w:eastAsia="Calibri" w:cs="B Nazanin"/>
                <w:color w:val="000000" w:themeColor="text1"/>
                <w:sz w:val="28"/>
                <w:szCs w:val="28"/>
                <w:rtl/>
                <w:lang w:bidi="fa-IR"/>
              </w:rPr>
            </w:pPr>
            <w:r>
              <w:rPr>
                <w:rFonts w:ascii="Calibri" w:hAnsi="Calibri" w:cs="Calibri"/>
                <w:color w:val="000000"/>
                <w:sz w:val="22"/>
                <w:szCs w:val="22"/>
              </w:rPr>
              <w:t>181</w:t>
            </w:r>
            <w:r w:rsidR="002B5D68">
              <w:rPr>
                <w:rFonts w:ascii="Calibri" w:hAnsi="Calibri" w:cs="Calibri"/>
                <w:color w:val="000000"/>
                <w:sz w:val="22"/>
                <w:szCs w:val="22"/>
              </w:rPr>
              <w:t>0154.061</w:t>
            </w:r>
          </w:p>
        </w:tc>
      </w:tr>
    </w:tbl>
    <w:p w14:paraId="56062C3C" w14:textId="77777777" w:rsidR="007A4F19" w:rsidRPr="007A4F19" w:rsidRDefault="007A4F19" w:rsidP="007A4F19">
      <w:pPr>
        <w:bidi/>
        <w:spacing w:line="276" w:lineRule="auto"/>
        <w:jc w:val="center"/>
        <w:rPr>
          <w:rFonts w:cs="B Nazanin"/>
          <w:color w:val="000000" w:themeColor="text1"/>
          <w:sz w:val="28"/>
          <w:szCs w:val="28"/>
          <w:lang w:bidi="fa-IR"/>
        </w:rPr>
      </w:pPr>
    </w:p>
    <w:p w14:paraId="45DBD8F5" w14:textId="77777777" w:rsidR="007A4F19" w:rsidRPr="007A4F19" w:rsidRDefault="007A4F19" w:rsidP="007A4F19">
      <w:pPr>
        <w:bidi/>
        <w:spacing w:line="276" w:lineRule="auto"/>
        <w:ind w:firstLine="346"/>
        <w:jc w:val="center"/>
        <w:rPr>
          <w:rFonts w:cs="B Nazanin"/>
          <w:color w:val="000000" w:themeColor="text1"/>
          <w:sz w:val="28"/>
          <w:szCs w:val="28"/>
          <w:lang w:bidi="fa-IR"/>
        </w:rPr>
      </w:pPr>
    </w:p>
    <w:p w14:paraId="1E1EFCB5" w14:textId="77777777" w:rsidR="007A4F19" w:rsidRPr="007A4F19" w:rsidRDefault="007A4F19" w:rsidP="007A4F19">
      <w:pPr>
        <w:bidi/>
        <w:spacing w:line="276" w:lineRule="auto"/>
        <w:jc w:val="center"/>
        <w:rPr>
          <w:rFonts w:cs="B Nazanin"/>
          <w:b/>
          <w:bCs/>
          <w:color w:val="000000" w:themeColor="text1"/>
          <w:sz w:val="20"/>
          <w:rtl/>
        </w:rPr>
      </w:pPr>
    </w:p>
    <w:p w14:paraId="25D16D18" w14:textId="77777777" w:rsidR="007A4F19" w:rsidRPr="007A4F19" w:rsidRDefault="007A4F19" w:rsidP="007A4F19">
      <w:pPr>
        <w:bidi/>
        <w:spacing w:line="276" w:lineRule="auto"/>
        <w:jc w:val="center"/>
        <w:rPr>
          <w:rFonts w:cs="B Nazanin"/>
          <w:b/>
          <w:bCs/>
          <w:color w:val="000000" w:themeColor="text1"/>
          <w:sz w:val="20"/>
          <w:rtl/>
        </w:rPr>
      </w:pPr>
    </w:p>
    <w:p w14:paraId="6E52F42D" w14:textId="52CF9E78" w:rsidR="007A4F19" w:rsidRPr="007A4F19" w:rsidRDefault="00FA487E" w:rsidP="007A4F19">
      <w:pPr>
        <w:bidi/>
        <w:spacing w:line="276" w:lineRule="auto"/>
        <w:ind w:hanging="1"/>
        <w:jc w:val="center"/>
        <w:rPr>
          <w:rFonts w:cs="B Nazanin"/>
          <w:color w:val="000000" w:themeColor="text1"/>
          <w:sz w:val="28"/>
          <w:szCs w:val="28"/>
          <w:rtl/>
          <w:lang w:bidi="fa-IR"/>
        </w:rPr>
      </w:pPr>
      <w:r w:rsidRPr="00743276">
        <w:rPr>
          <w:rFonts w:cs="B Nazanin"/>
          <w:b/>
          <w:bCs/>
          <w:noProof/>
          <w:sz w:val="28"/>
          <w:szCs w:val="28"/>
        </w:rPr>
        <mc:AlternateContent>
          <mc:Choice Requires="wps">
            <w:drawing>
              <wp:anchor distT="0" distB="0" distL="114300" distR="114300" simplePos="0" relativeHeight="251664384" behindDoc="1" locked="0" layoutInCell="1" allowOverlap="1" wp14:anchorId="35D4C338" wp14:editId="123DE2E4">
                <wp:simplePos x="0" y="0"/>
                <wp:positionH relativeFrom="margin">
                  <wp:posOffset>412115</wp:posOffset>
                </wp:positionH>
                <wp:positionV relativeFrom="paragraph">
                  <wp:posOffset>3616960</wp:posOffset>
                </wp:positionV>
                <wp:extent cx="5861685" cy="323850"/>
                <wp:effectExtent l="0" t="0" r="5715" b="0"/>
                <wp:wrapTight wrapText="bothSides">
                  <wp:wrapPolygon edited="0">
                    <wp:start x="0" y="0"/>
                    <wp:lineTo x="0" y="20329"/>
                    <wp:lineTo x="21551" y="20329"/>
                    <wp:lineTo x="21551" y="0"/>
                    <wp:lineTo x="0" y="0"/>
                  </wp:wrapPolygon>
                </wp:wrapTight>
                <wp:docPr id="22" name="Text Box 22"/>
                <wp:cNvGraphicFramePr/>
                <a:graphic xmlns:a="http://schemas.openxmlformats.org/drawingml/2006/main">
                  <a:graphicData uri="http://schemas.microsoft.com/office/word/2010/wordprocessingShape">
                    <wps:wsp>
                      <wps:cNvSpPr txBox="1"/>
                      <wps:spPr>
                        <a:xfrm>
                          <a:off x="0" y="0"/>
                          <a:ext cx="5861685" cy="323850"/>
                        </a:xfrm>
                        <a:prstGeom prst="rect">
                          <a:avLst/>
                        </a:prstGeom>
                        <a:solidFill>
                          <a:prstClr val="white"/>
                        </a:solidFill>
                        <a:ln>
                          <a:noFill/>
                        </a:ln>
                      </wps:spPr>
                      <wps:txbx>
                        <w:txbxContent>
                          <w:p w14:paraId="444EE8CE" w14:textId="5D24966E" w:rsidR="00DF2786" w:rsidRPr="00131727" w:rsidRDefault="00DF2786" w:rsidP="0049603A">
                            <w:pPr>
                              <w:pStyle w:val="Caption"/>
                              <w:rPr>
                                <w:b/>
                                <w:bCs/>
                                <w:i/>
                                <w:iCs/>
                                <w:noProof/>
                                <w:color w:val="000000" w:themeColor="text1"/>
                                <w:sz w:val="36"/>
                                <w:szCs w:val="36"/>
                              </w:rPr>
                            </w:pPr>
                            <w:bookmarkStart w:id="112" w:name="_Ref185343941"/>
                            <w:r w:rsidRPr="00131727">
                              <w:rPr>
                                <w:b/>
                                <w:bCs/>
                                <w:sz w:val="24"/>
                                <w:szCs w:val="24"/>
                                <w:rtl/>
                              </w:rPr>
                              <w:t xml:space="preserve">شکل </w:t>
                            </w:r>
                            <w:bookmarkEnd w:id="112"/>
                            <w:r>
                              <w:rPr>
                                <w:rFonts w:hint="cs"/>
                                <w:b/>
                                <w:bCs/>
                                <w:sz w:val="24"/>
                                <w:szCs w:val="24"/>
                                <w:rtl/>
                              </w:rPr>
                              <w:t>17</w:t>
                            </w:r>
                            <w:r w:rsidRPr="00131727">
                              <w:rPr>
                                <w:rFonts w:hint="cs"/>
                                <w:b/>
                                <w:bCs/>
                                <w:sz w:val="24"/>
                                <w:szCs w:val="24"/>
                                <w:rtl/>
                                <w:lang w:bidi="prs-AF"/>
                              </w:rPr>
                              <w:t xml:space="preserve">: </w:t>
                            </w:r>
                            <w:r w:rsidRPr="00131727">
                              <w:rPr>
                                <w:rFonts w:hint="cs"/>
                                <w:b/>
                                <w:bCs/>
                                <w:color w:val="000000" w:themeColor="text1"/>
                                <w:sz w:val="24"/>
                                <w:szCs w:val="24"/>
                                <w:rtl/>
                              </w:rPr>
                              <w:t>نمودار درآمد حاصل از فروش برق به تابلو سبز در طول 20 سال مدت بهره‌برداری</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D4C338" id="Text Box 22" o:spid="_x0000_s1039" type="#_x0000_t202" style="position:absolute;left:0;text-align:left;margin-left:32.45pt;margin-top:284.8pt;width:461.55pt;height:25.5pt;z-index:-2516520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" stroked="f">
                <v:textbox inset="0,0,0,0">
                  <w:txbxContent>
                    <w:p w14:paraId="444EE8CE" w14:textId="5D24966E" w:rsidR="00DF2786" w:rsidRPr="00131727" w:rsidRDefault="00DF2786" w:rsidP="0049603A">
                      <w:pPr>
                        <w:pStyle w:val="Caption"/>
                        <w:rPr>
                          <w:b/>
                          <w:bCs/>
                          <w:i/>
                          <w:iCs/>
                          <w:noProof/>
                          <w:color w:val="000000" w:themeColor="text1"/>
                          <w:sz w:val="36"/>
                          <w:szCs w:val="36"/>
                        </w:rPr>
                      </w:pPr>
                      <w:bookmarkStart w:id="113" w:name="_Ref185343941"/>
                      <w:r w:rsidRPr="00131727">
                        <w:rPr>
                          <w:b/>
                          <w:bCs/>
                          <w:sz w:val="24"/>
                          <w:szCs w:val="24"/>
                          <w:rtl/>
                        </w:rPr>
                        <w:t xml:space="preserve">شکل </w:t>
                      </w:r>
                      <w:bookmarkEnd w:id="113"/>
                      <w:r>
                        <w:rPr>
                          <w:rFonts w:hint="cs"/>
                          <w:b/>
                          <w:bCs/>
                          <w:sz w:val="24"/>
                          <w:szCs w:val="24"/>
                          <w:rtl/>
                        </w:rPr>
                        <w:t>17</w:t>
                      </w:r>
                      <w:r w:rsidRPr="00131727">
                        <w:rPr>
                          <w:rFonts w:hint="cs"/>
                          <w:b/>
                          <w:bCs/>
                          <w:sz w:val="24"/>
                          <w:szCs w:val="24"/>
                          <w:rtl/>
                          <w:lang w:bidi="prs-AF"/>
                        </w:rPr>
                        <w:t xml:space="preserve">: </w:t>
                      </w:r>
                      <w:r w:rsidRPr="00131727">
                        <w:rPr>
                          <w:rFonts w:hint="cs"/>
                          <w:b/>
                          <w:bCs/>
                          <w:color w:val="000000" w:themeColor="text1"/>
                          <w:sz w:val="24"/>
                          <w:szCs w:val="24"/>
                          <w:rtl/>
                        </w:rPr>
                        <w:t>نمودار درآمد حاصل از فروش برق به تابلو سبز در طول 20 سال مدت بهره‌برداری</w:t>
                      </w:r>
                    </w:p>
                  </w:txbxContent>
                </v:textbox>
                <w10:wrap type="tight" anchorx="margin"/>
              </v:shape>
            </w:pict>
          </mc:Fallback>
        </mc:AlternateContent>
      </w:r>
      <w:r w:rsidR="002B5D68" w:rsidRPr="002B5D68">
        <w:rPr>
          <w:noProof/>
          <w:color w:val="00B050"/>
        </w:rPr>
        <w:drawing>
          <wp:inline distT="0" distB="0" distL="0" distR="0" wp14:anchorId="3205ECBA" wp14:editId="6C4696FE">
            <wp:extent cx="5953760" cy="3552825"/>
            <wp:effectExtent l="0" t="0" r="8890" b="9525"/>
            <wp:docPr id="3" name="Chart 3">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F6E66F8" w14:textId="6C3F4890" w:rsidR="007A4F19" w:rsidRPr="00FA487E" w:rsidRDefault="00743276" w:rsidP="00FA487E">
      <w:pPr>
        <w:pStyle w:val="head2"/>
        <w:rPr>
          <w:rStyle w:val="head2Char"/>
          <w:rtl/>
        </w:rPr>
      </w:pPr>
      <w:bookmarkStart w:id="114" w:name="_Toc191475702"/>
      <w:bookmarkStart w:id="115" w:name="_Toc191826544"/>
      <w:bookmarkStart w:id="116" w:name="_Toc199853887"/>
      <w:r w:rsidRPr="00FA487E">
        <w:rPr>
          <w:rFonts w:hint="cs"/>
          <w:rtl/>
        </w:rPr>
        <w:t>4</w:t>
      </w:r>
      <w:r w:rsidR="007A4F19" w:rsidRPr="00FA487E">
        <w:rPr>
          <w:rFonts w:hint="cs"/>
          <w:rtl/>
        </w:rPr>
        <w:t>-</w:t>
      </w:r>
      <w:r w:rsidRPr="00FA487E">
        <w:rPr>
          <w:rFonts w:hint="cs"/>
          <w:rtl/>
        </w:rPr>
        <w:t>7</w:t>
      </w:r>
      <w:r w:rsidR="007A4F19" w:rsidRPr="00FA487E">
        <w:rPr>
          <w:rStyle w:val="head2Char"/>
          <w:rFonts w:hint="cs"/>
          <w:rtl/>
        </w:rPr>
        <w:t>-</w:t>
      </w:r>
      <w:r w:rsidR="007A4F19" w:rsidRPr="00FA487E">
        <w:rPr>
          <w:rStyle w:val="head2Char"/>
          <w:rFonts w:hint="cs"/>
          <w:b/>
          <w:bCs/>
          <w:rtl/>
        </w:rPr>
        <w:t>محاسبه شاخص‌های مالی و اقتصادی</w:t>
      </w:r>
      <w:bookmarkEnd w:id="114"/>
      <w:bookmarkEnd w:id="115"/>
      <w:bookmarkEnd w:id="116"/>
    </w:p>
    <w:p w14:paraId="4971256A" w14:textId="192CA7E5" w:rsidR="007A4F19" w:rsidRPr="007A4F19" w:rsidRDefault="00224427" w:rsidP="00224427">
      <w:pPr>
        <w:bidi/>
        <w:spacing w:before="120" w:line="276" w:lineRule="auto"/>
        <w:ind w:left="57" w:right="57" w:firstLine="340"/>
        <w:jc w:val="both"/>
        <w:rPr>
          <w:rFonts w:cs="B Nazanin"/>
          <w:color w:val="000000" w:themeColor="text1"/>
          <w:szCs w:val="28"/>
          <w:rtl/>
        </w:rPr>
      </w:pPr>
      <w:r>
        <w:rPr>
          <w:rFonts w:cs="B Nazanin" w:hint="cs"/>
          <w:color w:val="000000" w:themeColor="text1"/>
          <w:szCs w:val="28"/>
          <w:rtl/>
        </w:rPr>
        <w:t>در جدول10</w:t>
      </w:r>
      <w:r w:rsidR="007A4F19" w:rsidRPr="007A4F19">
        <w:rPr>
          <w:rFonts w:cs="B Nazanin" w:hint="cs"/>
          <w:color w:val="000000" w:themeColor="text1"/>
          <w:szCs w:val="28"/>
          <w:rtl/>
        </w:rPr>
        <w:t xml:space="preserve">، برخی از مهم‌ترین شاخص‌های اقتصادی برای نیروگاه </w:t>
      </w:r>
      <w:r w:rsidR="00ED2488">
        <w:rPr>
          <w:rFonts w:cs="B Nazanin" w:hint="cs"/>
          <w:color w:val="000000" w:themeColor="text1"/>
          <w:szCs w:val="28"/>
          <w:rtl/>
        </w:rPr>
        <w:t>100 مگاوات</w:t>
      </w:r>
      <w:r w:rsidR="007A4F19" w:rsidRPr="007A4F19">
        <w:rPr>
          <w:rFonts w:cs="B Nazanin" w:hint="cs"/>
          <w:color w:val="000000" w:themeColor="text1"/>
          <w:szCs w:val="28"/>
          <w:rtl/>
        </w:rPr>
        <w:t xml:space="preserve">ی </w:t>
      </w:r>
      <w:r w:rsidR="002B5D68">
        <w:rPr>
          <w:rFonts w:cs="B Nazanin" w:hint="cs"/>
          <w:color w:val="000000" w:themeColor="text1"/>
          <w:szCs w:val="28"/>
          <w:rtl/>
        </w:rPr>
        <w:t xml:space="preserve">شهرستان </w:t>
      </w:r>
      <w:r w:rsidR="00ED2488">
        <w:rPr>
          <w:rFonts w:cs="B Nazanin" w:hint="cs"/>
          <w:color w:val="000000" w:themeColor="text1"/>
          <w:szCs w:val="28"/>
          <w:rtl/>
        </w:rPr>
        <w:t>بهادران</w:t>
      </w:r>
      <w:r w:rsidR="007A4F19" w:rsidRPr="007A4F19">
        <w:rPr>
          <w:rFonts w:cs="B Nazanin" w:hint="cs"/>
          <w:color w:val="000000" w:themeColor="text1"/>
          <w:szCs w:val="28"/>
          <w:rtl/>
        </w:rPr>
        <w:t xml:space="preserve"> محاسبه و تحلیل شده است. </w:t>
      </w:r>
    </w:p>
    <w:p w14:paraId="14B52DF3" w14:textId="49836C6C" w:rsidR="007A4F19" w:rsidRPr="007A4F19" w:rsidRDefault="00224427" w:rsidP="006E3C76">
      <w:pPr>
        <w:bidi/>
        <w:ind w:left="57" w:right="57"/>
        <w:jc w:val="center"/>
        <w:rPr>
          <w:rFonts w:cs="B Nazanin"/>
          <w:b/>
          <w:bCs/>
          <w:color w:val="000000" w:themeColor="text1"/>
          <w:sz w:val="20"/>
        </w:rPr>
      </w:pPr>
      <w:r>
        <w:rPr>
          <w:rFonts w:cs="B Nazanin" w:hint="cs"/>
          <w:b/>
          <w:bCs/>
          <w:color w:val="000000" w:themeColor="text1"/>
          <w:sz w:val="20"/>
          <w:rtl/>
        </w:rPr>
        <w:t>جدول 10:</w:t>
      </w:r>
      <w:r w:rsidR="007A4F19" w:rsidRPr="007A4F19">
        <w:rPr>
          <w:rFonts w:cs="B Nazanin" w:hint="cs"/>
          <w:b/>
          <w:bCs/>
          <w:color w:val="000000" w:themeColor="text1"/>
          <w:sz w:val="20"/>
          <w:rtl/>
        </w:rPr>
        <w:t xml:space="preserve"> شاخص‌های اقتصادی نیروگاه خورشیدی </w:t>
      </w:r>
      <w:r w:rsidR="00ED2488">
        <w:rPr>
          <w:rFonts w:cs="B Nazanin" w:hint="cs"/>
          <w:b/>
          <w:bCs/>
          <w:color w:val="000000" w:themeColor="text1"/>
          <w:sz w:val="20"/>
          <w:rtl/>
        </w:rPr>
        <w:t>100 مگاوات</w:t>
      </w:r>
      <w:r w:rsidR="007A4F19" w:rsidRPr="007A4F19">
        <w:rPr>
          <w:rFonts w:cs="B Nazanin" w:hint="cs"/>
          <w:b/>
          <w:bCs/>
          <w:color w:val="000000" w:themeColor="text1"/>
          <w:sz w:val="20"/>
          <w:rtl/>
        </w:rPr>
        <w:t xml:space="preserve">ی </w:t>
      </w:r>
      <w:r w:rsidR="006E3C76">
        <w:rPr>
          <w:rFonts w:cs="B Nazanin" w:hint="cs"/>
          <w:b/>
          <w:bCs/>
          <w:color w:val="000000" w:themeColor="text1"/>
          <w:sz w:val="20"/>
          <w:rtl/>
        </w:rPr>
        <w:t xml:space="preserve">شهرستان </w:t>
      </w:r>
      <w:r w:rsidR="00ED2488">
        <w:rPr>
          <w:rFonts w:cs="B Nazanin" w:hint="cs"/>
          <w:b/>
          <w:bCs/>
          <w:color w:val="000000" w:themeColor="text1"/>
          <w:sz w:val="20"/>
          <w:rtl/>
        </w:rPr>
        <w:t>بهادران</w:t>
      </w:r>
    </w:p>
    <w:tbl>
      <w:tblPr>
        <w:tblStyle w:val="TableGrid36"/>
        <w:bidiVisual/>
        <w:tblW w:w="6586" w:type="dxa"/>
        <w:jc w:val="center"/>
        <w:tblLayout w:type="fixed"/>
        <w:tblLook w:val="04A0" w:firstRow="1" w:lastRow="0" w:firstColumn="1" w:lastColumn="0" w:noHBand="0" w:noVBand="1"/>
      </w:tblPr>
      <w:tblGrid>
        <w:gridCol w:w="2617"/>
        <w:gridCol w:w="2018"/>
        <w:gridCol w:w="1951"/>
      </w:tblGrid>
      <w:tr w:rsidR="007A4F19" w:rsidRPr="007A4F19" w14:paraId="5223DE4F" w14:textId="77777777" w:rsidTr="007A4F19">
        <w:trPr>
          <w:jc w:val="center"/>
        </w:trPr>
        <w:tc>
          <w:tcPr>
            <w:tcW w:w="2617" w:type="dxa"/>
            <w:shd w:val="clear" w:color="auto" w:fill="D9D9D9" w:themeFill="background1" w:themeFillShade="D9"/>
            <w:vAlign w:val="center"/>
          </w:tcPr>
          <w:p w14:paraId="05B07FF9" w14:textId="77777777" w:rsidR="007A4F19" w:rsidRPr="007A4F19" w:rsidRDefault="007A4F19" w:rsidP="007A4F19">
            <w:pPr>
              <w:bidi/>
              <w:spacing w:before="120" w:line="276" w:lineRule="auto"/>
              <w:ind w:right="58"/>
              <w:jc w:val="center"/>
              <w:rPr>
                <w:rFonts w:cs="B Nazanin"/>
                <w:b/>
                <w:bCs/>
                <w:color w:val="000000" w:themeColor="text1"/>
                <w:sz w:val="18"/>
                <w:szCs w:val="20"/>
                <w:rtl/>
              </w:rPr>
            </w:pPr>
            <w:r w:rsidRPr="007A4F19">
              <w:rPr>
                <w:rFonts w:cs="B Nazanin" w:hint="cs"/>
                <w:b/>
                <w:bCs/>
                <w:color w:val="000000" w:themeColor="text1"/>
                <w:sz w:val="18"/>
                <w:szCs w:val="20"/>
                <w:rtl/>
              </w:rPr>
              <w:t>دوره‌ بازگشت سرمایه (سال)</w:t>
            </w:r>
          </w:p>
        </w:tc>
        <w:tc>
          <w:tcPr>
            <w:tcW w:w="2018" w:type="dxa"/>
            <w:shd w:val="clear" w:color="auto" w:fill="D9D9D9" w:themeFill="background1" w:themeFillShade="D9"/>
            <w:vAlign w:val="center"/>
          </w:tcPr>
          <w:p w14:paraId="5F2A2BE0" w14:textId="77777777" w:rsidR="007A4F19" w:rsidRPr="007A4F19" w:rsidRDefault="007A4F19" w:rsidP="007A4F19">
            <w:pPr>
              <w:bidi/>
              <w:ind w:right="58"/>
              <w:jc w:val="center"/>
              <w:rPr>
                <w:rFonts w:cs="B Nazanin"/>
                <w:b/>
                <w:bCs/>
                <w:color w:val="000000" w:themeColor="text1"/>
                <w:sz w:val="18"/>
                <w:szCs w:val="20"/>
                <w:rtl/>
              </w:rPr>
            </w:pPr>
            <w:r w:rsidRPr="007A4F19">
              <w:rPr>
                <w:rFonts w:cs="B Nazanin"/>
                <w:b/>
                <w:bCs/>
                <w:color w:val="000000" w:themeColor="text1"/>
                <w:sz w:val="18"/>
                <w:szCs w:val="20"/>
              </w:rPr>
              <w:t>LCOE</w:t>
            </w:r>
            <w:r w:rsidRPr="007A4F19">
              <w:rPr>
                <w:rFonts w:cs="B Nazanin"/>
                <w:b/>
                <w:bCs/>
                <w:color w:val="000000" w:themeColor="text1"/>
                <w:sz w:val="18"/>
                <w:szCs w:val="20"/>
                <w:rtl/>
              </w:rPr>
              <w:t xml:space="preserve"> ($/</w:t>
            </w:r>
            <w:r w:rsidRPr="007A4F19">
              <w:rPr>
                <w:rFonts w:cs="B Nazanin"/>
                <w:b/>
                <w:bCs/>
                <w:color w:val="000000" w:themeColor="text1"/>
                <w:sz w:val="18"/>
                <w:szCs w:val="20"/>
              </w:rPr>
              <w:t>kWh</w:t>
            </w:r>
            <w:r w:rsidRPr="007A4F19">
              <w:rPr>
                <w:rFonts w:cs="B Nazanin"/>
                <w:b/>
                <w:bCs/>
                <w:color w:val="000000" w:themeColor="text1"/>
                <w:sz w:val="18"/>
                <w:szCs w:val="20"/>
                <w:rtl/>
              </w:rPr>
              <w:t>)</w:t>
            </w:r>
          </w:p>
        </w:tc>
        <w:tc>
          <w:tcPr>
            <w:tcW w:w="1951" w:type="dxa"/>
            <w:shd w:val="clear" w:color="auto" w:fill="D9D9D9" w:themeFill="background1" w:themeFillShade="D9"/>
            <w:vAlign w:val="center"/>
          </w:tcPr>
          <w:p w14:paraId="6FE227F5" w14:textId="77777777" w:rsidR="007A4F19" w:rsidRPr="007A4F19" w:rsidRDefault="007A4F19" w:rsidP="007A4F19">
            <w:pPr>
              <w:bidi/>
              <w:ind w:right="58"/>
              <w:jc w:val="center"/>
              <w:rPr>
                <w:rFonts w:cs="B Nazanin"/>
                <w:b/>
                <w:bCs/>
                <w:color w:val="000000" w:themeColor="text1"/>
                <w:sz w:val="18"/>
                <w:szCs w:val="20"/>
                <w:rtl/>
                <w:lang w:bidi="fa-IR"/>
              </w:rPr>
            </w:pPr>
            <w:r w:rsidRPr="007A4F19">
              <w:rPr>
                <w:rFonts w:cs="B Nazanin"/>
                <w:b/>
                <w:bCs/>
                <w:color w:val="000000" w:themeColor="text1"/>
                <w:sz w:val="18"/>
                <w:szCs w:val="20"/>
              </w:rPr>
              <w:t>IRR-%</w:t>
            </w:r>
          </w:p>
        </w:tc>
      </w:tr>
      <w:tr w:rsidR="007A4F19" w:rsidRPr="007A4F19" w14:paraId="2363DFFC" w14:textId="77777777" w:rsidTr="007A4F19">
        <w:trPr>
          <w:jc w:val="center"/>
        </w:trPr>
        <w:tc>
          <w:tcPr>
            <w:tcW w:w="2617" w:type="dxa"/>
            <w:vAlign w:val="center"/>
          </w:tcPr>
          <w:p w14:paraId="451463BA" w14:textId="77777777" w:rsidR="007A4F19" w:rsidRPr="007A4F19" w:rsidRDefault="007A4F19" w:rsidP="007A4F19">
            <w:pPr>
              <w:bidi/>
              <w:ind w:right="58"/>
              <w:jc w:val="center"/>
              <w:rPr>
                <w:rFonts w:cs="B Nazanin"/>
                <w:color w:val="000000" w:themeColor="text1"/>
                <w:sz w:val="20"/>
                <w:szCs w:val="22"/>
                <w:rtl/>
                <w:lang w:bidi="prs-AF"/>
              </w:rPr>
            </w:pPr>
            <w:r w:rsidRPr="007A4F19">
              <w:rPr>
                <w:rFonts w:cs="B Nazanin" w:hint="cs"/>
                <w:color w:val="000000" w:themeColor="text1"/>
                <w:sz w:val="20"/>
                <w:szCs w:val="22"/>
                <w:rtl/>
              </w:rPr>
              <w:t xml:space="preserve">4 </w:t>
            </w:r>
          </w:p>
        </w:tc>
        <w:tc>
          <w:tcPr>
            <w:tcW w:w="2018" w:type="dxa"/>
            <w:vAlign w:val="center"/>
          </w:tcPr>
          <w:p w14:paraId="3A42A70B" w14:textId="70B7055A" w:rsidR="007A4F19" w:rsidRPr="007A4F19" w:rsidRDefault="007A4F19" w:rsidP="002B5D68">
            <w:pPr>
              <w:bidi/>
              <w:ind w:right="58"/>
              <w:jc w:val="center"/>
              <w:rPr>
                <w:rFonts w:cs="B Nazanin"/>
                <w:color w:val="000000" w:themeColor="text1"/>
                <w:sz w:val="20"/>
                <w:szCs w:val="22"/>
                <w:rtl/>
              </w:rPr>
            </w:pPr>
            <w:r w:rsidRPr="007A4F19">
              <w:rPr>
                <w:rFonts w:cs="B Nazanin" w:hint="cs"/>
                <w:color w:val="000000" w:themeColor="text1"/>
                <w:sz w:val="20"/>
                <w:szCs w:val="22"/>
                <w:rtl/>
              </w:rPr>
              <w:t>01</w:t>
            </w:r>
            <w:r w:rsidR="002B5D68">
              <w:rPr>
                <w:rFonts w:cs="B Nazanin" w:hint="cs"/>
                <w:color w:val="000000" w:themeColor="text1"/>
                <w:sz w:val="20"/>
                <w:szCs w:val="22"/>
                <w:rtl/>
              </w:rPr>
              <w:t>1</w:t>
            </w:r>
            <w:r w:rsidRPr="007A4F19">
              <w:rPr>
                <w:rFonts w:cs="B Nazanin" w:hint="cs"/>
                <w:color w:val="000000" w:themeColor="text1"/>
                <w:sz w:val="20"/>
                <w:szCs w:val="22"/>
                <w:rtl/>
              </w:rPr>
              <w:t>/0</w:t>
            </w:r>
          </w:p>
        </w:tc>
        <w:tc>
          <w:tcPr>
            <w:tcW w:w="1951" w:type="dxa"/>
            <w:vAlign w:val="center"/>
          </w:tcPr>
          <w:p w14:paraId="2A0F2DFC" w14:textId="2F955218" w:rsidR="007A4F19" w:rsidRPr="007A4F19" w:rsidRDefault="002B5D68" w:rsidP="002B5D68">
            <w:pPr>
              <w:bidi/>
              <w:ind w:right="58"/>
              <w:jc w:val="center"/>
              <w:rPr>
                <w:rFonts w:cs="B Nazanin"/>
                <w:color w:val="000000" w:themeColor="text1"/>
                <w:sz w:val="20"/>
                <w:szCs w:val="22"/>
                <w:rtl/>
              </w:rPr>
            </w:pPr>
            <w:r>
              <w:rPr>
                <w:rFonts w:cs="B Nazanin" w:hint="cs"/>
                <w:color w:val="000000" w:themeColor="text1"/>
                <w:sz w:val="20"/>
                <w:szCs w:val="22"/>
                <w:rtl/>
              </w:rPr>
              <w:t>8</w:t>
            </w:r>
            <w:r w:rsidR="007A4F19" w:rsidRPr="007A4F19">
              <w:rPr>
                <w:rFonts w:cs="B Nazanin" w:hint="cs"/>
                <w:color w:val="000000" w:themeColor="text1"/>
                <w:sz w:val="20"/>
                <w:szCs w:val="22"/>
                <w:rtl/>
              </w:rPr>
              <w:t>/</w:t>
            </w:r>
            <w:r>
              <w:rPr>
                <w:rFonts w:cs="B Nazanin" w:hint="cs"/>
                <w:color w:val="000000" w:themeColor="text1"/>
                <w:sz w:val="20"/>
                <w:szCs w:val="22"/>
                <w:rtl/>
              </w:rPr>
              <w:t>32</w:t>
            </w:r>
          </w:p>
        </w:tc>
      </w:tr>
    </w:tbl>
    <w:p w14:paraId="49948C4E" w14:textId="77777777" w:rsidR="007A4F19" w:rsidRPr="007A4F19" w:rsidRDefault="007A4F19" w:rsidP="007A4F19">
      <w:pPr>
        <w:bidi/>
        <w:spacing w:before="120" w:line="276" w:lineRule="auto"/>
        <w:ind w:left="57" w:right="57" w:firstLine="340"/>
        <w:jc w:val="both"/>
        <w:rPr>
          <w:rFonts w:cs="B Nazanin"/>
          <w:color w:val="000000" w:themeColor="text1"/>
          <w:szCs w:val="28"/>
          <w:rtl/>
        </w:rPr>
      </w:pPr>
    </w:p>
    <w:p w14:paraId="62D76A4B" w14:textId="2878333D" w:rsidR="007A4F19" w:rsidRPr="007A4F19" w:rsidRDefault="007A4F19" w:rsidP="0049603A">
      <w:pPr>
        <w:bidi/>
        <w:spacing w:before="120" w:line="276" w:lineRule="auto"/>
        <w:ind w:left="57" w:right="57" w:firstLine="340"/>
        <w:jc w:val="both"/>
        <w:rPr>
          <w:rFonts w:eastAsia="Calibri" w:cs="B Nazanin"/>
          <w:color w:val="000000" w:themeColor="text1"/>
          <w:sz w:val="28"/>
          <w:szCs w:val="28"/>
          <w:rtl/>
          <w:lang w:bidi="fa-IR"/>
        </w:rPr>
      </w:pPr>
      <w:r w:rsidRPr="007A4F19">
        <w:rPr>
          <w:rFonts w:cs="B Nazanin" w:hint="cs"/>
          <w:color w:val="000000" w:themeColor="text1"/>
          <w:szCs w:val="28"/>
          <w:rtl/>
        </w:rPr>
        <w:t xml:space="preserve">در جدول 7، </w:t>
      </w:r>
      <w:r w:rsidRPr="007A4F19">
        <w:rPr>
          <w:rFonts w:cs="B Nazanin"/>
          <w:szCs w:val="28"/>
          <w:rtl/>
        </w:rPr>
        <w:t>دوره بازگشت سرمایه، مدت‌</w:t>
      </w:r>
      <w:r w:rsidRPr="007A4F19">
        <w:rPr>
          <w:rFonts w:cs="B Nazanin" w:hint="cs"/>
          <w:szCs w:val="28"/>
          <w:rtl/>
        </w:rPr>
        <w:t xml:space="preserve"> </w:t>
      </w:r>
      <w:r w:rsidRPr="007A4F19">
        <w:rPr>
          <w:rFonts w:cs="B Nazanin"/>
          <w:szCs w:val="28"/>
          <w:rtl/>
        </w:rPr>
        <w:t xml:space="preserve">زمانی است که طول می‌کشد تا درآمدها و صرفه‌جویی‌های ناشی از پروژه، هزینه‌های سرمایه‌گذاری اولیه را جبران کند. این شاخص بعنوان یک معیار ساده برای ارزیابی ریسک و سرعت بازگشت </w:t>
      </w:r>
      <w:r w:rsidRPr="007A4F19">
        <w:rPr>
          <w:rFonts w:cs="B Nazanin"/>
          <w:szCs w:val="28"/>
          <w:rtl/>
        </w:rPr>
        <w:lastRenderedPageBreak/>
        <w:t>سرمایه به کار می‌رود</w:t>
      </w:r>
      <w:r w:rsidRPr="007A4F19">
        <w:rPr>
          <w:rFonts w:cs="B Nazanin" w:hint="cs"/>
          <w:szCs w:val="28"/>
          <w:rtl/>
        </w:rPr>
        <w:t xml:space="preserve"> و هرچه</w:t>
      </w:r>
      <w:r w:rsidRPr="007A4F19">
        <w:rPr>
          <w:rFonts w:cs="B Nazanin"/>
          <w:szCs w:val="28"/>
          <w:rtl/>
        </w:rPr>
        <w:t xml:space="preserve"> کوتاه‌تر</w:t>
      </w:r>
      <w:r w:rsidRPr="007A4F19">
        <w:rPr>
          <w:rFonts w:cs="B Nazanin" w:hint="cs"/>
          <w:szCs w:val="28"/>
          <w:rtl/>
        </w:rPr>
        <w:t xml:space="preserve"> باشد</w:t>
      </w:r>
      <w:r w:rsidRPr="007A4F19">
        <w:rPr>
          <w:rFonts w:cs="B Nazanin"/>
          <w:szCs w:val="28"/>
          <w:rtl/>
        </w:rPr>
        <w:t xml:space="preserve"> نشان‌دهنده ریسک کمتر است</w:t>
      </w:r>
      <w:r w:rsidRPr="007A4F19">
        <w:rPr>
          <w:rFonts w:cs="B Nazanin"/>
          <w:szCs w:val="28"/>
        </w:rPr>
        <w:t>.</w:t>
      </w:r>
      <w:r w:rsidRPr="007A4F19">
        <w:rPr>
          <w:rFonts w:cs="B Nazanin" w:hint="cs"/>
          <w:szCs w:val="28"/>
          <w:rtl/>
        </w:rPr>
        <w:t xml:space="preserve"> در این پروژه، این دوره، </w:t>
      </w:r>
      <w:r w:rsidR="002B5D68">
        <w:rPr>
          <w:rFonts w:cs="B Nazanin" w:hint="cs"/>
          <w:szCs w:val="28"/>
          <w:rtl/>
        </w:rPr>
        <w:t>در حدود</w:t>
      </w:r>
      <w:r w:rsidRPr="007A4F19">
        <w:rPr>
          <w:rFonts w:cs="B Nazanin" w:hint="cs"/>
          <w:szCs w:val="28"/>
          <w:rtl/>
        </w:rPr>
        <w:t xml:space="preserve"> 4 سال به دست آمده است که عددی معقول و منطقی است. همچنین، </w:t>
      </w:r>
      <w:r w:rsidRPr="007A4F19">
        <w:rPr>
          <w:rFonts w:eastAsia="Calibri" w:cs="B Nazanin"/>
          <w:color w:val="000000" w:themeColor="text1"/>
          <w:sz w:val="28"/>
          <w:szCs w:val="28"/>
          <w:rtl/>
          <w:lang w:bidi="fa-IR"/>
        </w:rPr>
        <w:fldChar w:fldCharType="begin"/>
      </w:r>
      <w:r w:rsidRPr="007A4F19">
        <w:rPr>
          <w:rFonts w:eastAsia="Calibri" w:cs="B Nazanin"/>
          <w:color w:val="000000" w:themeColor="text1"/>
          <w:sz w:val="28"/>
          <w:szCs w:val="28"/>
          <w:rtl/>
          <w:lang w:bidi="fa-IR"/>
        </w:rPr>
        <w:instrText xml:space="preserve"> </w:instrText>
      </w:r>
      <w:r w:rsidRPr="007A4F19">
        <w:rPr>
          <w:rFonts w:eastAsia="Calibri" w:cs="B Nazanin" w:hint="cs"/>
          <w:color w:val="000000" w:themeColor="text1"/>
          <w:sz w:val="28"/>
          <w:szCs w:val="28"/>
          <w:lang w:bidi="fa-IR"/>
        </w:rPr>
        <w:instrText>REF</w:instrText>
      </w:r>
      <w:r w:rsidRPr="007A4F19">
        <w:rPr>
          <w:rFonts w:eastAsia="Calibri" w:cs="B Nazanin" w:hint="cs"/>
          <w:color w:val="000000" w:themeColor="text1"/>
          <w:sz w:val="28"/>
          <w:szCs w:val="28"/>
          <w:rtl/>
          <w:lang w:bidi="fa-IR"/>
        </w:rPr>
        <w:instrText xml:space="preserve"> _</w:instrText>
      </w:r>
      <w:r w:rsidRPr="007A4F19">
        <w:rPr>
          <w:rFonts w:eastAsia="Calibri" w:cs="B Nazanin" w:hint="cs"/>
          <w:color w:val="000000" w:themeColor="text1"/>
          <w:sz w:val="28"/>
          <w:szCs w:val="28"/>
          <w:lang w:bidi="fa-IR"/>
        </w:rPr>
        <w:instrText>Ref185616690 \h</w:instrText>
      </w:r>
      <w:r w:rsidRPr="007A4F19">
        <w:rPr>
          <w:rFonts w:eastAsia="Calibri" w:cs="B Nazanin"/>
          <w:color w:val="000000" w:themeColor="text1"/>
          <w:sz w:val="28"/>
          <w:szCs w:val="28"/>
          <w:rtl/>
          <w:lang w:bidi="fa-IR"/>
        </w:rPr>
        <w:instrText xml:space="preserve">  \* </w:instrText>
      </w:r>
      <w:r w:rsidRPr="007A4F19">
        <w:rPr>
          <w:rFonts w:eastAsia="Calibri" w:cs="B Nazanin"/>
          <w:color w:val="000000" w:themeColor="text1"/>
          <w:sz w:val="28"/>
          <w:szCs w:val="28"/>
          <w:lang w:bidi="fa-IR"/>
        </w:rPr>
        <w:instrText>MERGEFORMAT</w:instrText>
      </w:r>
      <w:r w:rsidRPr="007A4F19">
        <w:rPr>
          <w:rFonts w:eastAsia="Calibri" w:cs="B Nazanin"/>
          <w:color w:val="000000" w:themeColor="text1"/>
          <w:sz w:val="28"/>
          <w:szCs w:val="28"/>
          <w:rtl/>
          <w:lang w:bidi="fa-IR"/>
        </w:rPr>
        <w:instrText xml:space="preserve"> </w:instrText>
      </w:r>
      <w:r w:rsidRPr="007A4F19">
        <w:rPr>
          <w:rFonts w:eastAsia="Calibri" w:cs="B Nazanin"/>
          <w:color w:val="000000" w:themeColor="text1"/>
          <w:sz w:val="28"/>
          <w:szCs w:val="28"/>
          <w:rtl/>
          <w:lang w:bidi="fa-IR"/>
        </w:rPr>
      </w:r>
      <w:r w:rsidRPr="007A4F19">
        <w:rPr>
          <w:rFonts w:eastAsia="Calibri" w:cs="B Nazanin"/>
          <w:color w:val="000000" w:themeColor="text1"/>
          <w:sz w:val="28"/>
          <w:szCs w:val="28"/>
          <w:rtl/>
          <w:lang w:bidi="fa-IR"/>
        </w:rPr>
        <w:fldChar w:fldCharType="separate"/>
      </w:r>
      <w:r w:rsidR="00ED578F" w:rsidRPr="00ED578F">
        <w:rPr>
          <w:rFonts w:cs="B Nazanin"/>
          <w:sz w:val="28"/>
          <w:szCs w:val="28"/>
          <w:rtl/>
        </w:rPr>
        <w:t xml:space="preserve">شکل </w:t>
      </w:r>
      <w:r w:rsidRPr="007A4F19">
        <w:rPr>
          <w:rFonts w:eastAsia="Calibri" w:cs="B Nazanin"/>
          <w:color w:val="000000" w:themeColor="text1"/>
          <w:sz w:val="28"/>
          <w:szCs w:val="28"/>
          <w:rtl/>
          <w:lang w:bidi="fa-IR"/>
        </w:rPr>
        <w:fldChar w:fldCharType="end"/>
      </w:r>
      <w:r w:rsidRPr="007A4F19">
        <w:rPr>
          <w:rFonts w:eastAsia="Calibri" w:cs="B Nazanin" w:hint="cs"/>
          <w:color w:val="000000" w:themeColor="text1"/>
          <w:sz w:val="28"/>
          <w:szCs w:val="28"/>
          <w:rtl/>
          <w:lang w:bidi="fa-IR"/>
        </w:rPr>
        <w:t xml:space="preserve">، </w:t>
      </w:r>
      <w:r w:rsidRPr="007A4F19">
        <w:rPr>
          <w:rFonts w:eastAsia="Calibri" w:cs="B Nazanin" w:hint="cs"/>
          <w:color w:val="000000" w:themeColor="text1"/>
          <w:szCs w:val="28"/>
          <w:rtl/>
          <w:lang w:bidi="fa-IR"/>
        </w:rPr>
        <w:t>جریان نقدی تجمعی پروژه را نشان می‌دهد. محور عمودی بیانگر جریان نقدینگی بر حسب دلار بوده و محور افقی نیز بیانگر سال‌های بهره‌برداری از نیروگاه می‌باشد. لازم به ذکر است سال نخست، سال سرمایه‌گذاری بوده و بهره‌برداری از سال دوم آغاز می‌شود. بنابراین مدت زمان بهره‌برداری 21 سال بر</w:t>
      </w:r>
      <w:r w:rsidRPr="007A4F19">
        <w:rPr>
          <w:rFonts w:eastAsia="Calibri" w:cs="B Nazanin" w:hint="cs"/>
          <w:color w:val="000000" w:themeColor="text1"/>
          <w:szCs w:val="28"/>
          <w:rtl/>
          <w:lang w:bidi="prs-AF"/>
        </w:rPr>
        <w:t>آورد شده‌است.</w:t>
      </w:r>
    </w:p>
    <w:p w14:paraId="14B19DA2" w14:textId="63118C3D" w:rsidR="007A4F19" w:rsidRPr="002B5D68" w:rsidRDefault="002B5D68" w:rsidP="0049603A">
      <w:pPr>
        <w:bidi/>
        <w:spacing w:before="120" w:after="360" w:line="276" w:lineRule="auto"/>
        <w:ind w:left="57" w:right="567" w:firstLine="340"/>
        <w:jc w:val="center"/>
        <w:rPr>
          <w:rFonts w:eastAsia="Calibri" w:cs="B Nazanin"/>
          <w:color w:val="000000" w:themeColor="text1"/>
          <w:szCs w:val="28"/>
          <w:rtl/>
          <w:lang w:bidi="fa-IR"/>
        </w:rPr>
      </w:pPr>
      <w:r>
        <w:rPr>
          <w:noProof/>
        </w:rPr>
        <w:drawing>
          <wp:inline distT="0" distB="0" distL="0" distR="0" wp14:anchorId="1E9FECB5" wp14:editId="0AAD27FE">
            <wp:extent cx="6108700" cy="3533775"/>
            <wp:effectExtent l="0" t="0" r="6350" b="9525"/>
            <wp:docPr id="7" name="Chart 7">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bookmarkStart w:id="117" w:name="_Ref185616690"/>
      <w:r w:rsidR="007A4F19" w:rsidRPr="007A4F19">
        <w:rPr>
          <w:rFonts w:ascii="B Nazanin" w:eastAsia="B Nazanin" w:hAnsi="B Nazanin" w:cs="B Nazanin"/>
          <w:b/>
          <w:bCs/>
          <w:rtl/>
        </w:rPr>
        <w:t xml:space="preserve">شکل </w:t>
      </w:r>
      <w:bookmarkEnd w:id="117"/>
      <w:r w:rsidR="0049603A">
        <w:rPr>
          <w:rFonts w:ascii="B Nazanin" w:eastAsia="B Nazanin" w:hAnsi="B Nazanin" w:cs="B Nazanin" w:hint="cs"/>
          <w:b/>
          <w:bCs/>
          <w:rtl/>
        </w:rPr>
        <w:t>18</w:t>
      </w:r>
      <w:r w:rsidR="007A4F19" w:rsidRPr="007A4F19">
        <w:rPr>
          <w:rFonts w:ascii="B Nazanin" w:eastAsia="B Nazanin" w:hAnsi="B Nazanin" w:cs="B Nazanin" w:hint="cs"/>
          <w:b/>
          <w:bCs/>
          <w:rtl/>
          <w:lang w:bidi="prs-AF"/>
        </w:rPr>
        <w:t>: نمودار جریان نقدی تجمعی بر حسب دلار</w:t>
      </w:r>
    </w:p>
    <w:p w14:paraId="7CF919BA" w14:textId="77777777" w:rsidR="007A4F19" w:rsidRPr="007A4F19" w:rsidRDefault="007A4F19" w:rsidP="007A4F19">
      <w:pPr>
        <w:bidi/>
        <w:spacing w:before="120" w:line="276" w:lineRule="auto"/>
        <w:ind w:left="57" w:right="57" w:firstLine="340"/>
        <w:jc w:val="both"/>
        <w:rPr>
          <w:rFonts w:cs="B Nazanin"/>
          <w:color w:val="000000" w:themeColor="text1"/>
          <w:szCs w:val="28"/>
          <w:rtl/>
          <w:lang w:bidi="fa-IR"/>
        </w:rPr>
      </w:pPr>
      <w:r w:rsidRPr="007A4F19">
        <w:rPr>
          <w:rFonts w:cs="B Nazanin" w:hint="cs"/>
          <w:color w:val="000000" w:themeColor="text1"/>
          <w:szCs w:val="28"/>
          <w:rtl/>
        </w:rPr>
        <w:t>شاخص دیگری که در این جدول ذکر شده و در زمینه مباحث هزینه‌ای</w:t>
      </w:r>
      <w:r w:rsidRPr="007A4F19">
        <w:rPr>
          <w:rFonts w:cs="B Nazanin" w:hint="cs"/>
          <w:color w:val="000000" w:themeColor="text1"/>
          <w:szCs w:val="28"/>
          <w:rtl/>
          <w:lang w:bidi="fa-IR"/>
        </w:rPr>
        <w:t xml:space="preserve"> و سرمایه‌گذاری</w:t>
      </w:r>
      <w:r w:rsidRPr="007A4F19">
        <w:rPr>
          <w:rFonts w:cs="B Nazanin" w:hint="cs"/>
          <w:color w:val="000000" w:themeColor="text1"/>
          <w:szCs w:val="28"/>
          <w:rtl/>
        </w:rPr>
        <w:t xml:space="preserve"> پروژه‌های خورشیدی به آن توجه می‌شود، استفاده از شاخص </w:t>
      </w:r>
      <w:r w:rsidRPr="007A4F19">
        <w:rPr>
          <w:rFonts w:cs="B Nazanin"/>
          <w:color w:val="000000" w:themeColor="text1"/>
          <w:szCs w:val="28"/>
        </w:rPr>
        <w:t>LCOE</w:t>
      </w:r>
      <w:r w:rsidRPr="007A4F19">
        <w:rPr>
          <w:rFonts w:cs="B Nazanin"/>
          <w:color w:val="000000" w:themeColor="text1"/>
          <w:szCs w:val="28"/>
          <w:vertAlign w:val="superscript"/>
        </w:rPr>
        <w:footnoteReference w:id="9"/>
      </w:r>
      <w:r w:rsidRPr="007A4F19">
        <w:rPr>
          <w:rFonts w:cs="B Nazanin" w:hint="cs"/>
          <w:color w:val="000000" w:themeColor="text1"/>
          <w:szCs w:val="28"/>
          <w:rtl/>
          <w:lang w:bidi="fa-IR"/>
        </w:rPr>
        <w:t xml:space="preserve"> یا هزی</w:t>
      </w:r>
      <w:r w:rsidRPr="007A4F19">
        <w:rPr>
          <w:rFonts w:cs="B Nazanin" w:hint="eastAsia"/>
          <w:color w:val="000000" w:themeColor="text1"/>
          <w:szCs w:val="28"/>
          <w:rtl/>
          <w:lang w:bidi="fa-IR"/>
        </w:rPr>
        <w:t>نه</w:t>
      </w:r>
      <w:r w:rsidRPr="007A4F19">
        <w:rPr>
          <w:rFonts w:cs="B Nazanin"/>
          <w:color w:val="000000" w:themeColor="text1"/>
          <w:szCs w:val="28"/>
          <w:rtl/>
          <w:lang w:bidi="fa-IR"/>
        </w:rPr>
        <w:t xml:space="preserve"> تراز شده انرژ</w:t>
      </w:r>
      <w:r w:rsidRPr="007A4F19">
        <w:rPr>
          <w:rFonts w:cs="B Nazanin" w:hint="cs"/>
          <w:color w:val="000000" w:themeColor="text1"/>
          <w:szCs w:val="28"/>
          <w:rtl/>
          <w:lang w:bidi="fa-IR"/>
        </w:rPr>
        <w:t>ی می‌باشد. هزی</w:t>
      </w:r>
      <w:r w:rsidRPr="007A4F19">
        <w:rPr>
          <w:rFonts w:cs="B Nazanin" w:hint="eastAsia"/>
          <w:color w:val="000000" w:themeColor="text1"/>
          <w:szCs w:val="28"/>
          <w:rtl/>
          <w:lang w:bidi="fa-IR"/>
        </w:rPr>
        <w:t>نه</w:t>
      </w:r>
      <w:r w:rsidRPr="007A4F19">
        <w:rPr>
          <w:rFonts w:cs="B Nazanin"/>
          <w:color w:val="000000" w:themeColor="text1"/>
          <w:szCs w:val="28"/>
          <w:rtl/>
          <w:lang w:bidi="fa-IR"/>
        </w:rPr>
        <w:t xml:space="preserve"> تراز شده انرژ</w:t>
      </w:r>
      <w:r w:rsidRPr="007A4F19">
        <w:rPr>
          <w:rFonts w:cs="B Nazanin" w:hint="cs"/>
          <w:color w:val="000000" w:themeColor="text1"/>
          <w:szCs w:val="28"/>
          <w:rtl/>
          <w:lang w:bidi="fa-IR"/>
        </w:rPr>
        <w:t>ی</w:t>
      </w:r>
      <w:r w:rsidRPr="007A4F19">
        <w:rPr>
          <w:rFonts w:cs="B Nazanin"/>
          <w:color w:val="000000" w:themeColor="text1"/>
          <w:szCs w:val="28"/>
          <w:rtl/>
          <w:lang w:bidi="fa-IR"/>
        </w:rPr>
        <w:t>، مع</w:t>
      </w:r>
      <w:r w:rsidRPr="007A4F19">
        <w:rPr>
          <w:rFonts w:cs="B Nazanin" w:hint="cs"/>
          <w:color w:val="000000" w:themeColor="text1"/>
          <w:szCs w:val="28"/>
          <w:rtl/>
          <w:lang w:bidi="fa-IR"/>
        </w:rPr>
        <w:t>ی</w:t>
      </w:r>
      <w:r w:rsidRPr="007A4F19">
        <w:rPr>
          <w:rFonts w:cs="B Nazanin" w:hint="eastAsia"/>
          <w:color w:val="000000" w:themeColor="text1"/>
          <w:szCs w:val="28"/>
          <w:rtl/>
          <w:lang w:bidi="fa-IR"/>
        </w:rPr>
        <w:t>ار</w:t>
      </w:r>
      <w:r w:rsidRPr="007A4F19">
        <w:rPr>
          <w:rFonts w:cs="B Nazanin"/>
          <w:color w:val="000000" w:themeColor="text1"/>
          <w:szCs w:val="28"/>
          <w:rtl/>
          <w:lang w:bidi="fa-IR"/>
        </w:rPr>
        <w:t xml:space="preserve"> متوسط هز</w:t>
      </w:r>
      <w:r w:rsidRPr="007A4F19">
        <w:rPr>
          <w:rFonts w:cs="B Nazanin" w:hint="cs"/>
          <w:color w:val="000000" w:themeColor="text1"/>
          <w:szCs w:val="28"/>
          <w:rtl/>
          <w:lang w:bidi="fa-IR"/>
        </w:rPr>
        <w:t>ی</w:t>
      </w:r>
      <w:r w:rsidRPr="007A4F19">
        <w:rPr>
          <w:rFonts w:cs="B Nazanin" w:hint="eastAsia"/>
          <w:color w:val="000000" w:themeColor="text1"/>
          <w:szCs w:val="28"/>
          <w:rtl/>
          <w:lang w:bidi="fa-IR"/>
        </w:rPr>
        <w:t>نه</w:t>
      </w:r>
      <w:r w:rsidRPr="007A4F19">
        <w:rPr>
          <w:rFonts w:cs="B Nazanin"/>
          <w:color w:val="000000" w:themeColor="text1"/>
          <w:szCs w:val="28"/>
          <w:rtl/>
          <w:lang w:bidi="fa-IR"/>
        </w:rPr>
        <w:t xml:space="preserve"> خالص فعل</w:t>
      </w:r>
      <w:r w:rsidRPr="007A4F19">
        <w:rPr>
          <w:rFonts w:cs="B Nazanin" w:hint="cs"/>
          <w:color w:val="000000" w:themeColor="text1"/>
          <w:szCs w:val="28"/>
          <w:rtl/>
          <w:lang w:bidi="fa-IR"/>
        </w:rPr>
        <w:t>ی</w:t>
      </w:r>
      <w:r w:rsidRPr="007A4F19">
        <w:rPr>
          <w:rFonts w:cs="B Nazanin"/>
          <w:color w:val="000000" w:themeColor="text1"/>
          <w:szCs w:val="28"/>
          <w:rtl/>
          <w:lang w:bidi="fa-IR"/>
        </w:rPr>
        <w:t xml:space="preserve"> تول</w:t>
      </w:r>
      <w:r w:rsidRPr="007A4F19">
        <w:rPr>
          <w:rFonts w:cs="B Nazanin" w:hint="cs"/>
          <w:color w:val="000000" w:themeColor="text1"/>
          <w:szCs w:val="28"/>
          <w:rtl/>
          <w:lang w:bidi="fa-IR"/>
        </w:rPr>
        <w:t>ی</w:t>
      </w:r>
      <w:r w:rsidRPr="007A4F19">
        <w:rPr>
          <w:rFonts w:cs="B Nazanin" w:hint="eastAsia"/>
          <w:color w:val="000000" w:themeColor="text1"/>
          <w:szCs w:val="28"/>
          <w:rtl/>
          <w:lang w:bidi="fa-IR"/>
        </w:rPr>
        <w:t>د</w:t>
      </w:r>
      <w:r w:rsidRPr="007A4F19">
        <w:rPr>
          <w:rFonts w:cs="B Nazanin"/>
          <w:color w:val="000000" w:themeColor="text1"/>
          <w:szCs w:val="28"/>
          <w:rtl/>
          <w:lang w:bidi="fa-IR"/>
        </w:rPr>
        <w:t xml:space="preserve"> برق برا</w:t>
      </w:r>
      <w:r w:rsidRPr="007A4F19">
        <w:rPr>
          <w:rFonts w:cs="B Nazanin" w:hint="cs"/>
          <w:color w:val="000000" w:themeColor="text1"/>
          <w:szCs w:val="28"/>
          <w:rtl/>
          <w:lang w:bidi="fa-IR"/>
        </w:rPr>
        <w:t>ی</w:t>
      </w:r>
      <w:r w:rsidRPr="007A4F19">
        <w:rPr>
          <w:rFonts w:cs="B Nazanin"/>
          <w:color w:val="000000" w:themeColor="text1"/>
          <w:szCs w:val="28"/>
          <w:rtl/>
          <w:lang w:bidi="fa-IR"/>
        </w:rPr>
        <w:t xml:space="preserve"> </w:t>
      </w:r>
      <w:r w:rsidRPr="007A4F19">
        <w:rPr>
          <w:rFonts w:cs="B Nazanin" w:hint="cs"/>
          <w:color w:val="000000" w:themeColor="text1"/>
          <w:szCs w:val="28"/>
          <w:rtl/>
          <w:lang w:bidi="fa-IR"/>
        </w:rPr>
        <w:t>ی</w:t>
      </w:r>
      <w:r w:rsidRPr="007A4F19">
        <w:rPr>
          <w:rFonts w:cs="B Nazanin" w:hint="eastAsia"/>
          <w:color w:val="000000" w:themeColor="text1"/>
          <w:szCs w:val="28"/>
          <w:rtl/>
          <w:lang w:bidi="fa-IR"/>
        </w:rPr>
        <w:t>ک</w:t>
      </w:r>
      <w:r w:rsidRPr="007A4F19">
        <w:rPr>
          <w:rFonts w:cs="B Nazanin"/>
          <w:color w:val="000000" w:themeColor="text1"/>
          <w:szCs w:val="28"/>
          <w:rtl/>
          <w:lang w:bidi="fa-IR"/>
        </w:rPr>
        <w:t xml:space="preserve"> ن</w:t>
      </w:r>
      <w:r w:rsidRPr="007A4F19">
        <w:rPr>
          <w:rFonts w:cs="B Nazanin" w:hint="cs"/>
          <w:color w:val="000000" w:themeColor="text1"/>
          <w:szCs w:val="28"/>
          <w:rtl/>
          <w:lang w:bidi="fa-IR"/>
        </w:rPr>
        <w:t>ی</w:t>
      </w:r>
      <w:r w:rsidRPr="007A4F19">
        <w:rPr>
          <w:rFonts w:cs="B Nazanin" w:hint="eastAsia"/>
          <w:color w:val="000000" w:themeColor="text1"/>
          <w:szCs w:val="28"/>
          <w:rtl/>
          <w:lang w:bidi="fa-IR"/>
        </w:rPr>
        <w:t>روگاه</w:t>
      </w:r>
      <w:r w:rsidRPr="007A4F19">
        <w:rPr>
          <w:rFonts w:cs="B Nazanin"/>
          <w:color w:val="000000" w:themeColor="text1"/>
          <w:szCs w:val="28"/>
          <w:rtl/>
          <w:lang w:bidi="fa-IR"/>
        </w:rPr>
        <w:t xml:space="preserve"> در طول عمر آن است.</w:t>
      </w:r>
      <w:r w:rsidRPr="007A4F19">
        <w:rPr>
          <w:rFonts w:cs="B Nazanin" w:hint="cs"/>
          <w:color w:val="000000" w:themeColor="text1"/>
          <w:rtl/>
          <w:lang w:bidi="fa-IR"/>
        </w:rPr>
        <w:t xml:space="preserve"> </w:t>
      </w:r>
      <w:r w:rsidRPr="007A4F19">
        <w:rPr>
          <w:rFonts w:cs="B Nazanin" w:hint="cs"/>
          <w:color w:val="000000" w:themeColor="text1"/>
          <w:szCs w:val="28"/>
          <w:rtl/>
          <w:lang w:bidi="fa-IR"/>
        </w:rPr>
        <w:t>شاخص</w:t>
      </w:r>
      <w:r w:rsidRPr="007A4F19">
        <w:rPr>
          <w:rFonts w:cs="B Nazanin"/>
          <w:color w:val="000000" w:themeColor="text1"/>
          <w:szCs w:val="28"/>
          <w:lang w:bidi="fa-IR"/>
        </w:rPr>
        <w:t xml:space="preserve">LCOE </w:t>
      </w:r>
      <w:r w:rsidRPr="007A4F19">
        <w:rPr>
          <w:rFonts w:cs="B Nazanin" w:hint="cs"/>
          <w:color w:val="000000" w:themeColor="text1"/>
          <w:szCs w:val="28"/>
          <w:rtl/>
        </w:rPr>
        <w:t xml:space="preserve"> </w:t>
      </w:r>
      <w:r w:rsidRPr="007A4F19">
        <w:rPr>
          <w:rFonts w:cs="B Nazanin"/>
          <w:color w:val="000000" w:themeColor="text1"/>
          <w:szCs w:val="28"/>
          <w:rtl/>
        </w:rPr>
        <w:t>به عنوان یک معیار کلیدی در تصمیم‌گیری‌های سرمایه‌گذاری در حوزه انرژی استفاده می‌شود. این معیار به سرمایه‌گذاران و تصمیم‌گیران کمک می‌کند تا هزینه‌های نسبی تولید برق از منابع مختلف (مانند باد، خورشید، زغال سنگ، گاز طبیعی، هسته‌ای) را مقایسه کنند و پروژه‌هایی را انتخاب کنند که بیشترین بازده اقتصادی را در طول عمر خود دارند</w:t>
      </w:r>
      <w:r w:rsidRPr="007A4F19">
        <w:rPr>
          <w:rFonts w:cs="B Nazanin"/>
          <w:color w:val="000000" w:themeColor="text1"/>
          <w:szCs w:val="28"/>
          <w:lang w:bidi="fa-IR"/>
        </w:rPr>
        <w:t>.</w:t>
      </w:r>
      <w:r w:rsidRPr="007A4F19">
        <w:rPr>
          <w:rFonts w:cs="B Nazanin" w:hint="cs"/>
          <w:color w:val="000000" w:themeColor="text1"/>
          <w:szCs w:val="28"/>
          <w:rtl/>
        </w:rPr>
        <w:t xml:space="preserve"> به بیان ساده، </w:t>
      </w:r>
      <w:r w:rsidRPr="007A4F19">
        <w:rPr>
          <w:rFonts w:cs="B Nazanin"/>
          <w:color w:val="000000" w:themeColor="text1"/>
          <w:szCs w:val="28"/>
          <w:rtl/>
        </w:rPr>
        <w:t xml:space="preserve">این معیار هزینه کل تولید </w:t>
      </w:r>
      <w:r w:rsidRPr="007A4F19">
        <w:rPr>
          <w:rFonts w:cs="B Nazanin"/>
          <w:color w:val="000000" w:themeColor="text1"/>
          <w:szCs w:val="28"/>
          <w:rtl/>
        </w:rPr>
        <w:lastRenderedPageBreak/>
        <w:t>برق را در طول عمر یک پروژه انرژی (مانند نیروگاه) در نظر می‌گیرد و آن را به صورت یک مقدار واحد بر مبنای هر کیلووات‌</w:t>
      </w:r>
      <w:r w:rsidRPr="007A4F19">
        <w:rPr>
          <w:rFonts w:cs="B Nazanin" w:hint="cs"/>
          <w:color w:val="000000" w:themeColor="text1"/>
          <w:szCs w:val="28"/>
          <w:rtl/>
        </w:rPr>
        <w:t xml:space="preserve"> </w:t>
      </w:r>
      <w:r w:rsidRPr="007A4F19">
        <w:rPr>
          <w:rFonts w:cs="B Nazanin"/>
          <w:color w:val="000000" w:themeColor="text1"/>
          <w:szCs w:val="28"/>
          <w:rtl/>
        </w:rPr>
        <w:t>ساعت</w:t>
      </w:r>
      <w:r w:rsidRPr="007A4F19">
        <w:rPr>
          <w:rFonts w:cs="B Nazanin"/>
          <w:color w:val="000000" w:themeColor="text1"/>
          <w:szCs w:val="28"/>
          <w:lang w:bidi="fa-IR"/>
        </w:rPr>
        <w:t xml:space="preserve"> </w:t>
      </w:r>
      <w:r w:rsidRPr="007A4F19">
        <w:rPr>
          <w:rFonts w:cs="B Nazanin" w:hint="cs"/>
          <w:color w:val="000000" w:themeColor="text1"/>
          <w:szCs w:val="28"/>
          <w:rtl/>
        </w:rPr>
        <w:t>انرژی ت</w:t>
      </w:r>
      <w:r w:rsidRPr="007A4F19">
        <w:rPr>
          <w:rFonts w:cs="B Nazanin"/>
          <w:color w:val="000000" w:themeColor="text1"/>
          <w:szCs w:val="28"/>
          <w:rtl/>
        </w:rPr>
        <w:t>ولیدی ارائه می‌دهد</w:t>
      </w:r>
      <w:r w:rsidRPr="007A4F19">
        <w:rPr>
          <w:rFonts w:cs="B Nazanin"/>
          <w:color w:val="000000" w:themeColor="text1"/>
          <w:szCs w:val="28"/>
          <w:lang w:bidi="fa-IR"/>
        </w:rPr>
        <w:t>.</w:t>
      </w:r>
      <w:r w:rsidRPr="007A4F19">
        <w:rPr>
          <w:rFonts w:cs="B Nazanin" w:hint="cs"/>
          <w:color w:val="000000" w:themeColor="text1"/>
          <w:szCs w:val="28"/>
          <w:rtl/>
        </w:rPr>
        <w:t xml:space="preserve"> </w:t>
      </w:r>
      <w:r w:rsidRPr="007A4F19">
        <w:rPr>
          <w:rFonts w:cs="B Nazanin" w:hint="cs"/>
          <w:color w:val="000000" w:themeColor="text1"/>
          <w:szCs w:val="28"/>
          <w:rtl/>
          <w:lang w:bidi="fa-IR"/>
        </w:rPr>
        <w:t>برای این شاخص می‌توان رابطه زیر را تعریف نمود:</w:t>
      </w:r>
    </w:p>
    <w:p w14:paraId="7B5CF884" w14:textId="77777777" w:rsidR="007A4F19" w:rsidRPr="007A4F19" w:rsidRDefault="007A4F19" w:rsidP="007A4F19">
      <w:pPr>
        <w:bidi/>
        <w:spacing w:before="120" w:line="276" w:lineRule="auto"/>
        <w:ind w:left="57" w:right="57" w:firstLine="340"/>
        <w:jc w:val="both"/>
        <w:rPr>
          <w:rFonts w:cs="B Nazanin"/>
          <w:color w:val="000000" w:themeColor="text1"/>
          <w:szCs w:val="28"/>
          <w:rtl/>
          <w:lang w:bidi="fa-IR"/>
        </w:rPr>
      </w:pPr>
    </w:p>
    <w:p w14:paraId="6FE13869" w14:textId="77777777" w:rsidR="002B5D68" w:rsidRDefault="002B5D68" w:rsidP="007A4F19">
      <w:pPr>
        <w:bidi/>
        <w:spacing w:before="120" w:line="276" w:lineRule="auto"/>
        <w:ind w:left="57" w:right="57" w:firstLine="340"/>
        <w:jc w:val="both"/>
        <w:rPr>
          <w:rFonts w:cs="B Nazanin"/>
          <w:color w:val="000000" w:themeColor="text1"/>
          <w:szCs w:val="28"/>
          <w:rtl/>
          <w:lang w:bidi="fa-IR"/>
        </w:rPr>
      </w:pPr>
    </w:p>
    <w:p w14:paraId="38B6DB36" w14:textId="2BA4E490" w:rsidR="007A4F19" w:rsidRPr="007A4F19" w:rsidRDefault="007A4F19" w:rsidP="002B5D68">
      <w:pPr>
        <w:bidi/>
        <w:spacing w:before="120" w:line="276" w:lineRule="auto"/>
        <w:ind w:left="57" w:right="57" w:firstLine="340"/>
        <w:jc w:val="both"/>
        <w:rPr>
          <w:rFonts w:cs="B Nazanin"/>
          <w:color w:val="000000" w:themeColor="text1"/>
          <w:szCs w:val="28"/>
          <w:rtl/>
          <w:lang w:bidi="fa-IR"/>
        </w:rPr>
      </w:pPr>
      <w:r w:rsidRPr="007A4F19">
        <w:rPr>
          <w:rFonts w:cs="B Nazanin"/>
          <w:noProof/>
          <w:color w:val="000000" w:themeColor="text1"/>
          <w:szCs w:val="28"/>
          <w:rtl/>
        </w:rPr>
        <mc:AlternateContent>
          <mc:Choice Requires="wps">
            <w:drawing>
              <wp:anchor distT="0" distB="0" distL="114300" distR="114300" simplePos="0" relativeHeight="251662336" behindDoc="0" locked="0" layoutInCell="1" allowOverlap="1" wp14:anchorId="1711C2B3" wp14:editId="1F6713E9">
                <wp:simplePos x="0" y="0"/>
                <wp:positionH relativeFrom="column">
                  <wp:posOffset>2671818</wp:posOffset>
                </wp:positionH>
                <wp:positionV relativeFrom="paragraph">
                  <wp:posOffset>117064</wp:posOffset>
                </wp:positionV>
                <wp:extent cx="2011680" cy="307238"/>
                <wp:effectExtent l="0" t="0" r="26670" b="17145"/>
                <wp:wrapNone/>
                <wp:docPr id="82" name="Text Box 82"/>
                <wp:cNvGraphicFramePr/>
                <a:graphic xmlns:a="http://schemas.openxmlformats.org/drawingml/2006/main">
                  <a:graphicData uri="http://schemas.microsoft.com/office/word/2010/wordprocessingShape">
                    <wps:wsp>
                      <wps:cNvSpPr txBox="1"/>
                      <wps:spPr>
                        <a:xfrm>
                          <a:off x="0" y="0"/>
                          <a:ext cx="2011680" cy="307238"/>
                        </a:xfrm>
                        <a:prstGeom prst="rect">
                          <a:avLst/>
                        </a:prstGeom>
                        <a:solidFill>
                          <a:sysClr val="window" lastClr="FFFFFF"/>
                        </a:solidFill>
                        <a:ln w="6350">
                          <a:solidFill>
                            <a:sysClr val="window" lastClr="FFFFFF"/>
                          </a:solidFill>
                        </a:ln>
                      </wps:spPr>
                      <wps:txbx>
                        <w:txbxContent>
                          <w:p w14:paraId="70DA126F" w14:textId="77777777" w:rsidR="00DF2786" w:rsidRPr="00EF4C98" w:rsidRDefault="00DF2786" w:rsidP="007A4F19">
                            <w:pPr>
                              <w:rPr>
                                <w:rFonts w:cs="B Nazanin"/>
                                <w:lang w:bidi="fa-IR"/>
                              </w:rPr>
                            </w:pPr>
                            <w:r w:rsidRPr="009C106B">
                              <w:rPr>
                                <w:rFonts w:cs="B Nazanin" w:hint="cs"/>
                                <w:rtl/>
                                <w:lang w:bidi="fa-IR"/>
                              </w:rPr>
                              <w:t>مجموع هزینه‌ها در طول عمر نیروگاه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11C2B3" id="Text Box 82" o:spid="_x0000_s1040" type="#_x0000_t202" style="position:absolute;left:0;text-align:left;margin-left:210.4pt;margin-top:9.2pt;width:158.4pt;height:2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" fillcolor="window" strokecolor="window" strokeweight=".5pt">
                <v:textbox>
                  <w:txbxContent>
                    <w:p w14:paraId="70DA126F" w14:textId="77777777" w:rsidR="00DF2786" w:rsidRPr="00EF4C98" w:rsidRDefault="00DF2786" w:rsidP="007A4F19">
                      <w:pPr>
                        <w:rPr>
                          <w:rFonts w:cs="B Nazanin"/>
                          <w:lang w:bidi="fa-IR"/>
                        </w:rPr>
                      </w:pPr>
                      <w:r w:rsidRPr="009C106B">
                        <w:rPr>
                          <w:rFonts w:cs="B Nazanin" w:hint="cs"/>
                          <w:rtl/>
                          <w:lang w:bidi="fa-IR"/>
                        </w:rPr>
                        <w:t>مجموع هزینه‌ها در طول عمر نیروگاه</w:t>
                      </w:r>
                    </w:p>
                  </w:txbxContent>
                </v:textbox>
              </v:shape>
            </w:pict>
          </mc:Fallback>
        </mc:AlternateContent>
      </w:r>
    </w:p>
    <w:p w14:paraId="5A0478D0" w14:textId="77777777" w:rsidR="007A4F19" w:rsidRPr="007A4F19" w:rsidRDefault="007A4F19" w:rsidP="007A4F19">
      <w:pPr>
        <w:tabs>
          <w:tab w:val="left" w:pos="3848"/>
        </w:tabs>
        <w:spacing w:before="120" w:line="276" w:lineRule="auto"/>
        <w:ind w:left="57" w:right="57" w:firstLine="340"/>
        <w:jc w:val="both"/>
        <w:rPr>
          <w:rFonts w:cs="B Nazanin"/>
          <w:color w:val="000000" w:themeColor="text1"/>
          <w:szCs w:val="28"/>
        </w:rPr>
      </w:pPr>
      <w:r w:rsidRPr="007A4F19">
        <w:rPr>
          <w:rFonts w:cs="B Nazanin"/>
          <w:noProof/>
          <w:color w:val="000000" w:themeColor="text1"/>
          <w:szCs w:val="28"/>
          <w:rtl/>
        </w:rPr>
        <mc:AlternateContent>
          <mc:Choice Requires="wps">
            <w:drawing>
              <wp:anchor distT="0" distB="0" distL="114300" distR="114300" simplePos="0" relativeHeight="251663360" behindDoc="0" locked="0" layoutInCell="1" allowOverlap="1" wp14:anchorId="5073A50A" wp14:editId="7F8F50D6">
                <wp:simplePos x="0" y="0"/>
                <wp:positionH relativeFrom="column">
                  <wp:posOffset>2566670</wp:posOffset>
                </wp:positionH>
                <wp:positionV relativeFrom="paragraph">
                  <wp:posOffset>227965</wp:posOffset>
                </wp:positionV>
                <wp:extent cx="2282343" cy="381000"/>
                <wp:effectExtent l="0" t="0" r="22860" b="19050"/>
                <wp:wrapNone/>
                <wp:docPr id="118" name="Text Box 118"/>
                <wp:cNvGraphicFramePr/>
                <a:graphic xmlns:a="http://schemas.openxmlformats.org/drawingml/2006/main">
                  <a:graphicData uri="http://schemas.microsoft.com/office/word/2010/wordprocessingShape">
                    <wps:wsp>
                      <wps:cNvSpPr txBox="1"/>
                      <wps:spPr>
                        <a:xfrm>
                          <a:off x="0" y="0"/>
                          <a:ext cx="2282343" cy="381000"/>
                        </a:xfrm>
                        <a:prstGeom prst="rect">
                          <a:avLst/>
                        </a:prstGeom>
                        <a:solidFill>
                          <a:sysClr val="window" lastClr="FFFFFF"/>
                        </a:solidFill>
                        <a:ln w="6350">
                          <a:solidFill>
                            <a:sysClr val="window" lastClr="FFFFFF"/>
                          </a:solidFill>
                        </a:ln>
                      </wps:spPr>
                      <wps:txbx>
                        <w:txbxContent>
                          <w:p w14:paraId="60C127D4" w14:textId="77777777" w:rsidR="00DF2786" w:rsidRPr="00EF4C98" w:rsidRDefault="00DF2786" w:rsidP="007A4F19">
                            <w:pPr>
                              <w:rPr>
                                <w:rFonts w:cs="B Nazanin"/>
                                <w:lang w:bidi="fa-IR"/>
                              </w:rPr>
                            </w:pPr>
                            <w:r w:rsidRPr="009C106B">
                              <w:rPr>
                                <w:rFonts w:cs="B Nazanin" w:hint="cs"/>
                                <w:rtl/>
                                <w:lang w:bidi="fa-IR"/>
                              </w:rPr>
                              <w:t>مجموع انرژی تولیدی در طول عمر نیروگاه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73A50A" id="Text Box 118" o:spid="_x0000_s1041" type="#_x0000_t202" style="position:absolute;left:0;text-align:left;margin-left:202.1pt;margin-top:17.95pt;width:179.7pt;height:3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" fillcolor="window" strokecolor="window" strokeweight=".5pt">
                <v:textbox>
                  <w:txbxContent>
                    <w:p w14:paraId="60C127D4" w14:textId="77777777" w:rsidR="00DF2786" w:rsidRPr="00EF4C98" w:rsidRDefault="00DF2786" w:rsidP="007A4F19">
                      <w:pPr>
                        <w:rPr>
                          <w:rFonts w:cs="B Nazanin"/>
                          <w:lang w:bidi="fa-IR"/>
                        </w:rPr>
                      </w:pPr>
                      <w:r w:rsidRPr="009C106B">
                        <w:rPr>
                          <w:rFonts w:cs="B Nazanin" w:hint="cs"/>
                          <w:rtl/>
                          <w:lang w:bidi="fa-IR"/>
                        </w:rPr>
                        <w:t>مجموع انرژی تولیدی در طول عمر نیروگاه</w:t>
                      </w:r>
                    </w:p>
                  </w:txbxContent>
                </v:textbox>
              </v:shape>
            </w:pict>
          </mc:Fallback>
        </mc:AlternateContent>
      </w:r>
      <w:r w:rsidRPr="007A4F19">
        <w:rPr>
          <w:rFonts w:cs="B Nazanin"/>
          <w:noProof/>
          <w:color w:val="000000" w:themeColor="text1"/>
          <w:szCs w:val="28"/>
        </w:rPr>
        <mc:AlternateContent>
          <mc:Choice Requires="wps">
            <w:drawing>
              <wp:anchor distT="0" distB="0" distL="114300" distR="114300" simplePos="0" relativeHeight="251661312" behindDoc="0" locked="0" layoutInCell="1" allowOverlap="1" wp14:anchorId="381D2AA3" wp14:editId="51F983A9">
                <wp:simplePos x="0" y="0"/>
                <wp:positionH relativeFrom="column">
                  <wp:posOffset>2630805</wp:posOffset>
                </wp:positionH>
                <wp:positionV relativeFrom="paragraph">
                  <wp:posOffset>191770</wp:posOffset>
                </wp:positionV>
                <wp:extent cx="2048256" cy="0"/>
                <wp:effectExtent l="0" t="0" r="28575" b="19050"/>
                <wp:wrapNone/>
                <wp:docPr id="83" name="Straight Connector 83"/>
                <wp:cNvGraphicFramePr/>
                <a:graphic xmlns:a="http://schemas.openxmlformats.org/drawingml/2006/main">
                  <a:graphicData uri="http://schemas.microsoft.com/office/word/2010/wordprocessingShape">
                    <wps:wsp>
                      <wps:cNvCnPr/>
                      <wps:spPr>
                        <a:xfrm flipV="1">
                          <a:off x="0" y="0"/>
                          <a:ext cx="2048256"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4ACB819" id="Straight Connector 8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15pt,15.1pt" to="368.4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" strokecolor="windowText"/>
            </w:pict>
          </mc:Fallback>
        </mc:AlternateContent>
      </w:r>
      <w:r w:rsidRPr="007A4F19">
        <w:rPr>
          <w:rFonts w:cs="B Nazanin"/>
          <w:color w:val="000000" w:themeColor="text1"/>
          <w:szCs w:val="28"/>
        </w:rPr>
        <w:t xml:space="preserve">                                             </w:t>
      </w:r>
      <w:proofErr w:type="gramStart"/>
      <w:r w:rsidRPr="007A4F19">
        <w:rPr>
          <w:rFonts w:cs="B Nazanin"/>
          <w:color w:val="000000" w:themeColor="text1"/>
          <w:szCs w:val="28"/>
        </w:rPr>
        <w:t>LCOE  =</w:t>
      </w:r>
      <w:proofErr w:type="gramEnd"/>
      <w:r w:rsidRPr="007A4F19">
        <w:rPr>
          <w:rFonts w:cs="B Nazanin" w:hint="cs"/>
          <w:color w:val="000000" w:themeColor="text1"/>
          <w:szCs w:val="28"/>
          <w:rtl/>
        </w:rPr>
        <w:t xml:space="preserve"> </w:t>
      </w:r>
    </w:p>
    <w:p w14:paraId="789BA75D" w14:textId="77777777" w:rsidR="007A4F19" w:rsidRPr="007A4F19" w:rsidRDefault="007A4F19" w:rsidP="007A4F19">
      <w:pPr>
        <w:bidi/>
        <w:spacing w:before="120" w:line="276" w:lineRule="auto"/>
        <w:ind w:left="57" w:right="57" w:firstLine="340"/>
        <w:jc w:val="both"/>
        <w:rPr>
          <w:rFonts w:cs="B Nazanin"/>
          <w:color w:val="000000" w:themeColor="text1"/>
          <w:sz w:val="8"/>
          <w:szCs w:val="10"/>
          <w:rtl/>
        </w:rPr>
      </w:pPr>
    </w:p>
    <w:p w14:paraId="067098E5" w14:textId="18BDC5FB" w:rsidR="007A4F19" w:rsidRDefault="007A4F19" w:rsidP="00D21876">
      <w:pPr>
        <w:bidi/>
        <w:spacing w:before="360" w:after="480" w:line="276" w:lineRule="auto"/>
        <w:ind w:left="57" w:right="57" w:firstLine="340"/>
        <w:jc w:val="both"/>
        <w:rPr>
          <w:rFonts w:cs="B Nazanin"/>
          <w:color w:val="000000" w:themeColor="text1"/>
          <w:szCs w:val="28"/>
          <w:rtl/>
        </w:rPr>
      </w:pPr>
      <w:r w:rsidRPr="007A4F19">
        <w:rPr>
          <w:rFonts w:cs="B Nazanin" w:hint="cs"/>
          <w:color w:val="000000" w:themeColor="text1"/>
          <w:szCs w:val="28"/>
          <w:rtl/>
        </w:rPr>
        <w:t>در همین راستا و بر اساس محاسبات اولیه صورت گرفته، میزا</w:t>
      </w:r>
      <w:r w:rsidR="00D21876">
        <w:rPr>
          <w:rFonts w:cs="B Nazanin" w:hint="cs"/>
          <w:color w:val="000000" w:themeColor="text1"/>
          <w:szCs w:val="28"/>
          <w:rtl/>
        </w:rPr>
        <w:t>ن انرژی تولیدی نیروگاه خورشیدی</w:t>
      </w:r>
      <w:r w:rsidR="00ED2488">
        <w:rPr>
          <w:rFonts w:cs="B Nazanin" w:hint="cs"/>
          <w:color w:val="000000" w:themeColor="text1"/>
          <w:szCs w:val="28"/>
          <w:rtl/>
        </w:rPr>
        <w:t>100 مگاوات</w:t>
      </w:r>
      <w:r w:rsidRPr="007A4F19">
        <w:rPr>
          <w:rFonts w:cs="B Nazanin" w:hint="cs"/>
          <w:color w:val="000000" w:themeColor="text1"/>
          <w:szCs w:val="28"/>
          <w:rtl/>
        </w:rPr>
        <w:t xml:space="preserve">ی </w:t>
      </w:r>
      <w:r w:rsidR="00D21876">
        <w:rPr>
          <w:rFonts w:cs="B Nazanin" w:hint="cs"/>
          <w:color w:val="000000" w:themeColor="text1"/>
          <w:szCs w:val="28"/>
          <w:rtl/>
        </w:rPr>
        <w:t xml:space="preserve">شهرستان </w:t>
      </w:r>
      <w:r w:rsidR="00ED2488">
        <w:rPr>
          <w:rFonts w:cs="B Nazanin" w:hint="cs"/>
          <w:color w:val="000000" w:themeColor="text1"/>
          <w:szCs w:val="28"/>
          <w:rtl/>
        </w:rPr>
        <w:t>بهادران</w:t>
      </w:r>
      <w:r w:rsidRPr="007A4F19">
        <w:rPr>
          <w:rFonts w:cs="B Nazanin" w:hint="cs"/>
          <w:color w:val="000000" w:themeColor="text1"/>
          <w:szCs w:val="28"/>
          <w:rtl/>
        </w:rPr>
        <w:t xml:space="preserve"> در طول بهره‌برداری از آن و با لحاظ نمودن افت راندمان نیروگاه در حدود </w:t>
      </w:r>
      <w:r w:rsidRPr="007A4F19">
        <w:rPr>
          <w:rFonts w:cs="B Nazanin"/>
          <w:color w:val="000000" w:themeColor="text1"/>
          <w:szCs w:val="28"/>
        </w:rPr>
        <w:t>MWh</w:t>
      </w:r>
      <w:r w:rsidRPr="007A4F19">
        <w:rPr>
          <w:rFonts w:cs="B Nazanin" w:hint="cs"/>
          <w:color w:val="000000" w:themeColor="text1"/>
          <w:szCs w:val="28"/>
          <w:rtl/>
        </w:rPr>
        <w:t xml:space="preserve"> </w:t>
      </w:r>
      <w:r w:rsidR="00D21876">
        <w:rPr>
          <w:rFonts w:cs="B Nazanin" w:hint="cs"/>
          <w:color w:val="000000" w:themeColor="text1"/>
          <w:szCs w:val="28"/>
          <w:rtl/>
        </w:rPr>
        <w:t>643</w:t>
      </w:r>
      <w:r w:rsidRPr="007A4F19">
        <w:rPr>
          <w:rFonts w:cs="B Nazanin" w:hint="cs"/>
          <w:color w:val="000000" w:themeColor="text1"/>
          <w:szCs w:val="28"/>
          <w:rtl/>
        </w:rPr>
        <w:t>/0</w:t>
      </w:r>
      <w:r w:rsidR="00D21876">
        <w:rPr>
          <w:rFonts w:cs="B Nazanin" w:hint="cs"/>
          <w:color w:val="000000" w:themeColor="text1"/>
          <w:szCs w:val="28"/>
          <w:rtl/>
        </w:rPr>
        <w:t>55</w:t>
      </w:r>
      <w:r w:rsidRPr="007A4F19">
        <w:rPr>
          <w:rFonts w:cs="B Nazanin"/>
          <w:color w:val="000000" w:themeColor="text1"/>
          <w:szCs w:val="28"/>
        </w:rPr>
        <w:t>,</w:t>
      </w:r>
      <w:r w:rsidR="00D21876">
        <w:rPr>
          <w:rFonts w:cs="B Nazanin" w:hint="cs"/>
          <w:color w:val="000000" w:themeColor="text1"/>
          <w:szCs w:val="28"/>
          <w:rtl/>
          <w:lang w:bidi="fa-IR"/>
        </w:rPr>
        <w:t>9</w:t>
      </w:r>
      <w:r w:rsidRPr="007A4F19">
        <w:rPr>
          <w:rFonts w:cs="B Nazanin" w:hint="cs"/>
          <w:color w:val="000000" w:themeColor="text1"/>
          <w:szCs w:val="28"/>
          <w:rtl/>
          <w:lang w:bidi="fa-IR"/>
        </w:rPr>
        <w:t>2</w:t>
      </w:r>
      <w:r w:rsidR="00D21876">
        <w:rPr>
          <w:rFonts w:cs="B Nazanin" w:hint="cs"/>
          <w:color w:val="000000" w:themeColor="text1"/>
          <w:szCs w:val="28"/>
          <w:rtl/>
          <w:lang w:bidi="fa-IR"/>
        </w:rPr>
        <w:t>7</w:t>
      </w:r>
      <w:r w:rsidRPr="007A4F19">
        <w:rPr>
          <w:rFonts w:cs="B Nazanin" w:hint="cs"/>
          <w:color w:val="000000" w:themeColor="text1"/>
          <w:szCs w:val="28"/>
          <w:rtl/>
          <w:lang w:bidi="fa-IR"/>
        </w:rPr>
        <w:t xml:space="preserve"> </w:t>
      </w:r>
      <w:r w:rsidRPr="007A4F19">
        <w:rPr>
          <w:rFonts w:cs="B Nazanin" w:hint="cs"/>
          <w:color w:val="000000" w:themeColor="text1"/>
          <w:szCs w:val="28"/>
          <w:rtl/>
        </w:rPr>
        <w:t xml:space="preserve">می‌باشد که در نهایت سبب تعیین مقدار شاخص </w:t>
      </w:r>
      <w:r w:rsidRPr="007A4F19">
        <w:rPr>
          <w:rFonts w:cs="B Nazanin"/>
          <w:color w:val="000000" w:themeColor="text1"/>
          <w:szCs w:val="28"/>
        </w:rPr>
        <w:t>LCOE</w:t>
      </w:r>
      <w:r w:rsidRPr="007A4F19">
        <w:rPr>
          <w:rFonts w:cs="B Nazanin" w:hint="cs"/>
          <w:color w:val="000000" w:themeColor="text1"/>
          <w:szCs w:val="28"/>
          <w:rtl/>
        </w:rPr>
        <w:t xml:space="preserve"> خواهد شد.</w:t>
      </w:r>
    </w:p>
    <w:p w14:paraId="1FCA96BD" w14:textId="77777777" w:rsidR="00D21876" w:rsidRDefault="00D21876" w:rsidP="00D21876">
      <w:pPr>
        <w:bidi/>
        <w:spacing w:before="360" w:after="480" w:line="276" w:lineRule="auto"/>
        <w:ind w:left="57" w:right="57" w:firstLine="340"/>
        <w:jc w:val="both"/>
        <w:rPr>
          <w:rFonts w:cs="B Nazanin"/>
          <w:color w:val="000000" w:themeColor="text1"/>
          <w:szCs w:val="28"/>
          <w:rtl/>
        </w:rPr>
        <w:sectPr w:rsidR="00D21876" w:rsidSect="00B821FB">
          <w:footnotePr>
            <w:numRestart w:val="eachPage"/>
          </w:footnotePr>
          <w:pgSz w:w="11907" w:h="16839" w:code="9"/>
          <w:pgMar w:top="567" w:right="851" w:bottom="907" w:left="851" w:header="476" w:footer="403" w:gutter="0"/>
          <w:pgBorders w:offsetFrom="page">
            <w:top w:val="single" w:sz="12" w:space="24" w:color="auto"/>
            <w:left w:val="single" w:sz="12" w:space="24" w:color="auto"/>
            <w:bottom w:val="single" w:sz="12" w:space="31" w:color="auto"/>
            <w:right w:val="single" w:sz="12" w:space="24" w:color="auto"/>
          </w:pgBorders>
          <w:cols w:space="720"/>
          <w:bidi/>
          <w:docGrid w:linePitch="360"/>
        </w:sectPr>
      </w:pPr>
    </w:p>
    <w:p w14:paraId="076B0163" w14:textId="6236A832" w:rsidR="00D21876" w:rsidRPr="00D21876" w:rsidRDefault="00743276" w:rsidP="00743276">
      <w:pPr>
        <w:pStyle w:val="head1"/>
        <w:rPr>
          <w:rtl/>
          <w:lang w:bidi="fa-IR"/>
        </w:rPr>
      </w:pPr>
      <w:bookmarkStart w:id="118" w:name="_Toc191824300"/>
      <w:bookmarkStart w:id="119" w:name="_Toc199853888"/>
      <w:r>
        <w:rPr>
          <w:rFonts w:hint="cs"/>
          <w:rtl/>
          <w:lang w:bidi="fa-IR"/>
        </w:rPr>
        <w:lastRenderedPageBreak/>
        <w:t>8</w:t>
      </w:r>
      <w:r w:rsidR="00D21876" w:rsidRPr="00D21876">
        <w:rPr>
          <w:rFonts w:hint="cs"/>
          <w:rtl/>
          <w:lang w:bidi="fa-IR"/>
        </w:rPr>
        <w:t>- جمع‌بندی</w:t>
      </w:r>
      <w:bookmarkEnd w:id="118"/>
      <w:bookmarkEnd w:id="119"/>
    </w:p>
    <w:p w14:paraId="2F20E4DC" w14:textId="7705BED5" w:rsidR="00D21876" w:rsidRPr="00D21876" w:rsidRDefault="00D21876" w:rsidP="00224427">
      <w:pPr>
        <w:bidi/>
        <w:spacing w:before="120" w:after="200" w:line="276" w:lineRule="auto"/>
        <w:ind w:left="57" w:right="57" w:firstLine="340"/>
        <w:jc w:val="both"/>
        <w:rPr>
          <w:rFonts w:cs="B Nazanin"/>
          <w:color w:val="000000" w:themeColor="text1"/>
          <w:szCs w:val="28"/>
          <w:rtl/>
          <w:lang w:bidi="fa-IR"/>
        </w:rPr>
      </w:pPr>
      <w:r w:rsidRPr="00D21876">
        <w:rPr>
          <w:rFonts w:cs="B Nazanin" w:hint="cs"/>
          <w:color w:val="000000" w:themeColor="text1"/>
          <w:szCs w:val="28"/>
          <w:rtl/>
          <w:lang w:bidi="fa-IR"/>
        </w:rPr>
        <w:t xml:space="preserve">در این گزارش، جزئیات مختلفی از طرح احداث نیروگاه خورشیدی </w:t>
      </w:r>
      <w:r w:rsidR="00ED2488">
        <w:rPr>
          <w:rFonts w:cs="B Nazanin" w:hint="cs"/>
          <w:color w:val="000000" w:themeColor="text1"/>
          <w:szCs w:val="28"/>
          <w:rtl/>
          <w:lang w:bidi="fa-IR"/>
        </w:rPr>
        <w:t>100 مگاوات</w:t>
      </w:r>
      <w:r w:rsidRPr="00D21876">
        <w:rPr>
          <w:rFonts w:cs="B Nazanin" w:hint="cs"/>
          <w:color w:val="000000" w:themeColor="text1"/>
          <w:szCs w:val="28"/>
          <w:rtl/>
          <w:lang w:bidi="fa-IR"/>
        </w:rPr>
        <w:t xml:space="preserve">ی </w:t>
      </w:r>
      <w:r>
        <w:rPr>
          <w:rFonts w:cs="B Nazanin" w:hint="cs"/>
          <w:color w:val="000000" w:themeColor="text1"/>
          <w:szCs w:val="28"/>
          <w:rtl/>
          <w:lang w:bidi="fa-IR"/>
        </w:rPr>
        <w:t xml:space="preserve">شهرستان </w:t>
      </w:r>
      <w:r w:rsidR="00ED2488">
        <w:rPr>
          <w:rFonts w:cs="B Nazanin" w:hint="cs"/>
          <w:color w:val="000000" w:themeColor="text1"/>
          <w:szCs w:val="28"/>
          <w:rtl/>
          <w:lang w:bidi="fa-IR"/>
        </w:rPr>
        <w:t>بهادران</w:t>
      </w:r>
      <w:r w:rsidRPr="00D21876">
        <w:rPr>
          <w:rFonts w:cs="B Nazanin" w:hint="cs"/>
          <w:color w:val="000000" w:themeColor="text1"/>
          <w:szCs w:val="28"/>
          <w:rtl/>
          <w:lang w:bidi="fa-IR"/>
        </w:rPr>
        <w:t xml:space="preserve"> ارائه گردید که خلاصه این</w:t>
      </w:r>
      <w:r w:rsidR="00224427">
        <w:rPr>
          <w:rFonts w:cs="B Nazanin" w:hint="cs"/>
          <w:color w:val="000000" w:themeColor="text1"/>
          <w:szCs w:val="28"/>
          <w:rtl/>
          <w:lang w:bidi="fa-IR"/>
        </w:rPr>
        <w:t xml:space="preserve"> موارد در جدول 11 </w:t>
      </w:r>
      <w:r w:rsidRPr="00D21876">
        <w:rPr>
          <w:rFonts w:cs="B Nazanin" w:hint="cs"/>
          <w:color w:val="000000" w:themeColor="text1"/>
          <w:szCs w:val="28"/>
          <w:rtl/>
          <w:lang w:bidi="fa-IR"/>
        </w:rPr>
        <w:t>بیان شده است.</w:t>
      </w:r>
    </w:p>
    <w:p w14:paraId="2A8A6BAB" w14:textId="141C811F" w:rsidR="00D21876" w:rsidRPr="00D21876" w:rsidRDefault="00224427" w:rsidP="00224427">
      <w:pPr>
        <w:bidi/>
        <w:spacing w:line="276" w:lineRule="auto"/>
        <w:ind w:left="57" w:right="57" w:firstLine="340"/>
        <w:jc w:val="center"/>
        <w:rPr>
          <w:rFonts w:cs="B Nazanin"/>
          <w:b/>
          <w:bCs/>
          <w:color w:val="000000" w:themeColor="text1"/>
          <w:szCs w:val="28"/>
          <w:rtl/>
          <w:lang w:bidi="fa-IR"/>
        </w:rPr>
      </w:pPr>
      <w:r>
        <w:rPr>
          <w:rFonts w:cs="B Nazanin" w:hint="cs"/>
          <w:b/>
          <w:bCs/>
          <w:color w:val="000000" w:themeColor="text1"/>
          <w:sz w:val="22"/>
          <w:rtl/>
          <w:lang w:bidi="fa-IR"/>
        </w:rPr>
        <w:t>جدول 11:</w:t>
      </w:r>
      <w:r w:rsidR="00D21876" w:rsidRPr="00D21876">
        <w:rPr>
          <w:rFonts w:cs="B Nazanin" w:hint="cs"/>
          <w:b/>
          <w:bCs/>
          <w:color w:val="000000" w:themeColor="text1"/>
          <w:sz w:val="22"/>
          <w:rtl/>
          <w:lang w:bidi="fa-IR"/>
        </w:rPr>
        <w:t xml:space="preserve"> مشخصات کلی طرح نیروگاه </w:t>
      </w:r>
      <w:r w:rsidR="00ED2488">
        <w:rPr>
          <w:rFonts w:cs="B Nazanin" w:hint="cs"/>
          <w:b/>
          <w:bCs/>
          <w:color w:val="000000" w:themeColor="text1"/>
          <w:sz w:val="22"/>
          <w:rtl/>
          <w:lang w:bidi="fa-IR"/>
        </w:rPr>
        <w:t>100 مگاوات</w:t>
      </w:r>
      <w:r w:rsidR="00D21876" w:rsidRPr="00D21876">
        <w:rPr>
          <w:rFonts w:cs="B Nazanin" w:hint="cs"/>
          <w:b/>
          <w:bCs/>
          <w:color w:val="000000" w:themeColor="text1"/>
          <w:sz w:val="22"/>
          <w:rtl/>
          <w:lang w:bidi="fa-IR"/>
        </w:rPr>
        <w:t xml:space="preserve">ی </w:t>
      </w:r>
      <w:r w:rsidR="00D21876">
        <w:rPr>
          <w:rFonts w:cs="B Nazanin" w:hint="cs"/>
          <w:b/>
          <w:bCs/>
          <w:color w:val="000000" w:themeColor="text1"/>
          <w:sz w:val="22"/>
          <w:rtl/>
          <w:lang w:bidi="fa-IR"/>
        </w:rPr>
        <w:t xml:space="preserve">شهرستان </w:t>
      </w:r>
      <w:r w:rsidR="00ED2488">
        <w:rPr>
          <w:rFonts w:cs="B Nazanin" w:hint="cs"/>
          <w:b/>
          <w:bCs/>
          <w:color w:val="000000" w:themeColor="text1"/>
          <w:sz w:val="22"/>
          <w:rtl/>
          <w:lang w:bidi="fa-IR"/>
        </w:rPr>
        <w:t>بهادران</w:t>
      </w:r>
    </w:p>
    <w:tbl>
      <w:tblPr>
        <w:tblStyle w:val="TableGrid37"/>
        <w:bidiVisual/>
        <w:tblW w:w="5000" w:type="pct"/>
        <w:jc w:val="center"/>
        <w:tblLook w:val="04A0" w:firstRow="1" w:lastRow="0" w:firstColumn="1" w:lastColumn="0" w:noHBand="0" w:noVBand="1"/>
      </w:tblPr>
      <w:tblGrid>
        <w:gridCol w:w="5697"/>
        <w:gridCol w:w="4498"/>
      </w:tblGrid>
      <w:tr w:rsidR="00D21876" w:rsidRPr="00D21876" w14:paraId="2202D47A" w14:textId="77777777" w:rsidTr="00743276">
        <w:trPr>
          <w:trHeight w:val="309"/>
          <w:jc w:val="center"/>
        </w:trPr>
        <w:tc>
          <w:tcPr>
            <w:tcW w:w="2794" w:type="pct"/>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hideMark/>
          </w:tcPr>
          <w:p w14:paraId="2D3ED715" w14:textId="77777777" w:rsidR="00D21876" w:rsidRPr="00D21876" w:rsidRDefault="00D21876" w:rsidP="00D21876">
            <w:pPr>
              <w:bidi/>
              <w:jc w:val="center"/>
              <w:rPr>
                <w:rFonts w:cs="B Nazanin"/>
                <w:color w:val="000000" w:themeColor="text1"/>
                <w:sz w:val="18"/>
              </w:rPr>
            </w:pPr>
            <w:r w:rsidRPr="00D21876">
              <w:rPr>
                <w:rFonts w:cs="B Nazanin" w:hint="cs"/>
                <w:color w:val="000000" w:themeColor="text1"/>
                <w:sz w:val="18"/>
                <w:rtl/>
              </w:rPr>
              <w:t>توان نیروگاه / مگاوات</w:t>
            </w:r>
          </w:p>
        </w:tc>
        <w:tc>
          <w:tcPr>
            <w:tcW w:w="220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5ECE0E2E" w14:textId="56AFF90E" w:rsidR="00D21876" w:rsidRPr="00D21876" w:rsidRDefault="00D21876" w:rsidP="00D21876">
            <w:pPr>
              <w:bidi/>
              <w:jc w:val="center"/>
              <w:rPr>
                <w:rFonts w:cs="B Nazanin"/>
                <w:color w:val="000000" w:themeColor="text1"/>
                <w:sz w:val="18"/>
              </w:rPr>
            </w:pPr>
            <w:r>
              <w:rPr>
                <w:rFonts w:cs="B Nazanin" w:hint="cs"/>
                <w:color w:val="000000" w:themeColor="text1"/>
                <w:sz w:val="18"/>
                <w:rtl/>
              </w:rPr>
              <w:t>20</w:t>
            </w:r>
          </w:p>
        </w:tc>
      </w:tr>
      <w:tr w:rsidR="00743276" w:rsidRPr="00D21876" w14:paraId="611E3AC4" w14:textId="77777777" w:rsidTr="00743276">
        <w:trPr>
          <w:trHeight w:val="309"/>
          <w:jc w:val="center"/>
        </w:trPr>
        <w:tc>
          <w:tcPr>
            <w:tcW w:w="2794" w:type="pct"/>
            <w:tcBorders>
              <w:top w:val="single" w:sz="4" w:space="0" w:color="000000"/>
              <w:left w:val="single" w:sz="4" w:space="0" w:color="000000"/>
              <w:bottom w:val="single" w:sz="4" w:space="0" w:color="000000"/>
              <w:right w:val="single" w:sz="4" w:space="0" w:color="000000"/>
            </w:tcBorders>
            <w:shd w:val="clear" w:color="auto" w:fill="D8D9DC" w:themeFill="background2"/>
            <w:noWrap/>
            <w:vAlign w:val="center"/>
          </w:tcPr>
          <w:p w14:paraId="68AB45F1" w14:textId="34E0F531" w:rsidR="00743276" w:rsidRPr="00D21876" w:rsidRDefault="00743276" w:rsidP="00D21876">
            <w:pPr>
              <w:bidi/>
              <w:jc w:val="center"/>
              <w:rPr>
                <w:rFonts w:cs="B Nazanin"/>
                <w:color w:val="000000" w:themeColor="text1"/>
                <w:sz w:val="18"/>
                <w:rtl/>
              </w:rPr>
            </w:pPr>
            <w:r>
              <w:rPr>
                <w:rFonts w:cs="B Nazanin" w:hint="cs"/>
                <w:color w:val="000000" w:themeColor="text1"/>
                <w:sz w:val="18"/>
                <w:rtl/>
              </w:rPr>
              <w:t>محل احداث</w:t>
            </w:r>
          </w:p>
        </w:tc>
        <w:tc>
          <w:tcPr>
            <w:tcW w:w="2206" w:type="pct"/>
            <w:tcBorders>
              <w:top w:val="single" w:sz="4" w:space="0" w:color="000000"/>
              <w:left w:val="single" w:sz="4" w:space="0" w:color="000000"/>
              <w:bottom w:val="single" w:sz="4" w:space="0" w:color="000000"/>
              <w:right w:val="single" w:sz="4" w:space="0" w:color="000000"/>
            </w:tcBorders>
            <w:shd w:val="clear" w:color="auto" w:fill="D8D9DC" w:themeFill="background2"/>
            <w:vAlign w:val="center"/>
          </w:tcPr>
          <w:p w14:paraId="0DA72AB6" w14:textId="0DCF6917" w:rsidR="00743276" w:rsidRDefault="00743276" w:rsidP="00D21876">
            <w:pPr>
              <w:bidi/>
              <w:jc w:val="center"/>
              <w:rPr>
                <w:rFonts w:cs="B Nazanin"/>
                <w:color w:val="000000" w:themeColor="text1"/>
                <w:sz w:val="18"/>
                <w:rtl/>
              </w:rPr>
            </w:pPr>
            <w:r>
              <w:rPr>
                <w:rFonts w:cs="B Nazanin" w:hint="cs"/>
                <w:color w:val="000000" w:themeColor="text1"/>
                <w:sz w:val="18"/>
                <w:rtl/>
              </w:rPr>
              <w:t xml:space="preserve">شهرستان </w:t>
            </w:r>
            <w:r w:rsidR="00ED2488">
              <w:rPr>
                <w:rFonts w:cs="B Nazanin" w:hint="cs"/>
                <w:color w:val="000000" w:themeColor="text1"/>
                <w:sz w:val="18"/>
                <w:rtl/>
              </w:rPr>
              <w:t>بهادران</w:t>
            </w:r>
            <w:r>
              <w:rPr>
                <w:rFonts w:cs="B Nazanin" w:hint="cs"/>
                <w:color w:val="000000" w:themeColor="text1"/>
                <w:sz w:val="18"/>
                <w:rtl/>
              </w:rPr>
              <w:t xml:space="preserve"> واقع در استان </w:t>
            </w:r>
            <w:r w:rsidR="00ED2488">
              <w:rPr>
                <w:rFonts w:cs="B Nazanin" w:hint="cs"/>
                <w:color w:val="000000" w:themeColor="text1"/>
                <w:sz w:val="18"/>
                <w:rtl/>
              </w:rPr>
              <w:t>یزد</w:t>
            </w:r>
          </w:p>
        </w:tc>
      </w:tr>
      <w:tr w:rsidR="00D21876" w:rsidRPr="00D21876" w14:paraId="7F343A26" w14:textId="77777777" w:rsidTr="00743276">
        <w:trPr>
          <w:trHeight w:val="309"/>
          <w:jc w:val="center"/>
        </w:trPr>
        <w:tc>
          <w:tcPr>
            <w:tcW w:w="2794" w:type="pct"/>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619E1706" w14:textId="77777777" w:rsidR="00D21876" w:rsidRPr="00D21876" w:rsidRDefault="00D21876" w:rsidP="00D21876">
            <w:pPr>
              <w:bidi/>
              <w:jc w:val="center"/>
              <w:rPr>
                <w:rFonts w:cs="B Nazanin"/>
                <w:color w:val="000000" w:themeColor="text1"/>
                <w:sz w:val="18"/>
                <w:rtl/>
              </w:rPr>
            </w:pPr>
            <w:r w:rsidRPr="00D21876">
              <w:rPr>
                <w:rFonts w:cs="B Nazanin" w:hint="cs"/>
                <w:color w:val="000000" w:themeColor="text1"/>
                <w:sz w:val="18"/>
                <w:rtl/>
              </w:rPr>
              <w:t>انرژی تولیدی نیروگاه در طول 20 سال بهره‌برداری (مگاوات ساعت)</w:t>
            </w:r>
          </w:p>
        </w:tc>
        <w:tc>
          <w:tcPr>
            <w:tcW w:w="220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E61EB2" w14:textId="59D58952" w:rsidR="00D21876" w:rsidRPr="00D21876" w:rsidRDefault="00FB5B59" w:rsidP="00FB5B59">
            <w:pPr>
              <w:bidi/>
              <w:jc w:val="center"/>
              <w:rPr>
                <w:rFonts w:cs="B Nazanin"/>
                <w:color w:val="000000" w:themeColor="text1"/>
                <w:sz w:val="18"/>
                <w:rtl/>
                <w:lang w:bidi="fa-IR"/>
              </w:rPr>
            </w:pPr>
            <w:r>
              <w:rPr>
                <w:rFonts w:cs="B Nazanin" w:hint="cs"/>
                <w:color w:val="000000" w:themeColor="text1"/>
                <w:sz w:val="18"/>
                <w:rtl/>
              </w:rPr>
              <w:t>643</w:t>
            </w:r>
            <w:r w:rsidR="00D21876" w:rsidRPr="00D21876">
              <w:rPr>
                <w:rFonts w:cs="B Nazanin" w:hint="cs"/>
                <w:color w:val="000000" w:themeColor="text1"/>
                <w:sz w:val="18"/>
                <w:rtl/>
              </w:rPr>
              <w:t>/</w:t>
            </w:r>
            <w:r w:rsidR="00B03F8B">
              <w:rPr>
                <w:rFonts w:cs="B Nazanin" w:hint="cs"/>
                <w:color w:val="000000" w:themeColor="text1"/>
                <w:sz w:val="18"/>
                <w:rtl/>
                <w:lang w:bidi="fa-IR"/>
              </w:rPr>
              <w:t>865</w:t>
            </w:r>
            <w:r w:rsidR="00D21876" w:rsidRPr="00D21876">
              <w:rPr>
                <w:rFonts w:cs="B Nazanin" w:hint="cs"/>
                <w:color w:val="000000" w:themeColor="text1"/>
                <w:sz w:val="18"/>
                <w:rtl/>
              </w:rPr>
              <w:t>0</w:t>
            </w:r>
            <w:r>
              <w:rPr>
                <w:rFonts w:cs="B Nazanin" w:hint="cs"/>
                <w:color w:val="000000" w:themeColor="text1"/>
                <w:sz w:val="18"/>
                <w:rtl/>
              </w:rPr>
              <w:t>55</w:t>
            </w:r>
            <w:r w:rsidR="00D21876" w:rsidRPr="00D21876">
              <w:rPr>
                <w:rFonts w:cs="B Nazanin"/>
                <w:color w:val="000000" w:themeColor="text1"/>
                <w:sz w:val="18"/>
              </w:rPr>
              <w:t>,</w:t>
            </w:r>
            <w:r>
              <w:rPr>
                <w:rFonts w:cs="B Nazanin" w:hint="cs"/>
                <w:color w:val="000000" w:themeColor="text1"/>
                <w:sz w:val="18"/>
                <w:rtl/>
                <w:lang w:bidi="fa-IR"/>
              </w:rPr>
              <w:t>927</w:t>
            </w:r>
          </w:p>
        </w:tc>
      </w:tr>
      <w:tr w:rsidR="00D21876" w:rsidRPr="00D21876" w14:paraId="18FE599B" w14:textId="77777777" w:rsidTr="00743276">
        <w:trPr>
          <w:trHeight w:val="309"/>
          <w:jc w:val="center"/>
        </w:trPr>
        <w:tc>
          <w:tcPr>
            <w:tcW w:w="2794" w:type="pct"/>
            <w:tcBorders>
              <w:top w:val="single" w:sz="4" w:space="0" w:color="000000"/>
              <w:left w:val="single" w:sz="4" w:space="0" w:color="000000"/>
              <w:bottom w:val="single" w:sz="4" w:space="0" w:color="000000"/>
              <w:right w:val="single" w:sz="4" w:space="0" w:color="000000"/>
            </w:tcBorders>
            <w:shd w:val="clear" w:color="auto" w:fill="D8D9DC" w:themeFill="background2"/>
            <w:noWrap/>
            <w:vAlign w:val="center"/>
          </w:tcPr>
          <w:p w14:paraId="11A7B972" w14:textId="77777777" w:rsidR="00D21876" w:rsidRPr="00D21876" w:rsidRDefault="00D21876" w:rsidP="00D21876">
            <w:pPr>
              <w:bidi/>
              <w:jc w:val="center"/>
              <w:rPr>
                <w:rFonts w:cs="B Nazanin"/>
                <w:color w:val="000000" w:themeColor="text1"/>
                <w:sz w:val="18"/>
                <w:rtl/>
              </w:rPr>
            </w:pPr>
            <w:r w:rsidRPr="00D21876">
              <w:rPr>
                <w:rFonts w:cs="B Nazanin" w:hint="cs"/>
                <w:color w:val="000000" w:themeColor="text1"/>
                <w:sz w:val="18"/>
                <w:rtl/>
              </w:rPr>
              <w:t>مدل قراردادی پیشنهادی جهت خرید و فروش انرژی نیروگاه</w:t>
            </w:r>
          </w:p>
        </w:tc>
        <w:tc>
          <w:tcPr>
            <w:tcW w:w="2206" w:type="pct"/>
            <w:tcBorders>
              <w:top w:val="single" w:sz="4" w:space="0" w:color="000000"/>
              <w:left w:val="single" w:sz="4" w:space="0" w:color="000000"/>
              <w:bottom w:val="single" w:sz="4" w:space="0" w:color="000000"/>
              <w:right w:val="single" w:sz="4" w:space="0" w:color="000000"/>
            </w:tcBorders>
            <w:shd w:val="clear" w:color="auto" w:fill="D8D9DC" w:themeFill="background2"/>
            <w:vAlign w:val="center"/>
          </w:tcPr>
          <w:p w14:paraId="6A8204C8" w14:textId="77777777" w:rsidR="00D21876" w:rsidRPr="00D21876" w:rsidRDefault="00D21876" w:rsidP="00D21876">
            <w:pPr>
              <w:bidi/>
              <w:jc w:val="center"/>
              <w:rPr>
                <w:rFonts w:cs="B Nazanin"/>
                <w:color w:val="000000" w:themeColor="text1"/>
                <w:sz w:val="18"/>
                <w:rtl/>
              </w:rPr>
            </w:pPr>
            <w:r w:rsidRPr="00D21876">
              <w:rPr>
                <w:rFonts w:cs="B Nazanin" w:hint="cs"/>
                <w:color w:val="000000" w:themeColor="text1"/>
                <w:sz w:val="18"/>
                <w:rtl/>
              </w:rPr>
              <w:t>تابلو بورس سبز</w:t>
            </w:r>
          </w:p>
        </w:tc>
      </w:tr>
      <w:tr w:rsidR="00D21876" w:rsidRPr="00D21876" w14:paraId="51E8B7C9" w14:textId="77777777" w:rsidTr="00743276">
        <w:trPr>
          <w:trHeight w:val="309"/>
          <w:jc w:val="center"/>
        </w:trPr>
        <w:tc>
          <w:tcPr>
            <w:tcW w:w="2794" w:type="pct"/>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70C046D4" w14:textId="77777777" w:rsidR="00D21876" w:rsidRPr="00D21876" w:rsidRDefault="00D21876" w:rsidP="00D21876">
            <w:pPr>
              <w:bidi/>
              <w:jc w:val="center"/>
              <w:rPr>
                <w:rFonts w:cs="B Nazanin"/>
                <w:color w:val="000000" w:themeColor="text1"/>
                <w:sz w:val="18"/>
                <w:highlight w:val="yellow"/>
                <w:rtl/>
              </w:rPr>
            </w:pPr>
            <w:r w:rsidRPr="00D21876">
              <w:rPr>
                <w:rFonts w:cs="B Nazanin" w:hint="cs"/>
                <w:color w:val="000000" w:themeColor="text1"/>
                <w:sz w:val="18"/>
                <w:rtl/>
              </w:rPr>
              <w:t xml:space="preserve">حداقل میزان صرفه‌جویی در انتشار کربن دی اکسید </w:t>
            </w:r>
            <w:r w:rsidRPr="00D21876">
              <w:rPr>
                <w:rFonts w:cs="B Nazanin" w:hint="cs"/>
                <w:color w:val="000000" w:themeColor="text1"/>
                <w:sz w:val="18"/>
                <w:rtl/>
                <w:lang w:bidi="fa-IR"/>
              </w:rPr>
              <w:t>در سال اول بهره‌برداری</w:t>
            </w:r>
          </w:p>
        </w:tc>
        <w:tc>
          <w:tcPr>
            <w:tcW w:w="220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6A23B6" w14:textId="75054833" w:rsidR="00D21876" w:rsidRPr="00D21876" w:rsidRDefault="00FA487E" w:rsidP="00FA487E">
            <w:pPr>
              <w:bidi/>
              <w:jc w:val="center"/>
              <w:rPr>
                <w:rFonts w:cs="B Nazanin"/>
                <w:color w:val="000000" w:themeColor="text1"/>
                <w:sz w:val="18"/>
                <w:highlight w:val="yellow"/>
                <w:rtl/>
              </w:rPr>
            </w:pPr>
            <w:r w:rsidRPr="00FA487E">
              <w:rPr>
                <w:rFonts w:cs="B Nazanin" w:hint="cs"/>
                <w:color w:val="000000" w:themeColor="text1"/>
                <w:sz w:val="18"/>
                <w:rtl/>
              </w:rPr>
              <w:t>864</w:t>
            </w:r>
            <w:r w:rsidR="00D21876" w:rsidRPr="00FA487E">
              <w:rPr>
                <w:rFonts w:cs="B Nazanin"/>
                <w:color w:val="000000" w:themeColor="text1"/>
                <w:sz w:val="18"/>
              </w:rPr>
              <w:t>,</w:t>
            </w:r>
            <w:r w:rsidRPr="00FA487E">
              <w:rPr>
                <w:rFonts w:cs="B Nazanin" w:hint="cs"/>
                <w:color w:val="000000" w:themeColor="text1"/>
                <w:sz w:val="18"/>
                <w:rtl/>
                <w:lang w:bidi="fa-IR"/>
              </w:rPr>
              <w:t>34</w:t>
            </w:r>
            <w:r w:rsidR="00D21876" w:rsidRPr="00FA487E">
              <w:rPr>
                <w:rFonts w:cs="B Nazanin" w:hint="cs"/>
                <w:color w:val="000000" w:themeColor="text1"/>
                <w:sz w:val="18"/>
                <w:rtl/>
              </w:rPr>
              <w:t xml:space="preserve"> تن</w:t>
            </w:r>
          </w:p>
        </w:tc>
      </w:tr>
      <w:tr w:rsidR="00D21876" w:rsidRPr="00D21876" w14:paraId="23958209" w14:textId="77777777" w:rsidTr="00743276">
        <w:trPr>
          <w:trHeight w:val="309"/>
          <w:jc w:val="center"/>
        </w:trPr>
        <w:tc>
          <w:tcPr>
            <w:tcW w:w="2794" w:type="pct"/>
            <w:tcBorders>
              <w:top w:val="single" w:sz="4" w:space="0" w:color="000000"/>
              <w:left w:val="single" w:sz="4" w:space="0" w:color="000000"/>
              <w:bottom w:val="single" w:sz="4" w:space="0" w:color="000000"/>
              <w:right w:val="single" w:sz="4" w:space="0" w:color="000000"/>
            </w:tcBorders>
            <w:shd w:val="clear" w:color="auto" w:fill="D8D9DC" w:themeFill="background2"/>
            <w:noWrap/>
            <w:vAlign w:val="center"/>
          </w:tcPr>
          <w:p w14:paraId="67DF7C79" w14:textId="77777777" w:rsidR="00D21876" w:rsidRPr="00D21876" w:rsidRDefault="00D21876" w:rsidP="00D21876">
            <w:pPr>
              <w:bidi/>
              <w:jc w:val="center"/>
              <w:rPr>
                <w:rFonts w:cs="B Nazanin"/>
                <w:color w:val="000000" w:themeColor="text1"/>
                <w:sz w:val="18"/>
                <w:rtl/>
              </w:rPr>
            </w:pPr>
            <w:r w:rsidRPr="00D21876">
              <w:rPr>
                <w:rFonts w:cs="B Nazanin" w:hint="cs"/>
                <w:color w:val="000000" w:themeColor="text1"/>
                <w:sz w:val="18"/>
                <w:rtl/>
              </w:rPr>
              <w:t>هزینه تقریبی احداث نیروگاه (دلار)</w:t>
            </w:r>
          </w:p>
        </w:tc>
        <w:tc>
          <w:tcPr>
            <w:tcW w:w="2206" w:type="pct"/>
            <w:tcBorders>
              <w:top w:val="single" w:sz="4" w:space="0" w:color="000000"/>
              <w:left w:val="single" w:sz="4" w:space="0" w:color="000000"/>
              <w:bottom w:val="single" w:sz="4" w:space="0" w:color="000000"/>
              <w:right w:val="single" w:sz="4" w:space="0" w:color="000000"/>
            </w:tcBorders>
            <w:shd w:val="clear" w:color="auto" w:fill="D8D9DC" w:themeFill="background2"/>
            <w:vAlign w:val="center"/>
          </w:tcPr>
          <w:p w14:paraId="03B721BA" w14:textId="00CB7230" w:rsidR="00D21876" w:rsidRPr="00D21876" w:rsidRDefault="00D21876" w:rsidP="00FB5B59">
            <w:pPr>
              <w:bidi/>
              <w:jc w:val="center"/>
              <w:rPr>
                <w:rFonts w:cs="B Nazanin"/>
                <w:color w:val="000000" w:themeColor="text1"/>
                <w:sz w:val="18"/>
                <w:highlight w:val="red"/>
                <w:rtl/>
                <w:lang w:bidi="fa-IR"/>
              </w:rPr>
            </w:pPr>
            <w:r w:rsidRPr="00D21876">
              <w:rPr>
                <w:rFonts w:cs="B Nazanin" w:hint="cs"/>
                <w:color w:val="000000" w:themeColor="text1"/>
                <w:sz w:val="18"/>
                <w:rtl/>
                <w:lang w:bidi="fa-IR"/>
              </w:rPr>
              <w:t>000</w:t>
            </w:r>
            <w:r w:rsidRPr="00D21876">
              <w:rPr>
                <w:rFonts w:cs="B Nazanin"/>
                <w:color w:val="000000" w:themeColor="text1"/>
                <w:sz w:val="18"/>
                <w:lang w:bidi="fa-IR"/>
              </w:rPr>
              <w:t>,</w:t>
            </w:r>
            <w:r w:rsidR="00FB5B59">
              <w:rPr>
                <w:rFonts w:cs="B Nazanin" w:hint="cs"/>
                <w:color w:val="000000" w:themeColor="text1"/>
                <w:sz w:val="18"/>
                <w:rtl/>
                <w:lang w:bidi="fa-IR"/>
              </w:rPr>
              <w:t>0</w:t>
            </w:r>
            <w:r w:rsidRPr="00D21876">
              <w:rPr>
                <w:rFonts w:cs="B Nazanin" w:hint="cs"/>
                <w:color w:val="000000" w:themeColor="text1"/>
                <w:sz w:val="18"/>
                <w:rtl/>
                <w:lang w:bidi="fa-IR"/>
              </w:rPr>
              <w:t>00</w:t>
            </w:r>
            <w:r w:rsidRPr="00D21876">
              <w:rPr>
                <w:rFonts w:cs="B Nazanin"/>
                <w:color w:val="000000" w:themeColor="text1"/>
                <w:sz w:val="18"/>
                <w:lang w:bidi="fa-IR"/>
              </w:rPr>
              <w:t>,</w:t>
            </w:r>
            <w:r w:rsidR="00B03F8B">
              <w:rPr>
                <w:rFonts w:cs="B Nazanin" w:hint="cs"/>
                <w:color w:val="000000" w:themeColor="text1"/>
                <w:sz w:val="18"/>
                <w:rtl/>
                <w:lang w:bidi="fa-IR"/>
              </w:rPr>
              <w:t>40</w:t>
            </w:r>
          </w:p>
        </w:tc>
      </w:tr>
      <w:tr w:rsidR="00D21876" w:rsidRPr="00D21876" w14:paraId="41C7D5EB" w14:textId="77777777" w:rsidTr="00743276">
        <w:trPr>
          <w:trHeight w:val="309"/>
          <w:jc w:val="center"/>
        </w:trPr>
        <w:tc>
          <w:tcPr>
            <w:tcW w:w="2794" w:type="pct"/>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39AA6637" w14:textId="77777777" w:rsidR="00D21876" w:rsidRPr="00D21876" w:rsidRDefault="00D21876" w:rsidP="00D21876">
            <w:pPr>
              <w:bidi/>
              <w:jc w:val="center"/>
              <w:rPr>
                <w:rFonts w:cs="B Nazanin"/>
                <w:color w:val="000000" w:themeColor="text1"/>
                <w:sz w:val="18"/>
                <w:rtl/>
              </w:rPr>
            </w:pPr>
            <w:r w:rsidRPr="00D21876">
              <w:rPr>
                <w:rFonts w:cs="B Nazanin" w:hint="cs"/>
                <w:color w:val="000000" w:themeColor="text1"/>
                <w:sz w:val="18"/>
                <w:rtl/>
              </w:rPr>
              <w:t>مجموع هزینه‌های سالیانه (دلار)</w:t>
            </w:r>
          </w:p>
        </w:tc>
        <w:tc>
          <w:tcPr>
            <w:tcW w:w="220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2028BE" w14:textId="2E597859" w:rsidR="00D21876" w:rsidRPr="00D21876" w:rsidRDefault="00B03F8B" w:rsidP="00D21876">
            <w:pPr>
              <w:bidi/>
              <w:jc w:val="center"/>
              <w:rPr>
                <w:rFonts w:cs="B Nazanin"/>
                <w:color w:val="000000" w:themeColor="text1"/>
                <w:sz w:val="18"/>
                <w:rtl/>
              </w:rPr>
            </w:pPr>
            <w:r>
              <w:rPr>
                <w:rFonts w:cs="B Nazanin" w:hint="cs"/>
                <w:color w:val="000000" w:themeColor="text1"/>
                <w:sz w:val="18"/>
                <w:rtl/>
              </w:rPr>
              <w:t>500</w:t>
            </w:r>
            <w:r w:rsidR="00D21876" w:rsidRPr="00D21876">
              <w:rPr>
                <w:rFonts w:cs="B Nazanin" w:hint="cs"/>
                <w:color w:val="000000" w:themeColor="text1"/>
                <w:sz w:val="18"/>
                <w:rtl/>
              </w:rPr>
              <w:t>.142</w:t>
            </w:r>
          </w:p>
        </w:tc>
      </w:tr>
      <w:tr w:rsidR="00D21876" w:rsidRPr="00D21876" w14:paraId="288B7C89" w14:textId="77777777" w:rsidTr="00743276">
        <w:trPr>
          <w:trHeight w:val="309"/>
          <w:jc w:val="center"/>
        </w:trPr>
        <w:tc>
          <w:tcPr>
            <w:tcW w:w="2794" w:type="pct"/>
            <w:tcBorders>
              <w:top w:val="single" w:sz="4" w:space="0" w:color="000000"/>
              <w:left w:val="single" w:sz="4" w:space="0" w:color="000000"/>
              <w:bottom w:val="single" w:sz="4" w:space="0" w:color="000000"/>
              <w:right w:val="single" w:sz="4" w:space="0" w:color="000000"/>
            </w:tcBorders>
            <w:shd w:val="clear" w:color="auto" w:fill="D8D9DC" w:themeFill="background2"/>
            <w:noWrap/>
            <w:vAlign w:val="center"/>
            <w:hideMark/>
          </w:tcPr>
          <w:p w14:paraId="2A666A7F" w14:textId="77777777" w:rsidR="00D21876" w:rsidRPr="00D21876" w:rsidRDefault="00D21876" w:rsidP="00D21876">
            <w:pPr>
              <w:bidi/>
              <w:jc w:val="center"/>
              <w:rPr>
                <w:rFonts w:cs="B Nazanin"/>
                <w:color w:val="000000" w:themeColor="text1"/>
                <w:sz w:val="18"/>
                <w:rtl/>
              </w:rPr>
            </w:pPr>
            <w:r w:rsidRPr="00D21876">
              <w:rPr>
                <w:rFonts w:cs="B Nazanin" w:hint="cs"/>
                <w:color w:val="000000" w:themeColor="text1"/>
                <w:sz w:val="18"/>
                <w:rtl/>
              </w:rPr>
              <w:t>نحوه اتصال به شبکه</w:t>
            </w:r>
          </w:p>
        </w:tc>
        <w:tc>
          <w:tcPr>
            <w:tcW w:w="2206" w:type="pct"/>
            <w:tcBorders>
              <w:top w:val="single" w:sz="4" w:space="0" w:color="000000"/>
              <w:left w:val="single" w:sz="4" w:space="0" w:color="000000"/>
              <w:bottom w:val="single" w:sz="4" w:space="0" w:color="000000"/>
              <w:right w:val="single" w:sz="4" w:space="0" w:color="000000"/>
            </w:tcBorders>
            <w:shd w:val="clear" w:color="auto" w:fill="D8D9DC" w:themeFill="background2"/>
            <w:vAlign w:val="center"/>
            <w:hideMark/>
          </w:tcPr>
          <w:p w14:paraId="3610409C" w14:textId="60829047" w:rsidR="00D21876" w:rsidRPr="00D21876" w:rsidRDefault="00FB5B59" w:rsidP="00FB5B59">
            <w:pPr>
              <w:bidi/>
              <w:jc w:val="center"/>
              <w:rPr>
                <w:rFonts w:cs="B Nazanin"/>
                <w:color w:val="000000" w:themeColor="text1"/>
                <w:sz w:val="18"/>
              </w:rPr>
            </w:pPr>
            <w:r>
              <w:rPr>
                <w:rFonts w:cs="B Nazanin" w:hint="cs"/>
                <w:color w:val="000000" w:themeColor="text1"/>
                <w:sz w:val="18"/>
                <w:rtl/>
              </w:rPr>
              <w:t>از طریق خط</w:t>
            </w:r>
            <w:r w:rsidR="00D21876" w:rsidRPr="00D21876">
              <w:rPr>
                <w:rFonts w:cs="B Nazanin" w:hint="cs"/>
                <w:color w:val="000000" w:themeColor="text1"/>
                <w:sz w:val="18"/>
                <w:rtl/>
              </w:rPr>
              <w:t xml:space="preserve"> </w:t>
            </w:r>
            <w:r w:rsidR="00D21876" w:rsidRPr="00D21876">
              <w:rPr>
                <w:rFonts w:cs="B Nazanin"/>
                <w:color w:val="000000" w:themeColor="text1"/>
                <w:sz w:val="18"/>
              </w:rPr>
              <w:t>kV</w:t>
            </w:r>
            <w:r w:rsidR="00D21876" w:rsidRPr="00D21876">
              <w:rPr>
                <w:rFonts w:cs="B Nazanin" w:hint="cs"/>
                <w:color w:val="000000" w:themeColor="text1"/>
                <w:sz w:val="18"/>
                <w:rtl/>
                <w:lang w:bidi="fa-IR"/>
              </w:rPr>
              <w:t xml:space="preserve"> </w:t>
            </w:r>
            <w:r w:rsidR="00B03F8B">
              <w:rPr>
                <w:rFonts w:cs="B Nazanin" w:hint="cs"/>
                <w:color w:val="000000" w:themeColor="text1"/>
                <w:sz w:val="18"/>
                <w:rtl/>
                <w:lang w:bidi="fa-IR"/>
              </w:rPr>
              <w:t>132</w:t>
            </w:r>
            <w:r w:rsidR="00D21876" w:rsidRPr="00D21876">
              <w:rPr>
                <w:rFonts w:cs="B Nazanin" w:hint="cs"/>
                <w:color w:val="000000" w:themeColor="text1"/>
                <w:sz w:val="18"/>
                <w:rtl/>
                <w:lang w:bidi="fa-IR"/>
              </w:rPr>
              <w:t xml:space="preserve"> به پست </w:t>
            </w:r>
            <w:r w:rsidR="00B03F8B">
              <w:rPr>
                <w:rFonts w:cs="B Nazanin" w:hint="cs"/>
                <w:color w:val="000000" w:themeColor="text1"/>
                <w:sz w:val="18"/>
                <w:rtl/>
                <w:lang w:bidi="fa-IR"/>
              </w:rPr>
              <w:t>132/63</w:t>
            </w:r>
          </w:p>
        </w:tc>
      </w:tr>
      <w:tr w:rsidR="00D21876" w:rsidRPr="00D21876" w14:paraId="0FA26DA3" w14:textId="77777777" w:rsidTr="00743276">
        <w:trPr>
          <w:trHeight w:val="309"/>
          <w:jc w:val="center"/>
        </w:trPr>
        <w:tc>
          <w:tcPr>
            <w:tcW w:w="2794" w:type="pct"/>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0A3561C6" w14:textId="77777777" w:rsidR="00D21876" w:rsidRPr="00D21876" w:rsidRDefault="00D21876" w:rsidP="00D21876">
            <w:pPr>
              <w:bidi/>
              <w:jc w:val="center"/>
              <w:rPr>
                <w:rFonts w:cs="B Nazanin"/>
                <w:color w:val="000000" w:themeColor="text1"/>
                <w:sz w:val="18"/>
                <w:rtl/>
              </w:rPr>
            </w:pPr>
            <w:r w:rsidRPr="00D21876">
              <w:rPr>
                <w:rFonts w:cs="B Nazanin" w:hint="cs"/>
                <w:color w:val="000000" w:themeColor="text1"/>
                <w:sz w:val="18"/>
                <w:rtl/>
              </w:rPr>
              <w:t>هزینه اتصال به شبکه (</w:t>
            </w:r>
            <w:r w:rsidRPr="00D21876">
              <w:rPr>
                <w:rFonts w:cs="B Nazanin" w:hint="cs"/>
                <w:color w:val="000000" w:themeColor="text1"/>
                <w:sz w:val="18"/>
                <w:rtl/>
                <w:lang w:bidi="prs-AF"/>
              </w:rPr>
              <w:t>دلار</w:t>
            </w:r>
            <w:r w:rsidRPr="00D21876">
              <w:rPr>
                <w:rFonts w:cs="B Nazanin" w:hint="cs"/>
                <w:color w:val="000000" w:themeColor="text1"/>
                <w:sz w:val="18"/>
                <w:rtl/>
              </w:rPr>
              <w:t>)</w:t>
            </w:r>
          </w:p>
        </w:tc>
        <w:tc>
          <w:tcPr>
            <w:tcW w:w="220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F49FC7" w14:textId="7881A80F" w:rsidR="00D21876" w:rsidRPr="00D21876" w:rsidRDefault="00B03F8B" w:rsidP="00551714">
            <w:pPr>
              <w:bidi/>
              <w:jc w:val="center"/>
              <w:rPr>
                <w:rFonts w:cs="B Nazanin"/>
                <w:color w:val="000000" w:themeColor="text1"/>
                <w:sz w:val="18"/>
                <w:highlight w:val="red"/>
                <w:rtl/>
                <w:lang w:bidi="fa-IR"/>
              </w:rPr>
            </w:pPr>
            <w:r>
              <w:rPr>
                <w:rFonts w:cs="B Nazanin" w:hint="cs"/>
                <w:color w:val="000000" w:themeColor="text1"/>
                <w:sz w:val="20"/>
                <w:rtl/>
              </w:rPr>
              <w:t>1000000</w:t>
            </w:r>
          </w:p>
        </w:tc>
      </w:tr>
      <w:tr w:rsidR="00D21876" w:rsidRPr="00D21876" w14:paraId="7A3BB335" w14:textId="77777777" w:rsidTr="00743276">
        <w:trPr>
          <w:trHeight w:val="309"/>
          <w:jc w:val="center"/>
        </w:trPr>
        <w:tc>
          <w:tcPr>
            <w:tcW w:w="2794" w:type="pct"/>
            <w:tcBorders>
              <w:top w:val="single" w:sz="4" w:space="0" w:color="000000"/>
              <w:left w:val="single" w:sz="4" w:space="0" w:color="000000"/>
              <w:bottom w:val="single" w:sz="4" w:space="0" w:color="000000"/>
              <w:right w:val="single" w:sz="4" w:space="0" w:color="000000"/>
            </w:tcBorders>
            <w:shd w:val="clear" w:color="auto" w:fill="D8D9DC" w:themeFill="background2"/>
            <w:noWrap/>
            <w:vAlign w:val="center"/>
          </w:tcPr>
          <w:p w14:paraId="6554BF9C" w14:textId="77777777" w:rsidR="00D21876" w:rsidRPr="00D21876" w:rsidRDefault="00D21876" w:rsidP="00D21876">
            <w:pPr>
              <w:bidi/>
              <w:jc w:val="center"/>
              <w:rPr>
                <w:rFonts w:cs="B Nazanin"/>
                <w:color w:val="000000" w:themeColor="text1"/>
                <w:sz w:val="18"/>
                <w:rtl/>
              </w:rPr>
            </w:pPr>
            <w:r w:rsidRPr="00D21876">
              <w:rPr>
                <w:rFonts w:cs="B Nazanin" w:hint="cs"/>
                <w:color w:val="000000" w:themeColor="text1"/>
                <w:sz w:val="18"/>
                <w:rtl/>
              </w:rPr>
              <w:t>پنل خورشیدی انتخابی</w:t>
            </w:r>
          </w:p>
        </w:tc>
        <w:tc>
          <w:tcPr>
            <w:tcW w:w="2206" w:type="pct"/>
            <w:tcBorders>
              <w:top w:val="single" w:sz="4" w:space="0" w:color="000000"/>
              <w:left w:val="single" w:sz="4" w:space="0" w:color="000000"/>
              <w:bottom w:val="single" w:sz="4" w:space="0" w:color="000000"/>
              <w:right w:val="single" w:sz="4" w:space="0" w:color="000000"/>
            </w:tcBorders>
            <w:shd w:val="clear" w:color="auto" w:fill="D8D9DC" w:themeFill="background2"/>
            <w:vAlign w:val="center"/>
          </w:tcPr>
          <w:p w14:paraId="7F47A2C1" w14:textId="77777777" w:rsidR="00D21876" w:rsidRPr="00D21876" w:rsidRDefault="00D21876" w:rsidP="00D21876">
            <w:pPr>
              <w:bidi/>
              <w:jc w:val="center"/>
              <w:rPr>
                <w:rFonts w:cs="B Nazanin"/>
                <w:color w:val="000000" w:themeColor="text1"/>
                <w:sz w:val="18"/>
                <w:rtl/>
                <w:lang w:bidi="fa-IR"/>
              </w:rPr>
            </w:pPr>
            <w:r w:rsidRPr="00D21876">
              <w:rPr>
                <w:rFonts w:cs="B Nazanin"/>
                <w:color w:val="000000" w:themeColor="text1"/>
                <w:sz w:val="20"/>
              </w:rPr>
              <w:t>Trina Solar - 720 W</w:t>
            </w:r>
          </w:p>
        </w:tc>
      </w:tr>
      <w:tr w:rsidR="00D21876" w:rsidRPr="00D21876" w14:paraId="64095F58" w14:textId="77777777" w:rsidTr="00743276">
        <w:trPr>
          <w:trHeight w:val="309"/>
          <w:jc w:val="center"/>
        </w:trPr>
        <w:tc>
          <w:tcPr>
            <w:tcW w:w="2794" w:type="pct"/>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5F56E413" w14:textId="77777777" w:rsidR="00D21876" w:rsidRPr="00D21876" w:rsidRDefault="00D21876" w:rsidP="00D21876">
            <w:pPr>
              <w:bidi/>
              <w:jc w:val="center"/>
              <w:rPr>
                <w:rFonts w:cs="B Nazanin"/>
                <w:color w:val="000000" w:themeColor="text1"/>
                <w:sz w:val="18"/>
              </w:rPr>
            </w:pPr>
            <w:r w:rsidRPr="00D21876">
              <w:rPr>
                <w:rFonts w:cs="B Nazanin" w:hint="cs"/>
                <w:color w:val="000000" w:themeColor="text1"/>
                <w:sz w:val="18"/>
                <w:rtl/>
              </w:rPr>
              <w:t>اینورتر خورشیدی انتخابی</w:t>
            </w:r>
          </w:p>
        </w:tc>
        <w:tc>
          <w:tcPr>
            <w:tcW w:w="220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78956E" w14:textId="7590228E" w:rsidR="00D21876" w:rsidRPr="00D21876" w:rsidRDefault="00D21876" w:rsidP="00FB5B59">
            <w:pPr>
              <w:bidi/>
              <w:jc w:val="center"/>
              <w:rPr>
                <w:rFonts w:cs="B Nazanin"/>
                <w:color w:val="000000" w:themeColor="text1"/>
                <w:sz w:val="18"/>
                <w:rtl/>
              </w:rPr>
            </w:pPr>
            <w:proofErr w:type="spellStart"/>
            <w:r w:rsidRPr="00D21876">
              <w:rPr>
                <w:rFonts w:cs="B Nazanin"/>
                <w:color w:val="000000" w:themeColor="text1"/>
                <w:sz w:val="20"/>
              </w:rPr>
              <w:t>Sungrow</w:t>
            </w:r>
            <w:proofErr w:type="spellEnd"/>
            <w:r w:rsidRPr="00D21876">
              <w:rPr>
                <w:rFonts w:cs="B Nazanin"/>
                <w:color w:val="000000" w:themeColor="text1"/>
                <w:sz w:val="20"/>
              </w:rPr>
              <w:t xml:space="preserve"> - </w:t>
            </w:r>
            <w:r w:rsidR="00FB5B59">
              <w:rPr>
                <w:rFonts w:cs="B Nazanin"/>
                <w:color w:val="000000" w:themeColor="text1"/>
                <w:sz w:val="20"/>
              </w:rPr>
              <w:t>3</w:t>
            </w:r>
            <w:r w:rsidRPr="00D21876">
              <w:rPr>
                <w:rFonts w:cs="B Nazanin"/>
                <w:color w:val="000000" w:themeColor="text1"/>
                <w:sz w:val="20"/>
              </w:rPr>
              <w:t>50 kW</w:t>
            </w:r>
          </w:p>
        </w:tc>
      </w:tr>
      <w:tr w:rsidR="00D21876" w:rsidRPr="00D21876" w14:paraId="2DD5A624" w14:textId="77777777" w:rsidTr="00743276">
        <w:trPr>
          <w:trHeight w:val="309"/>
          <w:jc w:val="center"/>
        </w:trPr>
        <w:tc>
          <w:tcPr>
            <w:tcW w:w="2794" w:type="pct"/>
            <w:tcBorders>
              <w:top w:val="single" w:sz="4" w:space="0" w:color="000000"/>
              <w:left w:val="single" w:sz="4" w:space="0" w:color="000000"/>
              <w:bottom w:val="single" w:sz="4" w:space="0" w:color="000000"/>
              <w:right w:val="single" w:sz="4" w:space="0" w:color="000000"/>
            </w:tcBorders>
            <w:shd w:val="clear" w:color="auto" w:fill="D8D9DC" w:themeFill="background2"/>
            <w:noWrap/>
            <w:vAlign w:val="center"/>
          </w:tcPr>
          <w:p w14:paraId="569BB09F" w14:textId="77777777" w:rsidR="00D21876" w:rsidRPr="00D21876" w:rsidRDefault="00D21876" w:rsidP="00D21876">
            <w:pPr>
              <w:bidi/>
              <w:jc w:val="center"/>
              <w:rPr>
                <w:rFonts w:cs="B Nazanin"/>
                <w:color w:val="000000" w:themeColor="text1"/>
                <w:sz w:val="18"/>
                <w:rtl/>
                <w:lang w:bidi="fa-IR"/>
              </w:rPr>
            </w:pPr>
            <w:r w:rsidRPr="00D21876">
              <w:rPr>
                <w:rFonts w:cs="B Nazanin" w:hint="cs"/>
                <w:color w:val="000000" w:themeColor="text1"/>
                <w:sz w:val="18"/>
                <w:rtl/>
              </w:rPr>
              <w:t>تعداد پنل‌ها</w:t>
            </w:r>
          </w:p>
        </w:tc>
        <w:tc>
          <w:tcPr>
            <w:tcW w:w="2206" w:type="pct"/>
            <w:tcBorders>
              <w:top w:val="single" w:sz="4" w:space="0" w:color="000000"/>
              <w:left w:val="single" w:sz="4" w:space="0" w:color="000000"/>
              <w:bottom w:val="single" w:sz="4" w:space="0" w:color="000000"/>
              <w:right w:val="single" w:sz="4" w:space="0" w:color="000000"/>
            </w:tcBorders>
            <w:shd w:val="clear" w:color="auto" w:fill="D8D9DC" w:themeFill="background2"/>
            <w:vAlign w:val="center"/>
          </w:tcPr>
          <w:p w14:paraId="2DD3B50E" w14:textId="4BFFE438" w:rsidR="00D21876" w:rsidRPr="00D21876" w:rsidRDefault="00B03F8B" w:rsidP="00FB5B59">
            <w:pPr>
              <w:bidi/>
              <w:jc w:val="center"/>
              <w:rPr>
                <w:rFonts w:cs="B Nazanin"/>
                <w:color w:val="000000" w:themeColor="text1"/>
                <w:sz w:val="18"/>
              </w:rPr>
            </w:pPr>
            <w:r>
              <w:rPr>
                <w:rFonts w:cs="B Nazanin" w:hint="cs"/>
                <w:color w:val="000000" w:themeColor="text1"/>
                <w:sz w:val="20"/>
                <w:rtl/>
              </w:rPr>
              <w:t>100000</w:t>
            </w:r>
          </w:p>
        </w:tc>
      </w:tr>
      <w:tr w:rsidR="00D21876" w:rsidRPr="00D21876" w14:paraId="396841FF" w14:textId="77777777" w:rsidTr="00743276">
        <w:trPr>
          <w:trHeight w:val="309"/>
          <w:jc w:val="center"/>
        </w:trPr>
        <w:tc>
          <w:tcPr>
            <w:tcW w:w="2794" w:type="pct"/>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78537490" w14:textId="77777777" w:rsidR="00D21876" w:rsidRPr="00D21876" w:rsidRDefault="00D21876" w:rsidP="00D21876">
            <w:pPr>
              <w:bidi/>
              <w:jc w:val="center"/>
              <w:rPr>
                <w:rFonts w:cs="B Nazanin"/>
                <w:color w:val="000000" w:themeColor="text1"/>
                <w:sz w:val="18"/>
                <w:rtl/>
                <w:lang w:bidi="fa-IR"/>
              </w:rPr>
            </w:pPr>
            <w:r w:rsidRPr="00D21876">
              <w:rPr>
                <w:rFonts w:cs="B Nazanin" w:hint="cs"/>
                <w:color w:val="000000" w:themeColor="text1"/>
                <w:sz w:val="18"/>
                <w:rtl/>
              </w:rPr>
              <w:t>تعداد</w:t>
            </w:r>
            <w:r w:rsidRPr="00D21876">
              <w:rPr>
                <w:rFonts w:cs="B Nazanin" w:hint="cs"/>
                <w:sz w:val="18"/>
                <w:rtl/>
              </w:rPr>
              <w:t xml:space="preserve"> اینورترها</w:t>
            </w:r>
          </w:p>
        </w:tc>
        <w:tc>
          <w:tcPr>
            <w:tcW w:w="220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ABAF13" w14:textId="7586DF52" w:rsidR="00D21876" w:rsidRPr="00D21876" w:rsidRDefault="00B03F8B" w:rsidP="00D21876">
            <w:pPr>
              <w:bidi/>
              <w:jc w:val="center"/>
              <w:rPr>
                <w:rFonts w:cs="B Nazanin"/>
                <w:color w:val="000000" w:themeColor="text1"/>
                <w:sz w:val="18"/>
              </w:rPr>
            </w:pPr>
            <w:r>
              <w:rPr>
                <w:rFonts w:cs="B Nazanin" w:hint="cs"/>
                <w:color w:val="000000" w:themeColor="text1"/>
                <w:sz w:val="20"/>
                <w:rtl/>
              </w:rPr>
              <w:t>240000</w:t>
            </w:r>
          </w:p>
        </w:tc>
      </w:tr>
      <w:tr w:rsidR="00D21876" w:rsidRPr="00D21876" w14:paraId="2A655E40" w14:textId="77777777" w:rsidTr="00743276">
        <w:trPr>
          <w:trHeight w:val="309"/>
          <w:jc w:val="center"/>
        </w:trPr>
        <w:tc>
          <w:tcPr>
            <w:tcW w:w="2794" w:type="pct"/>
            <w:tcBorders>
              <w:top w:val="single" w:sz="4" w:space="0" w:color="000000"/>
              <w:left w:val="single" w:sz="4" w:space="0" w:color="000000"/>
              <w:bottom w:val="single" w:sz="4" w:space="0" w:color="000000"/>
              <w:right w:val="single" w:sz="4" w:space="0" w:color="000000"/>
            </w:tcBorders>
            <w:shd w:val="clear" w:color="auto" w:fill="D8D9DC" w:themeFill="background2"/>
            <w:noWrap/>
            <w:vAlign w:val="center"/>
          </w:tcPr>
          <w:p w14:paraId="6FB8A229" w14:textId="77777777" w:rsidR="00D21876" w:rsidRPr="00D21876" w:rsidRDefault="00D21876" w:rsidP="00D21876">
            <w:pPr>
              <w:bidi/>
              <w:jc w:val="center"/>
              <w:rPr>
                <w:rFonts w:cs="B Nazanin"/>
                <w:color w:val="000000" w:themeColor="text1"/>
                <w:sz w:val="18"/>
                <w:rtl/>
              </w:rPr>
            </w:pPr>
            <w:r w:rsidRPr="00D21876">
              <w:rPr>
                <w:rFonts w:cs="B Nazanin" w:hint="cs"/>
                <w:color w:val="000000" w:themeColor="text1"/>
                <w:sz w:val="18"/>
                <w:rtl/>
              </w:rPr>
              <w:t xml:space="preserve">مقدار </w:t>
            </w:r>
            <w:r w:rsidRPr="00D21876">
              <w:rPr>
                <w:rFonts w:cs="B Nazanin"/>
                <w:color w:val="000000" w:themeColor="text1"/>
                <w:sz w:val="18"/>
              </w:rPr>
              <w:t>LCOE</w:t>
            </w:r>
            <w:r w:rsidRPr="00D21876">
              <w:rPr>
                <w:rFonts w:cs="B Nazanin" w:hint="cs"/>
                <w:color w:val="000000" w:themeColor="text1"/>
                <w:sz w:val="18"/>
                <w:rtl/>
              </w:rPr>
              <w:t xml:space="preserve"> (</w:t>
            </w:r>
            <w:r w:rsidRPr="00D21876">
              <w:rPr>
                <w:rFonts w:cs="B Nazanin"/>
                <w:color w:val="000000" w:themeColor="text1"/>
                <w:sz w:val="18"/>
              </w:rPr>
              <w:t>(kwh/$</w:t>
            </w:r>
          </w:p>
        </w:tc>
        <w:tc>
          <w:tcPr>
            <w:tcW w:w="2206" w:type="pct"/>
            <w:tcBorders>
              <w:top w:val="single" w:sz="4" w:space="0" w:color="000000"/>
              <w:left w:val="single" w:sz="4" w:space="0" w:color="000000"/>
              <w:bottom w:val="single" w:sz="4" w:space="0" w:color="000000"/>
              <w:right w:val="single" w:sz="4" w:space="0" w:color="000000"/>
            </w:tcBorders>
            <w:shd w:val="clear" w:color="auto" w:fill="D8D9DC" w:themeFill="background2"/>
            <w:vAlign w:val="center"/>
          </w:tcPr>
          <w:p w14:paraId="1931E686" w14:textId="4DA6E1F2" w:rsidR="00D21876" w:rsidRPr="00D21876" w:rsidRDefault="00D21876" w:rsidP="00FB5B59">
            <w:pPr>
              <w:bidi/>
              <w:jc w:val="center"/>
              <w:rPr>
                <w:rFonts w:cs="B Nazanin"/>
                <w:color w:val="000000" w:themeColor="text1"/>
                <w:sz w:val="20"/>
                <w:highlight w:val="red"/>
              </w:rPr>
            </w:pPr>
            <w:r w:rsidRPr="00D21876">
              <w:rPr>
                <w:rFonts w:cs="B Nazanin"/>
                <w:color w:val="000000" w:themeColor="text1"/>
                <w:sz w:val="18"/>
                <w:rtl/>
              </w:rPr>
              <w:t>0</w:t>
            </w:r>
            <w:r w:rsidRPr="00D21876">
              <w:rPr>
                <w:rFonts w:cs="B Nazanin" w:hint="cs"/>
                <w:color w:val="000000" w:themeColor="text1"/>
                <w:sz w:val="18"/>
                <w:rtl/>
                <w:lang w:bidi="prs-AF"/>
              </w:rPr>
              <w:t>1</w:t>
            </w:r>
            <w:r w:rsidR="00FB5B59">
              <w:rPr>
                <w:rFonts w:cs="B Nazanin" w:hint="cs"/>
                <w:color w:val="000000" w:themeColor="text1"/>
                <w:sz w:val="18"/>
                <w:rtl/>
                <w:lang w:bidi="prs-AF"/>
              </w:rPr>
              <w:t>1</w:t>
            </w:r>
            <w:r w:rsidRPr="00D21876">
              <w:rPr>
                <w:rFonts w:cs="B Nazanin"/>
                <w:color w:val="000000" w:themeColor="text1"/>
                <w:sz w:val="18"/>
                <w:rtl/>
              </w:rPr>
              <w:t>/0</w:t>
            </w:r>
          </w:p>
        </w:tc>
      </w:tr>
      <w:tr w:rsidR="00D21876" w:rsidRPr="00D21876" w14:paraId="1CA10048" w14:textId="77777777" w:rsidTr="00743276">
        <w:trPr>
          <w:trHeight w:val="309"/>
          <w:jc w:val="center"/>
        </w:trPr>
        <w:tc>
          <w:tcPr>
            <w:tcW w:w="2794" w:type="pct"/>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0DDD803D" w14:textId="77777777" w:rsidR="00D21876" w:rsidRPr="00D21876" w:rsidRDefault="00D21876" w:rsidP="00D21876">
            <w:pPr>
              <w:bidi/>
              <w:jc w:val="center"/>
              <w:rPr>
                <w:rFonts w:cs="B Nazanin"/>
                <w:color w:val="D54773" w:themeColor="accent6"/>
                <w:sz w:val="18"/>
                <w:rtl/>
              </w:rPr>
            </w:pPr>
            <w:r w:rsidRPr="00D21876">
              <w:rPr>
                <w:rFonts w:cs="B Nazanin"/>
                <w:color w:val="000000"/>
                <w:sz w:val="18"/>
              </w:rPr>
              <w:t>IRR</w:t>
            </w:r>
            <w:r w:rsidRPr="00D21876">
              <w:rPr>
                <w:rFonts w:cs="B Nazanin" w:hint="cs"/>
                <w:color w:val="000000"/>
                <w:sz w:val="18"/>
                <w:rtl/>
              </w:rPr>
              <w:t xml:space="preserve"> مقدار</w:t>
            </w:r>
          </w:p>
        </w:tc>
        <w:tc>
          <w:tcPr>
            <w:tcW w:w="220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8D667A" w14:textId="66A690CE" w:rsidR="00D21876" w:rsidRPr="00D21876" w:rsidRDefault="00FB5B59" w:rsidP="00FA487E">
            <w:pPr>
              <w:bidi/>
              <w:jc w:val="center"/>
              <w:rPr>
                <w:rFonts w:cs="B Nazanin"/>
                <w:color w:val="D54773" w:themeColor="accent6"/>
                <w:sz w:val="20"/>
                <w:rtl/>
                <w:lang w:bidi="fa-IR"/>
              </w:rPr>
            </w:pPr>
            <w:r>
              <w:rPr>
                <w:rFonts w:cs="B Nazanin" w:hint="cs"/>
                <w:color w:val="000000"/>
                <w:sz w:val="20"/>
                <w:rtl/>
              </w:rPr>
              <w:t>32</w:t>
            </w:r>
            <w:r w:rsidR="00D21876" w:rsidRPr="00D21876">
              <w:rPr>
                <w:rFonts w:cs="B Nazanin" w:hint="cs"/>
                <w:color w:val="000000"/>
                <w:sz w:val="20"/>
                <w:rtl/>
              </w:rPr>
              <w:t>.</w:t>
            </w:r>
            <w:r>
              <w:rPr>
                <w:rFonts w:cs="B Nazanin" w:hint="cs"/>
                <w:color w:val="000000"/>
                <w:sz w:val="20"/>
                <w:rtl/>
              </w:rPr>
              <w:t>8</w:t>
            </w:r>
            <w:r w:rsidR="00FA487E">
              <w:rPr>
                <w:rFonts w:cs="B Nazanin" w:hint="cs"/>
                <w:color w:val="000000"/>
                <w:sz w:val="20"/>
                <w:rtl/>
              </w:rPr>
              <w:t>%</w:t>
            </w:r>
          </w:p>
        </w:tc>
      </w:tr>
      <w:tr w:rsidR="00D21876" w:rsidRPr="00D21876" w14:paraId="354202D6" w14:textId="77777777" w:rsidTr="00743276">
        <w:trPr>
          <w:trHeight w:val="309"/>
          <w:jc w:val="center"/>
        </w:trPr>
        <w:tc>
          <w:tcPr>
            <w:tcW w:w="2794" w:type="pct"/>
            <w:tcBorders>
              <w:top w:val="single" w:sz="4" w:space="0" w:color="000000"/>
              <w:left w:val="single" w:sz="4" w:space="0" w:color="000000"/>
              <w:bottom w:val="single" w:sz="4" w:space="0" w:color="000000"/>
              <w:right w:val="single" w:sz="4" w:space="0" w:color="000000"/>
            </w:tcBorders>
            <w:shd w:val="clear" w:color="auto" w:fill="D8D9DC" w:themeFill="background2"/>
            <w:noWrap/>
            <w:vAlign w:val="center"/>
          </w:tcPr>
          <w:p w14:paraId="67949934" w14:textId="77777777" w:rsidR="00D21876" w:rsidRPr="00D21876" w:rsidRDefault="00D21876" w:rsidP="00D21876">
            <w:pPr>
              <w:bidi/>
              <w:jc w:val="center"/>
              <w:rPr>
                <w:rFonts w:cs="B Nazanin"/>
                <w:color w:val="000000" w:themeColor="text1"/>
                <w:sz w:val="18"/>
                <w:rtl/>
              </w:rPr>
            </w:pPr>
            <w:r w:rsidRPr="00D21876">
              <w:rPr>
                <w:rFonts w:cs="B Nazanin" w:hint="cs"/>
                <w:color w:val="000000" w:themeColor="text1"/>
                <w:sz w:val="18"/>
                <w:rtl/>
              </w:rPr>
              <w:t>مقدار دوره بازگشت سرمایه</w:t>
            </w:r>
          </w:p>
        </w:tc>
        <w:tc>
          <w:tcPr>
            <w:tcW w:w="2206" w:type="pct"/>
            <w:tcBorders>
              <w:top w:val="single" w:sz="4" w:space="0" w:color="000000"/>
              <w:left w:val="single" w:sz="4" w:space="0" w:color="000000"/>
              <w:bottom w:val="single" w:sz="4" w:space="0" w:color="000000"/>
              <w:right w:val="single" w:sz="4" w:space="0" w:color="000000"/>
            </w:tcBorders>
            <w:shd w:val="clear" w:color="auto" w:fill="D8D9DC" w:themeFill="background2"/>
            <w:vAlign w:val="center"/>
          </w:tcPr>
          <w:p w14:paraId="4AC651EE" w14:textId="77777777" w:rsidR="00D21876" w:rsidRPr="00D21876" w:rsidRDefault="00D21876" w:rsidP="00D21876">
            <w:pPr>
              <w:bidi/>
              <w:jc w:val="center"/>
              <w:rPr>
                <w:rFonts w:cs="B Nazanin"/>
                <w:color w:val="000000" w:themeColor="text1"/>
                <w:sz w:val="20"/>
                <w:rtl/>
              </w:rPr>
            </w:pPr>
            <w:r w:rsidRPr="00D21876">
              <w:rPr>
                <w:rFonts w:cs="B Nazanin" w:hint="cs"/>
                <w:color w:val="000000" w:themeColor="text1"/>
                <w:sz w:val="20"/>
                <w:rtl/>
              </w:rPr>
              <w:t>حدود 4 سال</w:t>
            </w:r>
          </w:p>
        </w:tc>
      </w:tr>
    </w:tbl>
    <w:p w14:paraId="68E2AF0C" w14:textId="3CA1A1D7" w:rsidR="00D21876" w:rsidRPr="007A4F19" w:rsidRDefault="00D21876" w:rsidP="00D21876">
      <w:pPr>
        <w:bidi/>
        <w:spacing w:before="360" w:after="480" w:line="276" w:lineRule="auto"/>
        <w:ind w:left="57" w:right="57" w:firstLine="340"/>
        <w:jc w:val="both"/>
        <w:rPr>
          <w:rFonts w:cs="B Nazanin"/>
          <w:color w:val="000000" w:themeColor="text1"/>
          <w:szCs w:val="28"/>
          <w:rtl/>
        </w:rPr>
      </w:pPr>
    </w:p>
    <w:p w14:paraId="70E08641" w14:textId="44064555" w:rsidR="00F3608A" w:rsidRPr="000059CD" w:rsidRDefault="00F3608A" w:rsidP="00F3608A">
      <w:pPr>
        <w:tabs>
          <w:tab w:val="left" w:pos="5565"/>
        </w:tabs>
        <w:bidi/>
        <w:rPr>
          <w:rtl/>
          <w:lang w:bidi="fa-IR"/>
        </w:rPr>
      </w:pPr>
    </w:p>
    <w:sectPr w:rsidR="00F3608A" w:rsidRPr="000059CD" w:rsidSect="00B821FB">
      <w:footnotePr>
        <w:numRestart w:val="eachPage"/>
      </w:footnotePr>
      <w:pgSz w:w="11907" w:h="16839" w:code="9"/>
      <w:pgMar w:top="567" w:right="851" w:bottom="907" w:left="851" w:header="476" w:footer="403" w:gutter="0"/>
      <w:pgBorders w:offsetFrom="page">
        <w:top w:val="single" w:sz="12" w:space="24" w:color="auto"/>
        <w:left w:val="single" w:sz="12" w:space="24" w:color="auto"/>
        <w:bottom w:val="single" w:sz="12" w:space="31" w:color="auto"/>
        <w:right w:val="single" w:sz="12" w:space="24" w:color="auto"/>
      </w:pgBorders>
      <w:cols w:space="720"/>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59E85" w14:textId="77777777" w:rsidR="00C95018" w:rsidRDefault="00C95018" w:rsidP="00FE47AA">
      <w:r>
        <w:separator/>
      </w:r>
    </w:p>
    <w:p w14:paraId="159F5532" w14:textId="77777777" w:rsidR="00C95018" w:rsidRDefault="00C95018"/>
    <w:p w14:paraId="1C9422D4" w14:textId="77777777" w:rsidR="00C95018" w:rsidRDefault="00C95018"/>
    <w:p w14:paraId="7A08D350" w14:textId="77777777" w:rsidR="00C95018" w:rsidRDefault="00C95018"/>
    <w:p w14:paraId="3F9F9C06" w14:textId="77777777" w:rsidR="00C95018" w:rsidRDefault="00C95018"/>
  </w:endnote>
  <w:endnote w:type="continuationSeparator" w:id="0">
    <w:p w14:paraId="26F01A2A" w14:textId="77777777" w:rsidR="00C95018" w:rsidRDefault="00C95018" w:rsidP="00FE47AA">
      <w:r>
        <w:continuationSeparator/>
      </w:r>
    </w:p>
    <w:p w14:paraId="64288483" w14:textId="77777777" w:rsidR="00C95018" w:rsidRDefault="00C95018"/>
    <w:p w14:paraId="01708BD5" w14:textId="77777777" w:rsidR="00C95018" w:rsidRDefault="00C95018"/>
    <w:p w14:paraId="55B10F9E" w14:textId="77777777" w:rsidR="00C95018" w:rsidRDefault="00C95018"/>
    <w:p w14:paraId="04B104CF" w14:textId="77777777" w:rsidR="00C95018" w:rsidRDefault="00C950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Nazanin">
    <w:altName w:val="Arial"/>
    <w:panose1 w:val="00000400000000000000"/>
    <w:charset w:val="B2"/>
    <w:family w:val="auto"/>
    <w:pitch w:val="variable"/>
    <w:sig w:usb0="00002001" w:usb1="80000000" w:usb2="00000008" w:usb3="00000000" w:csb0="00000040" w:csb1="00000000"/>
    <w:embedRegular r:id="rId1" w:fontKey="{72853FAE-7A11-4190-846F-9F7A896B0971}"/>
    <w:embedBold r:id="rId2" w:fontKey="{8DFD5FA8-9CF9-46C8-857E-12746E861C7A}"/>
    <w:embedItalic r:id="rId3" w:fontKey="{933983F3-01FA-4593-BC0E-165EABB8662B}"/>
    <w:embedBoldItalic r:id="rId4" w:fontKey="{E7AB98E7-B711-4409-97FA-65EED951A7B2}"/>
  </w:font>
  <w:font w:name="B Titr">
    <w:altName w:val="Times New Roman"/>
    <w:panose1 w:val="000007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embedRegular r:id="rId5" w:fontKey="{2F8E344F-E7E8-456B-9663-59197EA1D41C}"/>
    <w:embedBold r:id="rId6" w:fontKey="{2B993841-FD0A-442E-9D4B-3F678A59A837}"/>
    <w:embedItalic r:id="rId7" w:fontKey="{6B0E588C-B344-4B65-9E6B-5AC44A8F85E2}"/>
    <w:embedBoldItalic r:id="rId8" w:fontKey="{EDF1E94B-1E3F-4307-9F2C-F2CE188C9ED4}"/>
  </w:font>
  <w:font w:name="Batang">
    <w:altName w:val="바탕"/>
    <w:panose1 w:val="02030600000101010101"/>
    <w:charset w:val="81"/>
    <w:family w:val="roman"/>
    <w:pitch w:val="variable"/>
    <w:sig w:usb0="B00002AF" w:usb1="69D77CFB" w:usb2="00000030" w:usb3="00000000" w:csb0="0008009F" w:csb1="00000000"/>
  </w:font>
  <w:font w:name="Traditional Arabic">
    <w:panose1 w:val="02020603050405020304"/>
    <w:charset w:val="00"/>
    <w:family w:val="roman"/>
    <w:pitch w:val="variable"/>
    <w:sig w:usb0="00002003" w:usb1="80000000" w:usb2="00000008" w:usb3="00000000" w:csb0="00000041" w:csb1="00000000"/>
    <w:embedRegular r:id="rId9" w:subsetted="1" w:fontKey="{C0202E90-1B05-4808-A2CB-569DB88B43E2}"/>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embedRegular r:id="rId10" w:subsetted="1" w:fontKey="{D92E1C05-4A1D-4FD1-93F0-C0719A4EB6FB}"/>
  </w:font>
  <w:font w:name="Arial Bold">
    <w:panose1 w:val="00000000000000000000"/>
    <w:charset w:val="00"/>
    <w:family w:val="roman"/>
    <w:notTrueType/>
    <w:pitch w:val="default"/>
  </w:font>
  <w:font w:name="CG Times">
    <w:charset w:val="00"/>
    <w:family w:val="roman"/>
    <w:pitch w:val="variable"/>
    <w:sig w:usb0="00000007" w:usb1="00000000" w:usb2="00000000" w:usb3="00000000" w:csb0="00000093" w:csb1="00000000"/>
  </w:font>
  <w:font w:name="Mitra">
    <w:altName w:val="Arial"/>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¹ÙÅÁÃ¼">
    <w:altName w:val="Arial Unicode MS"/>
    <w:charset w:val="81"/>
    <w:family w:val="roman"/>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Nazanin">
    <w:altName w:val="Courier New"/>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dakanian Nazanin">
    <w:altName w:val="Times New Roman"/>
    <w:charset w:val="B2"/>
    <w:family w:val="auto"/>
    <w:pitch w:val="variable"/>
    <w:sig w:usb0="00002000" w:usb1="00000000" w:usb2="00000000" w:usb3="00000000" w:csb0="00000040" w:csb1="00000000"/>
  </w:font>
  <w:font w:name="Avenir LT Std 65 Medium">
    <w:altName w:val="Arial"/>
    <w:charset w:val="00"/>
    <w:family w:val="swiss"/>
    <w:pitch w:val="default"/>
    <w:sig w:usb0="00000003" w:usb1="00000000" w:usb2="00000000" w:usb3="00000000" w:csb0="00000001"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2  Nazanin">
    <w:charset w:val="B2"/>
    <w:family w:val="auto"/>
    <w:pitch w:val="variable"/>
    <w:sig w:usb0="00002001" w:usb1="80000000" w:usb2="00000008" w:usb3="00000000" w:csb0="00000040" w:csb1="00000000"/>
    <w:embedBold r:id="rId11" w:fontKey="{36269704-156D-46F1-B414-0DF2946712B1}"/>
  </w:font>
  <w:font w:name="Cambria Math">
    <w:panose1 w:val="02040503050406030204"/>
    <w:charset w:val="00"/>
    <w:family w:val="roman"/>
    <w:pitch w:val="variable"/>
    <w:sig w:usb0="E00006FF" w:usb1="420024FF" w:usb2="02000000" w:usb3="00000000" w:csb0="0000019F" w:csb1="00000000"/>
    <w:embedItalic r:id="rId12" w:fontKey="{1D1EC4DA-005C-45C5-8CED-AA200C5D68BE}"/>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8632E" w14:textId="77777777" w:rsidR="00C95018" w:rsidRDefault="00C95018" w:rsidP="00FE47AA">
      <w:r>
        <w:separator/>
      </w:r>
    </w:p>
  </w:footnote>
  <w:footnote w:type="continuationSeparator" w:id="0">
    <w:p w14:paraId="24EC9B46" w14:textId="77777777" w:rsidR="00C95018" w:rsidRDefault="00C95018" w:rsidP="00FE47AA">
      <w:r>
        <w:continuationSeparator/>
      </w:r>
    </w:p>
    <w:p w14:paraId="240D8753" w14:textId="77777777" w:rsidR="00C95018" w:rsidRDefault="00C95018"/>
    <w:p w14:paraId="360D4C27" w14:textId="77777777" w:rsidR="00C95018" w:rsidRDefault="00C95018"/>
    <w:p w14:paraId="372F3535" w14:textId="77777777" w:rsidR="00C95018" w:rsidRDefault="00C95018"/>
    <w:p w14:paraId="2918FF35" w14:textId="77777777" w:rsidR="00C95018" w:rsidRDefault="00C95018"/>
  </w:footnote>
  <w:footnote w:id="1">
    <w:p w14:paraId="36F54370" w14:textId="77777777" w:rsidR="00DF2786" w:rsidRDefault="00DF2786" w:rsidP="004F598D">
      <w:pPr>
        <w:pStyle w:val="FootnoteText"/>
      </w:pPr>
      <w:r>
        <w:rPr>
          <w:rStyle w:val="FootnoteReference"/>
        </w:rPr>
        <w:footnoteRef/>
      </w:r>
      <w:r>
        <w:t xml:space="preserve"> Particulate Matter</w:t>
      </w:r>
    </w:p>
  </w:footnote>
  <w:footnote w:id="2">
    <w:p w14:paraId="664C4420" w14:textId="77777777" w:rsidR="00DF2786" w:rsidRPr="006674EE" w:rsidRDefault="00DF2786" w:rsidP="00455B87">
      <w:pPr>
        <w:pStyle w:val="FootnoteText"/>
        <w:rPr>
          <w:rFonts w:cs="Times New Roman"/>
        </w:rPr>
      </w:pPr>
      <w:r w:rsidRPr="006674EE">
        <w:rPr>
          <w:rStyle w:val="FootnoteReference"/>
        </w:rPr>
        <w:footnoteRef/>
      </w:r>
      <w:r>
        <w:rPr>
          <w:rFonts w:cs="Times New Roman"/>
        </w:rPr>
        <w:t xml:space="preserve"> </w:t>
      </w:r>
      <w:r w:rsidRPr="006674EE">
        <w:rPr>
          <w:rFonts w:cs="Times New Roman"/>
        </w:rPr>
        <w:t>International R</w:t>
      </w:r>
      <w:r>
        <w:rPr>
          <w:rFonts w:cs="Times New Roman"/>
        </w:rPr>
        <w:t>enewable</w:t>
      </w:r>
      <w:r w:rsidRPr="006674EE">
        <w:rPr>
          <w:rFonts w:cs="Times New Roman"/>
        </w:rPr>
        <w:t xml:space="preserve"> E</w:t>
      </w:r>
      <w:r>
        <w:rPr>
          <w:rFonts w:cs="Times New Roman"/>
        </w:rPr>
        <w:t>nergy</w:t>
      </w:r>
      <w:r w:rsidRPr="006674EE">
        <w:rPr>
          <w:rFonts w:cs="Times New Roman"/>
        </w:rPr>
        <w:t xml:space="preserve"> Agency</w:t>
      </w:r>
      <w:r>
        <w:rPr>
          <w:rFonts w:cs="Times New Roman" w:hint="cs"/>
          <w:rtl/>
        </w:rPr>
        <w:t xml:space="preserve"> </w:t>
      </w:r>
      <w:r>
        <w:rPr>
          <w:rFonts w:cs="Times New Roman"/>
        </w:rPr>
        <w:t>(IRENA)</w:t>
      </w:r>
    </w:p>
  </w:footnote>
  <w:footnote w:id="3">
    <w:p w14:paraId="16DE7F28" w14:textId="77777777" w:rsidR="00DF2786" w:rsidRPr="00CC6C28" w:rsidRDefault="00DF2786" w:rsidP="00455B87">
      <w:pPr>
        <w:pStyle w:val="FootnoteText"/>
        <w:rPr>
          <w:rFonts w:cs="Times New Roman"/>
          <w:sz w:val="18"/>
          <w:szCs w:val="18"/>
          <w:lang w:bidi="fa-IR"/>
        </w:rPr>
      </w:pPr>
      <w:r w:rsidRPr="00CC6C28">
        <w:rPr>
          <w:rStyle w:val="FootnoteReference"/>
          <w:rFonts w:cs="Times New Roman"/>
          <w:sz w:val="18"/>
          <w:szCs w:val="18"/>
        </w:rPr>
        <w:footnoteRef/>
      </w:r>
      <w:r w:rsidRPr="00CC6C28">
        <w:rPr>
          <w:rFonts w:cs="Times New Roman"/>
          <w:sz w:val="18"/>
          <w:szCs w:val="18"/>
        </w:rPr>
        <w:t xml:space="preserve"> </w:t>
      </w:r>
      <w:r w:rsidRPr="00CC6C28">
        <w:rPr>
          <w:rFonts w:cs="Times New Roman"/>
          <w:sz w:val="18"/>
          <w:szCs w:val="18"/>
          <w:lang w:bidi="fa-IR"/>
        </w:rPr>
        <w:t>Photovoltaic</w:t>
      </w:r>
    </w:p>
  </w:footnote>
  <w:footnote w:id="4">
    <w:p w14:paraId="70C0DAD9" w14:textId="77777777" w:rsidR="00DF2786" w:rsidRPr="00CC6C28" w:rsidRDefault="00DF2786" w:rsidP="00455B87">
      <w:pPr>
        <w:pStyle w:val="FootnoteText"/>
        <w:rPr>
          <w:rFonts w:cs="Times New Roman"/>
          <w:sz w:val="18"/>
          <w:szCs w:val="18"/>
        </w:rPr>
      </w:pPr>
      <w:r w:rsidRPr="00CC6C28">
        <w:rPr>
          <w:rStyle w:val="FootnoteReference"/>
          <w:rFonts w:cs="Times New Roman"/>
          <w:sz w:val="18"/>
          <w:szCs w:val="18"/>
        </w:rPr>
        <w:footnoteRef/>
      </w:r>
      <w:r w:rsidRPr="00CC6C28">
        <w:rPr>
          <w:rFonts w:cs="Times New Roman"/>
          <w:sz w:val="18"/>
          <w:szCs w:val="18"/>
        </w:rPr>
        <w:t xml:space="preserve"> Concentrating</w:t>
      </w:r>
    </w:p>
  </w:footnote>
  <w:footnote w:id="5">
    <w:p w14:paraId="3198B550" w14:textId="77777777" w:rsidR="00DF2786" w:rsidRPr="00CC6C28" w:rsidRDefault="00DF2786" w:rsidP="00455B87">
      <w:pPr>
        <w:pStyle w:val="FootnoteText"/>
        <w:rPr>
          <w:rFonts w:cs="Times New Roman"/>
          <w:lang w:bidi="fa-IR"/>
        </w:rPr>
      </w:pPr>
      <w:r w:rsidRPr="00CC6C28">
        <w:rPr>
          <w:rStyle w:val="FootnoteReference"/>
          <w:rFonts w:cs="Times New Roman"/>
        </w:rPr>
        <w:footnoteRef/>
      </w:r>
      <w:r w:rsidRPr="00CC6C28">
        <w:rPr>
          <w:rFonts w:cs="Times New Roman"/>
        </w:rPr>
        <w:t xml:space="preserve"> </w:t>
      </w:r>
      <w:r w:rsidRPr="00CC6C28">
        <w:rPr>
          <w:rFonts w:cs="Times New Roman"/>
          <w:lang w:bidi="fa-IR"/>
        </w:rPr>
        <w:t>Onshore wind</w:t>
      </w:r>
    </w:p>
  </w:footnote>
  <w:footnote w:id="6">
    <w:p w14:paraId="4A7088EA" w14:textId="77777777" w:rsidR="00DF2786" w:rsidRDefault="00DF2786" w:rsidP="00455B87">
      <w:pPr>
        <w:pStyle w:val="FootnoteText"/>
        <w:rPr>
          <w:rtl/>
          <w:lang w:bidi="fa-IR"/>
        </w:rPr>
      </w:pPr>
      <w:r w:rsidRPr="00CC6C28">
        <w:rPr>
          <w:rStyle w:val="FootnoteReference"/>
          <w:rFonts w:cs="Times New Roman"/>
          <w:sz w:val="18"/>
          <w:szCs w:val="18"/>
        </w:rPr>
        <w:footnoteRef/>
      </w:r>
      <w:r w:rsidRPr="00CC6C28">
        <w:rPr>
          <w:rFonts w:cs="Times New Roman"/>
          <w:sz w:val="18"/>
          <w:szCs w:val="18"/>
        </w:rPr>
        <w:t xml:space="preserve"> Offshore wind</w:t>
      </w:r>
    </w:p>
  </w:footnote>
  <w:footnote w:id="7">
    <w:p w14:paraId="6C3CB911" w14:textId="77777777" w:rsidR="00DF2786" w:rsidRDefault="00DF2786" w:rsidP="007A4F19">
      <w:pPr>
        <w:pStyle w:val="FootnoteText"/>
        <w:rPr>
          <w:lang w:bidi="prs-AF"/>
        </w:rPr>
      </w:pPr>
      <w:r>
        <w:rPr>
          <w:rStyle w:val="FootnoteReference"/>
        </w:rPr>
        <w:footnoteRef/>
      </w:r>
      <w:r>
        <w:t xml:space="preserve"> Capital Expenditure</w:t>
      </w:r>
    </w:p>
  </w:footnote>
  <w:footnote w:id="8">
    <w:p w14:paraId="7094B6BC" w14:textId="77777777" w:rsidR="00DF2786" w:rsidRDefault="00DF2786" w:rsidP="007A4F19">
      <w:pPr>
        <w:pStyle w:val="FootnoteText"/>
        <w:rPr>
          <w:lang w:bidi="prs-AF"/>
        </w:rPr>
      </w:pPr>
      <w:r>
        <w:rPr>
          <w:rStyle w:val="FootnoteReference"/>
        </w:rPr>
        <w:footnoteRef/>
      </w:r>
      <w:r>
        <w:t xml:space="preserve"> </w:t>
      </w:r>
      <w:r>
        <w:rPr>
          <w:lang w:bidi="prs-AF"/>
        </w:rPr>
        <w:t>Operation Expenditure</w:t>
      </w:r>
    </w:p>
  </w:footnote>
  <w:footnote w:id="9">
    <w:p w14:paraId="14334A5A" w14:textId="77777777" w:rsidR="00DF2786" w:rsidRPr="00AE5DDB" w:rsidRDefault="00DF2786" w:rsidP="007A4F19">
      <w:pPr>
        <w:pStyle w:val="FootnoteText"/>
        <w:rPr>
          <w:sz w:val="18"/>
          <w:szCs w:val="18"/>
          <w:rtl/>
          <w:lang w:bidi="fa-IR"/>
        </w:rPr>
      </w:pPr>
      <w:r w:rsidRPr="00AE5DDB">
        <w:rPr>
          <w:rStyle w:val="FootnoteReference"/>
          <w:sz w:val="18"/>
          <w:szCs w:val="18"/>
        </w:rPr>
        <w:footnoteRef/>
      </w:r>
      <w:r w:rsidRPr="00AE5DDB">
        <w:rPr>
          <w:sz w:val="18"/>
          <w:szCs w:val="18"/>
        </w:rPr>
        <w:t xml:space="preserve"> </w:t>
      </w:r>
      <w:r>
        <w:rPr>
          <w:sz w:val="18"/>
          <w:szCs w:val="18"/>
        </w:rPr>
        <w:t>Levelized Cost of E</w:t>
      </w:r>
      <w:r w:rsidRPr="00AE5DDB">
        <w:rPr>
          <w:sz w:val="18"/>
          <w:szCs w:val="18"/>
        </w:rPr>
        <w:t>lectricity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35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825"/>
      <w:gridCol w:w="941"/>
      <w:gridCol w:w="6231"/>
      <w:gridCol w:w="1919"/>
    </w:tblGrid>
    <w:tr w:rsidR="00DF2786" w:rsidRPr="000B54D3" w14:paraId="5444A4FF" w14:textId="77777777" w:rsidTr="00AD3EB6">
      <w:trPr>
        <w:trHeight w:val="1101"/>
        <w:jc w:val="center"/>
      </w:trPr>
      <w:tc>
        <w:tcPr>
          <w:tcW w:w="1825" w:type="dxa"/>
          <w:vMerge w:val="restart"/>
          <w:tcBorders>
            <w:top w:val="single" w:sz="12" w:space="0" w:color="auto"/>
            <w:left w:val="single" w:sz="8" w:space="0" w:color="auto"/>
            <w:right w:val="single" w:sz="2" w:space="0" w:color="auto"/>
          </w:tcBorders>
          <w:vAlign w:val="bottom"/>
        </w:tcPr>
        <w:p w14:paraId="0DADE9B6" w14:textId="1DAEA40F" w:rsidR="00DF2786" w:rsidRPr="000B54D3" w:rsidRDefault="00DF2786" w:rsidP="00970605">
          <w:pPr>
            <w:bidi/>
            <w:rPr>
              <w:rFonts w:eastAsia="Batang" w:cs="Arial"/>
              <w:sz w:val="18"/>
              <w:szCs w:val="18"/>
            </w:rPr>
          </w:pPr>
          <w:r w:rsidRPr="000B54D3">
            <w:rPr>
              <w:rFonts w:eastAsia="Batang" w:cs="Arial"/>
              <w:noProof/>
              <w:sz w:val="18"/>
              <w:szCs w:val="18"/>
            </w:rPr>
            <w:drawing>
              <wp:anchor distT="0" distB="0" distL="114300" distR="114300" simplePos="0" relativeHeight="251671552" behindDoc="0" locked="0" layoutInCell="1" allowOverlap="1" wp14:anchorId="015053B9" wp14:editId="39F42B2F">
                <wp:simplePos x="0" y="0"/>
                <wp:positionH relativeFrom="column">
                  <wp:posOffset>67310</wp:posOffset>
                </wp:positionH>
                <wp:positionV relativeFrom="paragraph">
                  <wp:posOffset>-742950</wp:posOffset>
                </wp:positionV>
                <wp:extent cx="895350" cy="82740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8274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172" w:type="dxa"/>
          <w:gridSpan w:val="2"/>
          <w:vAlign w:val="center"/>
        </w:tcPr>
        <w:p w14:paraId="63EB99F2" w14:textId="4721EE7E" w:rsidR="00DF2786" w:rsidRPr="000B54D3" w:rsidRDefault="00DF2786" w:rsidP="00970605">
          <w:pPr>
            <w:autoSpaceDE w:val="0"/>
            <w:autoSpaceDN w:val="0"/>
            <w:bidi/>
            <w:adjustRightInd w:val="0"/>
            <w:jc w:val="center"/>
            <w:rPr>
              <w:rFonts w:eastAsia="Batang" w:cs="Arial"/>
              <w:b/>
              <w:bCs/>
              <w:color w:val="000000"/>
              <w:sz w:val="22"/>
              <w:szCs w:val="22"/>
              <w:highlight w:val="yellow"/>
              <w:rtl/>
            </w:rPr>
          </w:pPr>
          <w:r w:rsidRPr="000B54D3">
            <w:rPr>
              <w:rFonts w:eastAsia="Batang" w:cs="B Nazanin"/>
              <w:b/>
              <w:bCs/>
              <w:sz w:val="22"/>
              <w:szCs w:val="22"/>
              <w:rtl/>
            </w:rPr>
            <w:t>مطالعات امکان سنج</w:t>
          </w:r>
          <w:r w:rsidRPr="000B54D3">
            <w:rPr>
              <w:rFonts w:eastAsia="Batang" w:cs="B Nazanin" w:hint="cs"/>
              <w:b/>
              <w:bCs/>
              <w:sz w:val="22"/>
              <w:szCs w:val="22"/>
              <w:rtl/>
            </w:rPr>
            <w:t>ی</w:t>
          </w:r>
          <w:r w:rsidRPr="000B54D3">
            <w:rPr>
              <w:rFonts w:eastAsia="Batang" w:cs="B Nazanin"/>
              <w:b/>
              <w:bCs/>
              <w:sz w:val="22"/>
              <w:szCs w:val="22"/>
              <w:rtl/>
            </w:rPr>
            <w:t xml:space="preserve"> احداث ن</w:t>
          </w:r>
          <w:r w:rsidRPr="000B54D3">
            <w:rPr>
              <w:rFonts w:eastAsia="Batang" w:cs="B Nazanin" w:hint="cs"/>
              <w:b/>
              <w:bCs/>
              <w:sz w:val="22"/>
              <w:szCs w:val="22"/>
              <w:rtl/>
            </w:rPr>
            <w:t>ی</w:t>
          </w:r>
          <w:r w:rsidRPr="000B54D3">
            <w:rPr>
              <w:rFonts w:eastAsia="Batang" w:cs="B Nazanin" w:hint="eastAsia"/>
              <w:b/>
              <w:bCs/>
              <w:sz w:val="22"/>
              <w:szCs w:val="22"/>
              <w:rtl/>
            </w:rPr>
            <w:t>روگاه</w:t>
          </w:r>
          <w:r w:rsidRPr="000B54D3">
            <w:rPr>
              <w:rFonts w:eastAsia="Batang" w:cs="B Nazanin"/>
              <w:b/>
              <w:bCs/>
              <w:sz w:val="22"/>
              <w:szCs w:val="22"/>
              <w:rtl/>
            </w:rPr>
            <w:t xml:space="preserve"> خورش</w:t>
          </w:r>
          <w:r w:rsidRPr="000B54D3">
            <w:rPr>
              <w:rFonts w:eastAsia="Batang" w:cs="B Nazanin" w:hint="cs"/>
              <w:b/>
              <w:bCs/>
              <w:sz w:val="22"/>
              <w:szCs w:val="22"/>
              <w:rtl/>
            </w:rPr>
            <w:t>ی</w:t>
          </w:r>
          <w:r w:rsidRPr="000B54D3">
            <w:rPr>
              <w:rFonts w:eastAsia="Batang" w:cs="B Nazanin" w:hint="eastAsia"/>
              <w:b/>
              <w:bCs/>
              <w:sz w:val="22"/>
              <w:szCs w:val="22"/>
              <w:rtl/>
            </w:rPr>
            <w:t>د</w:t>
          </w:r>
          <w:r w:rsidRPr="000B54D3">
            <w:rPr>
              <w:rFonts w:eastAsia="Batang" w:cs="B Nazanin" w:hint="cs"/>
              <w:b/>
              <w:bCs/>
              <w:sz w:val="22"/>
              <w:szCs w:val="22"/>
              <w:rtl/>
            </w:rPr>
            <w:t>ی</w:t>
          </w:r>
          <w:r>
            <w:rPr>
              <w:rFonts w:eastAsia="Batang" w:cs="B Nazanin" w:hint="cs"/>
              <w:b/>
              <w:bCs/>
              <w:sz w:val="22"/>
              <w:szCs w:val="22"/>
              <w:rtl/>
              <w:lang w:bidi="fa-IR"/>
            </w:rPr>
            <w:t xml:space="preserve"> </w:t>
          </w:r>
          <w:r>
            <w:rPr>
              <w:rFonts w:eastAsia="Batang" w:cs="B Nazanin"/>
              <w:b/>
              <w:bCs/>
              <w:sz w:val="22"/>
              <w:szCs w:val="22"/>
              <w:lang w:bidi="fa-IR"/>
            </w:rPr>
            <w:t>100MW</w:t>
          </w:r>
          <w:r>
            <w:rPr>
              <w:rFonts w:eastAsia="Batang" w:cs="B Nazanin" w:hint="cs"/>
              <w:b/>
              <w:bCs/>
              <w:sz w:val="22"/>
              <w:szCs w:val="22"/>
              <w:rtl/>
              <w:lang w:bidi="fa-IR"/>
            </w:rPr>
            <w:t xml:space="preserve"> بهادران یزد</w:t>
          </w:r>
        </w:p>
      </w:tc>
      <w:tc>
        <w:tcPr>
          <w:tcW w:w="1919" w:type="dxa"/>
          <w:vMerge w:val="restart"/>
          <w:tcBorders>
            <w:top w:val="single" w:sz="4" w:space="0" w:color="auto"/>
            <w:left w:val="single" w:sz="2" w:space="0" w:color="auto"/>
            <w:right w:val="single" w:sz="8" w:space="0" w:color="auto"/>
          </w:tcBorders>
          <w:vAlign w:val="center"/>
        </w:tcPr>
        <w:p w14:paraId="607DC6E8" w14:textId="20A77DCA" w:rsidR="00DF2786" w:rsidRPr="000B54D3" w:rsidRDefault="00DF2786" w:rsidP="00970605">
          <w:pPr>
            <w:bidi/>
            <w:spacing w:before="40" w:after="40"/>
            <w:rPr>
              <w:rFonts w:eastAsia="Batang" w:cs="Arial"/>
              <w:sz w:val="22"/>
              <w:szCs w:val="22"/>
            </w:rPr>
          </w:pPr>
        </w:p>
      </w:tc>
    </w:tr>
    <w:tr w:rsidR="00DF2786" w:rsidRPr="000B54D3" w14:paraId="0B6B55A7" w14:textId="77777777" w:rsidTr="00AD3EB6">
      <w:trPr>
        <w:trHeight w:val="353"/>
        <w:jc w:val="center"/>
      </w:trPr>
      <w:tc>
        <w:tcPr>
          <w:tcW w:w="1825" w:type="dxa"/>
          <w:vMerge/>
          <w:tcBorders>
            <w:left w:val="single" w:sz="8" w:space="0" w:color="auto"/>
            <w:bottom w:val="single" w:sz="4" w:space="0" w:color="auto"/>
            <w:right w:val="single" w:sz="2" w:space="0" w:color="auto"/>
          </w:tcBorders>
          <w:vAlign w:val="center"/>
        </w:tcPr>
        <w:p w14:paraId="386936A5" w14:textId="77777777" w:rsidR="00DF2786" w:rsidRPr="000B54D3" w:rsidRDefault="00DF2786" w:rsidP="00970605">
          <w:pPr>
            <w:bidi/>
            <w:rPr>
              <w:rFonts w:eastAsia="Batang"/>
              <w:sz w:val="18"/>
              <w:szCs w:val="18"/>
            </w:rPr>
          </w:pPr>
        </w:p>
      </w:tc>
      <w:tc>
        <w:tcPr>
          <w:tcW w:w="941" w:type="dxa"/>
          <w:tcBorders>
            <w:top w:val="single" w:sz="4" w:space="0" w:color="auto"/>
            <w:left w:val="single" w:sz="2" w:space="0" w:color="auto"/>
            <w:bottom w:val="single" w:sz="4" w:space="0" w:color="auto"/>
            <w:right w:val="single" w:sz="2" w:space="0" w:color="auto"/>
          </w:tcBorders>
          <w:vAlign w:val="center"/>
        </w:tcPr>
        <w:p w14:paraId="37621A8E" w14:textId="77777777" w:rsidR="00DF2786" w:rsidRPr="000B54D3" w:rsidRDefault="00DF2786" w:rsidP="00970605">
          <w:pPr>
            <w:bidi/>
            <w:rPr>
              <w:rFonts w:eastAsia="Batang" w:cs="Arial"/>
              <w:sz w:val="18"/>
              <w:szCs w:val="18"/>
            </w:rPr>
          </w:pPr>
          <w:r w:rsidRPr="000B54D3">
            <w:rPr>
              <w:rFonts w:eastAsia="Batang" w:cs="Arial"/>
              <w:sz w:val="18"/>
              <w:szCs w:val="18"/>
            </w:rPr>
            <w:t>Doc. No:</w:t>
          </w:r>
        </w:p>
      </w:tc>
      <w:tc>
        <w:tcPr>
          <w:tcW w:w="6231" w:type="dxa"/>
          <w:tcBorders>
            <w:top w:val="single" w:sz="4" w:space="0" w:color="auto"/>
            <w:left w:val="single" w:sz="2" w:space="0" w:color="auto"/>
            <w:bottom w:val="single" w:sz="4" w:space="0" w:color="auto"/>
            <w:right w:val="single" w:sz="2" w:space="0" w:color="auto"/>
          </w:tcBorders>
          <w:vAlign w:val="center"/>
        </w:tcPr>
        <w:p w14:paraId="49A17F6B" w14:textId="1EC2A2FD" w:rsidR="00DF2786" w:rsidRPr="000B54D3" w:rsidRDefault="00DF2786" w:rsidP="00970605">
          <w:pPr>
            <w:bidi/>
            <w:jc w:val="right"/>
            <w:rPr>
              <w:rFonts w:eastAsia="Batang" w:cs="Arial"/>
              <w:sz w:val="18"/>
              <w:szCs w:val="18"/>
            </w:rPr>
          </w:pPr>
          <w:r w:rsidRPr="001A7CB4">
            <w:rPr>
              <w:rFonts w:eastAsia="Batang" w:cs="Arial"/>
              <w:sz w:val="18"/>
              <w:szCs w:val="18"/>
            </w:rPr>
            <w:t>20251.B.EL.REP.0</w:t>
          </w:r>
          <w:r>
            <w:rPr>
              <w:rFonts w:eastAsia="Batang" w:cs="Arial"/>
              <w:sz w:val="18"/>
              <w:szCs w:val="18"/>
            </w:rPr>
            <w:t>10</w:t>
          </w:r>
        </w:p>
      </w:tc>
      <w:tc>
        <w:tcPr>
          <w:tcW w:w="1919" w:type="dxa"/>
          <w:vMerge/>
          <w:tcBorders>
            <w:left w:val="single" w:sz="2" w:space="0" w:color="auto"/>
            <w:bottom w:val="single" w:sz="4" w:space="0" w:color="auto"/>
            <w:right w:val="single" w:sz="8" w:space="0" w:color="auto"/>
          </w:tcBorders>
          <w:vAlign w:val="center"/>
        </w:tcPr>
        <w:p w14:paraId="53A210CC" w14:textId="77777777" w:rsidR="00DF2786" w:rsidRPr="000B54D3" w:rsidRDefault="00DF2786" w:rsidP="00970605">
          <w:pPr>
            <w:bidi/>
            <w:rPr>
              <w:rFonts w:eastAsia="Batang" w:cs="Arial"/>
              <w:sz w:val="18"/>
              <w:szCs w:val="18"/>
              <w:lang w:bidi="fa-IR"/>
            </w:rPr>
          </w:pPr>
        </w:p>
      </w:tc>
    </w:tr>
    <w:tr w:rsidR="00DF2786" w:rsidRPr="000B54D3" w14:paraId="22D68DE1" w14:textId="77777777" w:rsidTr="00AD3EB6">
      <w:trPr>
        <w:trHeight w:val="346"/>
        <w:jc w:val="center"/>
      </w:trPr>
      <w:tc>
        <w:tcPr>
          <w:tcW w:w="1825" w:type="dxa"/>
          <w:tcBorders>
            <w:top w:val="single" w:sz="4" w:space="0" w:color="auto"/>
            <w:left w:val="single" w:sz="8" w:space="0" w:color="auto"/>
            <w:bottom w:val="single" w:sz="8" w:space="0" w:color="auto"/>
          </w:tcBorders>
          <w:vAlign w:val="center"/>
        </w:tcPr>
        <w:p w14:paraId="2FC19E97" w14:textId="50936D9A" w:rsidR="00DF2786" w:rsidRPr="000B54D3" w:rsidRDefault="00DF2786" w:rsidP="00970605">
          <w:pPr>
            <w:bidi/>
            <w:rPr>
              <w:rFonts w:eastAsia="Batang"/>
              <w:sz w:val="18"/>
              <w:szCs w:val="18"/>
            </w:rPr>
          </w:pPr>
          <w:r w:rsidRPr="000B54D3">
            <w:rPr>
              <w:rFonts w:eastAsia="Batang"/>
              <w:sz w:val="20"/>
              <w:szCs w:val="20"/>
            </w:rPr>
            <w:t xml:space="preserve">Page: </w:t>
          </w:r>
          <w:r w:rsidRPr="000B54D3">
            <w:rPr>
              <w:rFonts w:eastAsia="Batang" w:cs="Arial"/>
              <w:sz w:val="20"/>
              <w:szCs w:val="20"/>
            </w:rPr>
            <w:fldChar w:fldCharType="begin"/>
          </w:r>
          <w:r w:rsidRPr="000B54D3">
            <w:rPr>
              <w:rFonts w:eastAsia="Batang" w:cs="Arial"/>
              <w:sz w:val="20"/>
              <w:szCs w:val="20"/>
            </w:rPr>
            <w:instrText xml:space="preserve"> PAGE </w:instrText>
          </w:r>
          <w:r w:rsidRPr="000B54D3">
            <w:rPr>
              <w:rFonts w:eastAsia="Batang" w:cs="Arial"/>
              <w:sz w:val="20"/>
              <w:szCs w:val="20"/>
            </w:rPr>
            <w:fldChar w:fldCharType="separate"/>
          </w:r>
          <w:r>
            <w:rPr>
              <w:rFonts w:eastAsia="Batang" w:cs="Arial"/>
              <w:noProof/>
              <w:sz w:val="20"/>
              <w:szCs w:val="20"/>
            </w:rPr>
            <w:t>22</w:t>
          </w:r>
          <w:r w:rsidRPr="000B54D3">
            <w:rPr>
              <w:rFonts w:eastAsia="Batang" w:cs="Arial"/>
              <w:sz w:val="20"/>
              <w:szCs w:val="20"/>
            </w:rPr>
            <w:fldChar w:fldCharType="end"/>
          </w:r>
          <w:r w:rsidRPr="000B54D3">
            <w:rPr>
              <w:rFonts w:eastAsia="Batang" w:cs="Arial"/>
              <w:sz w:val="20"/>
              <w:szCs w:val="20"/>
            </w:rPr>
            <w:t xml:space="preserve"> of </w:t>
          </w:r>
          <w:r w:rsidRPr="000B54D3">
            <w:rPr>
              <w:rFonts w:eastAsia="Batang" w:cs="Arial"/>
              <w:sz w:val="20"/>
              <w:szCs w:val="20"/>
            </w:rPr>
            <w:fldChar w:fldCharType="begin"/>
          </w:r>
          <w:r w:rsidRPr="000B54D3">
            <w:rPr>
              <w:rFonts w:eastAsia="Batang" w:cs="Arial"/>
              <w:sz w:val="20"/>
              <w:szCs w:val="20"/>
            </w:rPr>
            <w:instrText xml:space="preserve"> NUMPAGES  </w:instrText>
          </w:r>
          <w:r w:rsidRPr="000B54D3">
            <w:rPr>
              <w:rFonts w:eastAsia="Batang" w:cs="Arial"/>
              <w:sz w:val="20"/>
              <w:szCs w:val="20"/>
            </w:rPr>
            <w:fldChar w:fldCharType="separate"/>
          </w:r>
          <w:r>
            <w:rPr>
              <w:rFonts w:eastAsia="Batang" w:cs="Arial"/>
              <w:noProof/>
              <w:sz w:val="20"/>
              <w:szCs w:val="20"/>
            </w:rPr>
            <w:t>44</w:t>
          </w:r>
          <w:r w:rsidRPr="000B54D3">
            <w:rPr>
              <w:rFonts w:eastAsia="Batang" w:cs="Arial"/>
              <w:sz w:val="20"/>
              <w:szCs w:val="20"/>
            </w:rPr>
            <w:fldChar w:fldCharType="end"/>
          </w:r>
        </w:p>
      </w:tc>
      <w:tc>
        <w:tcPr>
          <w:tcW w:w="7172" w:type="dxa"/>
          <w:gridSpan w:val="2"/>
          <w:tcBorders>
            <w:top w:val="single" w:sz="2" w:space="0" w:color="auto"/>
            <w:bottom w:val="single" w:sz="8" w:space="0" w:color="auto"/>
          </w:tcBorders>
          <w:vAlign w:val="center"/>
        </w:tcPr>
        <w:p w14:paraId="31EDE62A" w14:textId="77777777" w:rsidR="00DF2786" w:rsidRPr="000B54D3" w:rsidRDefault="00DF2786" w:rsidP="00970605">
          <w:pPr>
            <w:bidi/>
            <w:jc w:val="right"/>
            <w:rPr>
              <w:rFonts w:ascii="Garamond" w:eastAsia="Batang" w:hAnsi="Garamond" w:cs="Arial"/>
              <w:sz w:val="22"/>
              <w:szCs w:val="22"/>
              <w:lang w:bidi="fa-IR"/>
            </w:rPr>
          </w:pPr>
          <w:r w:rsidRPr="000B54D3">
            <w:rPr>
              <w:rFonts w:eastAsia="Batang"/>
              <w:sz w:val="18"/>
              <w:szCs w:val="18"/>
            </w:rPr>
            <w:t>Document Title:</w:t>
          </w:r>
        </w:p>
        <w:p w14:paraId="0EA3B4E6" w14:textId="46E1750C" w:rsidR="00DF2786" w:rsidRPr="00DA7AEE" w:rsidRDefault="00DF2786" w:rsidP="00970605">
          <w:pPr>
            <w:bidi/>
            <w:rPr>
              <w:rFonts w:eastAsia="Calibri" w:cs="B Nazanin"/>
              <w:b/>
              <w:bCs/>
              <w:sz w:val="22"/>
              <w:szCs w:val="22"/>
            </w:rPr>
          </w:pPr>
          <w:r w:rsidRPr="00DA7AEE">
            <w:rPr>
              <w:rFonts w:eastAsia="Batang" w:cs="B Nazanin"/>
              <w:sz w:val="22"/>
              <w:szCs w:val="22"/>
              <w:rtl/>
              <w:lang w:bidi="fa-IR"/>
            </w:rPr>
            <w:t>مطالعات امکانسنج</w:t>
          </w:r>
          <w:r w:rsidRPr="00DA7AEE">
            <w:rPr>
              <w:rFonts w:eastAsia="Batang" w:cs="B Nazanin" w:hint="cs"/>
              <w:sz w:val="22"/>
              <w:szCs w:val="22"/>
              <w:rtl/>
              <w:lang w:bidi="fa-IR"/>
            </w:rPr>
            <w:t>ی</w:t>
          </w:r>
          <w:r w:rsidRPr="00DA7AEE">
            <w:rPr>
              <w:rFonts w:eastAsia="Batang" w:cs="B Nazanin"/>
              <w:sz w:val="22"/>
              <w:szCs w:val="22"/>
              <w:rtl/>
              <w:lang w:bidi="fa-IR"/>
            </w:rPr>
            <w:t xml:space="preserve"> ن</w:t>
          </w:r>
          <w:r w:rsidRPr="00DA7AEE">
            <w:rPr>
              <w:rFonts w:eastAsia="Batang" w:cs="B Nazanin" w:hint="cs"/>
              <w:sz w:val="22"/>
              <w:szCs w:val="22"/>
              <w:rtl/>
              <w:lang w:bidi="fa-IR"/>
            </w:rPr>
            <w:t>ی</w:t>
          </w:r>
          <w:r w:rsidRPr="00DA7AEE">
            <w:rPr>
              <w:rFonts w:eastAsia="Batang" w:cs="B Nazanin" w:hint="eastAsia"/>
              <w:sz w:val="22"/>
              <w:szCs w:val="22"/>
              <w:rtl/>
              <w:lang w:bidi="fa-IR"/>
            </w:rPr>
            <w:t>روگاه</w:t>
          </w:r>
          <w:r w:rsidRPr="00DA7AEE">
            <w:rPr>
              <w:rFonts w:eastAsia="Batang" w:cs="B Nazanin"/>
              <w:sz w:val="22"/>
              <w:szCs w:val="22"/>
              <w:rtl/>
              <w:lang w:bidi="fa-IR"/>
            </w:rPr>
            <w:t xml:space="preserve"> خورش</w:t>
          </w:r>
          <w:r w:rsidRPr="00DA7AEE">
            <w:rPr>
              <w:rFonts w:eastAsia="Batang" w:cs="B Nazanin" w:hint="cs"/>
              <w:sz w:val="22"/>
              <w:szCs w:val="22"/>
              <w:rtl/>
              <w:lang w:bidi="fa-IR"/>
            </w:rPr>
            <w:t>ی</w:t>
          </w:r>
          <w:r w:rsidRPr="00DA7AEE">
            <w:rPr>
              <w:rFonts w:eastAsia="Batang" w:cs="B Nazanin" w:hint="eastAsia"/>
              <w:sz w:val="22"/>
              <w:szCs w:val="22"/>
              <w:rtl/>
              <w:lang w:bidi="fa-IR"/>
            </w:rPr>
            <w:t>د</w:t>
          </w:r>
          <w:r w:rsidRPr="00DA7AEE">
            <w:rPr>
              <w:rFonts w:eastAsia="Batang" w:cs="B Nazanin" w:hint="cs"/>
              <w:sz w:val="22"/>
              <w:szCs w:val="22"/>
              <w:rtl/>
              <w:lang w:bidi="fa-IR"/>
            </w:rPr>
            <w:t xml:space="preserve">ی </w:t>
          </w:r>
          <w:r w:rsidRPr="00DA7AEE">
            <w:rPr>
              <w:rFonts w:eastAsia="Batang" w:cs="B Nazanin"/>
              <w:sz w:val="22"/>
              <w:szCs w:val="22"/>
              <w:lang w:bidi="fa-IR"/>
            </w:rPr>
            <w:t>100MW</w:t>
          </w:r>
          <w:r w:rsidRPr="00DA7AEE">
            <w:rPr>
              <w:rFonts w:eastAsia="Batang" w:cs="B Nazanin"/>
              <w:sz w:val="22"/>
              <w:szCs w:val="22"/>
              <w:rtl/>
              <w:lang w:bidi="fa-IR"/>
            </w:rPr>
            <w:t xml:space="preserve"> شامل مطالعات اقتصاد</w:t>
          </w:r>
          <w:r w:rsidRPr="00DA7AEE">
            <w:rPr>
              <w:rFonts w:eastAsia="Batang" w:cs="B Nazanin" w:hint="cs"/>
              <w:sz w:val="22"/>
              <w:szCs w:val="22"/>
              <w:rtl/>
              <w:lang w:bidi="fa-IR"/>
            </w:rPr>
            <w:t>ی</w:t>
          </w:r>
          <w:r w:rsidRPr="00DA7AEE">
            <w:rPr>
              <w:rFonts w:eastAsia="Batang" w:cs="B Nazanin"/>
              <w:sz w:val="22"/>
              <w:szCs w:val="22"/>
              <w:rtl/>
              <w:lang w:bidi="fa-IR"/>
            </w:rPr>
            <w:t xml:space="preserve"> و توج</w:t>
          </w:r>
          <w:r w:rsidRPr="00DA7AEE">
            <w:rPr>
              <w:rFonts w:eastAsia="Batang" w:cs="B Nazanin" w:hint="cs"/>
              <w:sz w:val="22"/>
              <w:szCs w:val="22"/>
              <w:rtl/>
              <w:lang w:bidi="fa-IR"/>
            </w:rPr>
            <w:t>ی</w:t>
          </w:r>
          <w:r w:rsidRPr="00DA7AEE">
            <w:rPr>
              <w:rFonts w:eastAsia="Batang" w:cs="B Nazanin" w:hint="eastAsia"/>
              <w:sz w:val="22"/>
              <w:szCs w:val="22"/>
              <w:rtl/>
              <w:lang w:bidi="fa-IR"/>
            </w:rPr>
            <w:t>ه</w:t>
          </w:r>
          <w:r w:rsidRPr="00DA7AEE">
            <w:rPr>
              <w:rFonts w:eastAsia="Batang" w:cs="B Nazanin"/>
              <w:sz w:val="22"/>
              <w:szCs w:val="22"/>
              <w:rtl/>
              <w:lang w:bidi="fa-IR"/>
            </w:rPr>
            <w:t xml:space="preserve"> پذ</w:t>
          </w:r>
          <w:r w:rsidRPr="00DA7AEE">
            <w:rPr>
              <w:rFonts w:eastAsia="Batang" w:cs="B Nazanin" w:hint="cs"/>
              <w:sz w:val="22"/>
              <w:szCs w:val="22"/>
              <w:rtl/>
              <w:lang w:bidi="fa-IR"/>
            </w:rPr>
            <w:t>ی</w:t>
          </w:r>
          <w:r w:rsidRPr="00DA7AEE">
            <w:rPr>
              <w:rFonts w:eastAsia="Batang" w:cs="B Nazanin" w:hint="eastAsia"/>
              <w:sz w:val="22"/>
              <w:szCs w:val="22"/>
              <w:rtl/>
              <w:lang w:bidi="fa-IR"/>
            </w:rPr>
            <w:t>ر</w:t>
          </w:r>
          <w:r w:rsidRPr="00DA7AEE">
            <w:rPr>
              <w:rFonts w:eastAsia="Batang" w:cs="B Nazanin" w:hint="cs"/>
              <w:sz w:val="22"/>
              <w:szCs w:val="22"/>
              <w:rtl/>
              <w:lang w:bidi="fa-IR"/>
            </w:rPr>
            <w:t>ی</w:t>
          </w:r>
          <w:r w:rsidRPr="00DA7AEE">
            <w:rPr>
              <w:rFonts w:eastAsia="Batang" w:cs="B Nazanin"/>
              <w:sz w:val="22"/>
              <w:szCs w:val="22"/>
              <w:rtl/>
              <w:lang w:bidi="fa-IR"/>
            </w:rPr>
            <w:t xml:space="preserve"> پروژه</w:t>
          </w:r>
        </w:p>
      </w:tc>
      <w:tc>
        <w:tcPr>
          <w:tcW w:w="1919" w:type="dxa"/>
          <w:tcBorders>
            <w:top w:val="single" w:sz="4" w:space="0" w:color="auto"/>
            <w:bottom w:val="single" w:sz="8" w:space="0" w:color="auto"/>
            <w:right w:val="single" w:sz="8" w:space="0" w:color="auto"/>
          </w:tcBorders>
          <w:vAlign w:val="center"/>
        </w:tcPr>
        <w:p w14:paraId="395F94A7" w14:textId="77777777" w:rsidR="00DF2786" w:rsidRPr="000B54D3" w:rsidRDefault="00DF2786" w:rsidP="00970605">
          <w:pPr>
            <w:bidi/>
            <w:rPr>
              <w:rFonts w:eastAsia="Batang" w:cs="Arial"/>
              <w:sz w:val="18"/>
              <w:szCs w:val="18"/>
              <w:lang w:bidi="fa-IR"/>
            </w:rPr>
          </w:pPr>
          <w:r w:rsidRPr="000B54D3">
            <w:rPr>
              <w:rFonts w:eastAsia="Batang" w:cs="Arial"/>
              <w:sz w:val="18"/>
              <w:szCs w:val="18"/>
              <w:lang w:bidi="fa-IR"/>
            </w:rPr>
            <w:t>Rev.  00</w:t>
          </w:r>
        </w:p>
      </w:tc>
    </w:tr>
  </w:tbl>
  <w:p w14:paraId="5DA81AB0" w14:textId="77777777" w:rsidR="00DF2786" w:rsidRDefault="00DF2786" w:rsidP="00970605">
    <w:pPr>
      <w:pStyle w:val="Header"/>
      <w:tabs>
        <w:tab w:val="left" w:pos="4820"/>
        <w:tab w:val="left" w:pos="5245"/>
      </w:tabs>
      <w:bid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3B42F0C"/>
    <w:lvl w:ilvl="0">
      <w:start w:val="1"/>
      <w:numFmt w:val="decimal"/>
      <w:pStyle w:val="ListNumber"/>
      <w:lvlText w:val="%1."/>
      <w:lvlJc w:val="center"/>
      <w:pPr>
        <w:tabs>
          <w:tab w:val="num" w:pos="522"/>
        </w:tabs>
        <w:ind w:left="522" w:hanging="360"/>
      </w:pPr>
    </w:lvl>
  </w:abstractNum>
  <w:abstractNum w:abstractNumId="1" w15:restartNumberingAfterBreak="0">
    <w:nsid w:val="01954F71"/>
    <w:multiLevelType w:val="hybridMultilevel"/>
    <w:tmpl w:val="14F8C598"/>
    <w:lvl w:ilvl="0" w:tplc="F78666BC">
      <w:start w:val="1"/>
      <w:numFmt w:val="decimal"/>
      <w:pStyle w:val="2"/>
      <w:lvlText w:val="%1.7."/>
      <w:lvlJc w:val="left"/>
      <w:pPr>
        <w:ind w:left="1003"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2" w15:restartNumberingAfterBreak="0">
    <w:nsid w:val="02F92B4D"/>
    <w:multiLevelType w:val="hybridMultilevel"/>
    <w:tmpl w:val="CA500F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113589"/>
    <w:multiLevelType w:val="hybridMultilevel"/>
    <w:tmpl w:val="9B9ADFEE"/>
    <w:lvl w:ilvl="0" w:tplc="63A04606">
      <w:start w:val="1"/>
      <w:numFmt w:val="bullet"/>
      <w:pStyle w:val="a"/>
      <w:lvlText w:val=""/>
      <w:lvlJc w:val="left"/>
      <w:pPr>
        <w:ind w:left="1236" w:hanging="360"/>
      </w:pPr>
      <w:rPr>
        <w:rFonts w:ascii="Symbol" w:hAnsi="Symbol" w:hint="default"/>
      </w:rPr>
    </w:lvl>
    <w:lvl w:ilvl="1" w:tplc="04090003" w:tentative="1">
      <w:start w:val="1"/>
      <w:numFmt w:val="bullet"/>
      <w:lvlText w:val="o"/>
      <w:lvlJc w:val="left"/>
      <w:pPr>
        <w:ind w:left="1956" w:hanging="360"/>
      </w:pPr>
      <w:rPr>
        <w:rFonts w:ascii="Courier New" w:hAnsi="Courier New" w:cs="Courier New" w:hint="default"/>
      </w:rPr>
    </w:lvl>
    <w:lvl w:ilvl="2" w:tplc="04090005" w:tentative="1">
      <w:start w:val="1"/>
      <w:numFmt w:val="bullet"/>
      <w:lvlText w:val=""/>
      <w:lvlJc w:val="left"/>
      <w:pPr>
        <w:ind w:left="2676" w:hanging="360"/>
      </w:pPr>
      <w:rPr>
        <w:rFonts w:ascii="Wingdings" w:hAnsi="Wingdings" w:hint="default"/>
      </w:rPr>
    </w:lvl>
    <w:lvl w:ilvl="3" w:tplc="04090001" w:tentative="1">
      <w:start w:val="1"/>
      <w:numFmt w:val="bullet"/>
      <w:lvlText w:val=""/>
      <w:lvlJc w:val="left"/>
      <w:pPr>
        <w:ind w:left="3396" w:hanging="360"/>
      </w:pPr>
      <w:rPr>
        <w:rFonts w:ascii="Symbol" w:hAnsi="Symbol" w:hint="default"/>
      </w:rPr>
    </w:lvl>
    <w:lvl w:ilvl="4" w:tplc="04090003" w:tentative="1">
      <w:start w:val="1"/>
      <w:numFmt w:val="bullet"/>
      <w:lvlText w:val="o"/>
      <w:lvlJc w:val="left"/>
      <w:pPr>
        <w:ind w:left="4116" w:hanging="360"/>
      </w:pPr>
      <w:rPr>
        <w:rFonts w:ascii="Courier New" w:hAnsi="Courier New" w:cs="Courier New" w:hint="default"/>
      </w:rPr>
    </w:lvl>
    <w:lvl w:ilvl="5" w:tplc="04090005" w:tentative="1">
      <w:start w:val="1"/>
      <w:numFmt w:val="bullet"/>
      <w:lvlText w:val=""/>
      <w:lvlJc w:val="left"/>
      <w:pPr>
        <w:ind w:left="4836" w:hanging="360"/>
      </w:pPr>
      <w:rPr>
        <w:rFonts w:ascii="Wingdings" w:hAnsi="Wingdings" w:hint="default"/>
      </w:rPr>
    </w:lvl>
    <w:lvl w:ilvl="6" w:tplc="04090001" w:tentative="1">
      <w:start w:val="1"/>
      <w:numFmt w:val="bullet"/>
      <w:lvlText w:val=""/>
      <w:lvlJc w:val="left"/>
      <w:pPr>
        <w:ind w:left="5556" w:hanging="360"/>
      </w:pPr>
      <w:rPr>
        <w:rFonts w:ascii="Symbol" w:hAnsi="Symbol" w:hint="default"/>
      </w:rPr>
    </w:lvl>
    <w:lvl w:ilvl="7" w:tplc="04090003" w:tentative="1">
      <w:start w:val="1"/>
      <w:numFmt w:val="bullet"/>
      <w:lvlText w:val="o"/>
      <w:lvlJc w:val="left"/>
      <w:pPr>
        <w:ind w:left="6276" w:hanging="360"/>
      </w:pPr>
      <w:rPr>
        <w:rFonts w:ascii="Courier New" w:hAnsi="Courier New" w:cs="Courier New" w:hint="default"/>
      </w:rPr>
    </w:lvl>
    <w:lvl w:ilvl="8" w:tplc="04090005" w:tentative="1">
      <w:start w:val="1"/>
      <w:numFmt w:val="bullet"/>
      <w:lvlText w:val=""/>
      <w:lvlJc w:val="left"/>
      <w:pPr>
        <w:ind w:left="6996" w:hanging="360"/>
      </w:pPr>
      <w:rPr>
        <w:rFonts w:ascii="Wingdings" w:hAnsi="Wingdings" w:hint="default"/>
      </w:rPr>
    </w:lvl>
  </w:abstractNum>
  <w:abstractNum w:abstractNumId="4" w15:restartNumberingAfterBreak="0">
    <w:nsid w:val="10D625EF"/>
    <w:multiLevelType w:val="hybridMultilevel"/>
    <w:tmpl w:val="F61EA85E"/>
    <w:lvl w:ilvl="0" w:tplc="0AA011C6">
      <w:start w:val="1"/>
      <w:numFmt w:val="lowerLetter"/>
      <w:pStyle w:val="AlphabeticBullet"/>
      <w:lvlText w:val="%1)"/>
      <w:lvlJc w:val="left"/>
      <w:pPr>
        <w:tabs>
          <w:tab w:val="num" w:pos="1531"/>
        </w:tabs>
        <w:ind w:left="1531" w:hanging="397"/>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A107F78"/>
    <w:multiLevelType w:val="hybridMultilevel"/>
    <w:tmpl w:val="ACB05FCE"/>
    <w:lvl w:ilvl="0" w:tplc="FCEA226E">
      <w:start w:val="1"/>
      <w:numFmt w:val="decimal"/>
      <w:pStyle w:val="3"/>
      <w:lvlText w:val="%1.3"/>
      <w:lvlJc w:val="left"/>
      <w:pPr>
        <w:ind w:left="360" w:hanging="360"/>
      </w:pPr>
      <w:rPr>
        <w:rFonts w:hint="default"/>
        <w:b/>
        <w:bCs/>
      </w:rPr>
    </w:lvl>
    <w:lvl w:ilvl="1" w:tplc="04090019" w:tentative="1">
      <w:start w:val="1"/>
      <w:numFmt w:val="lowerLetter"/>
      <w:lvlText w:val="%2."/>
      <w:lvlJc w:val="left"/>
      <w:pPr>
        <w:ind w:left="2083" w:hanging="360"/>
      </w:pPr>
    </w:lvl>
    <w:lvl w:ilvl="2" w:tplc="0409001B" w:tentative="1">
      <w:start w:val="1"/>
      <w:numFmt w:val="lowerRoman"/>
      <w:lvlText w:val="%3."/>
      <w:lvlJc w:val="right"/>
      <w:pPr>
        <w:ind w:left="2803" w:hanging="180"/>
      </w:pPr>
    </w:lvl>
    <w:lvl w:ilvl="3" w:tplc="0409000F" w:tentative="1">
      <w:start w:val="1"/>
      <w:numFmt w:val="decimal"/>
      <w:lvlText w:val="%4."/>
      <w:lvlJc w:val="left"/>
      <w:pPr>
        <w:ind w:left="3523" w:hanging="360"/>
      </w:pPr>
    </w:lvl>
    <w:lvl w:ilvl="4" w:tplc="04090019" w:tentative="1">
      <w:start w:val="1"/>
      <w:numFmt w:val="lowerLetter"/>
      <w:lvlText w:val="%5."/>
      <w:lvlJc w:val="left"/>
      <w:pPr>
        <w:ind w:left="4243" w:hanging="360"/>
      </w:pPr>
    </w:lvl>
    <w:lvl w:ilvl="5" w:tplc="0409001B" w:tentative="1">
      <w:start w:val="1"/>
      <w:numFmt w:val="lowerRoman"/>
      <w:lvlText w:val="%6."/>
      <w:lvlJc w:val="right"/>
      <w:pPr>
        <w:ind w:left="4963" w:hanging="180"/>
      </w:pPr>
    </w:lvl>
    <w:lvl w:ilvl="6" w:tplc="0409000F" w:tentative="1">
      <w:start w:val="1"/>
      <w:numFmt w:val="decimal"/>
      <w:lvlText w:val="%7."/>
      <w:lvlJc w:val="left"/>
      <w:pPr>
        <w:ind w:left="5683" w:hanging="360"/>
      </w:pPr>
    </w:lvl>
    <w:lvl w:ilvl="7" w:tplc="04090019" w:tentative="1">
      <w:start w:val="1"/>
      <w:numFmt w:val="lowerLetter"/>
      <w:lvlText w:val="%8."/>
      <w:lvlJc w:val="left"/>
      <w:pPr>
        <w:ind w:left="6403" w:hanging="360"/>
      </w:pPr>
    </w:lvl>
    <w:lvl w:ilvl="8" w:tplc="0409001B" w:tentative="1">
      <w:start w:val="1"/>
      <w:numFmt w:val="lowerRoman"/>
      <w:lvlText w:val="%9."/>
      <w:lvlJc w:val="right"/>
      <w:pPr>
        <w:ind w:left="7123" w:hanging="180"/>
      </w:pPr>
    </w:lvl>
  </w:abstractNum>
  <w:abstractNum w:abstractNumId="6" w15:restartNumberingAfterBreak="0">
    <w:nsid w:val="1B0F43EF"/>
    <w:multiLevelType w:val="multilevel"/>
    <w:tmpl w:val="1CDA269E"/>
    <w:lvl w:ilvl="0">
      <w:start w:val="1"/>
      <w:numFmt w:val="decimal"/>
      <w:lvlText w:val="%1"/>
      <w:lvlJc w:val="left"/>
      <w:pPr>
        <w:ind w:left="588" w:hanging="588"/>
      </w:pPr>
      <w:rPr>
        <w:rFonts w:hint="default"/>
        <w:sz w:val="28"/>
      </w:rPr>
    </w:lvl>
    <w:lvl w:ilvl="1">
      <w:start w:val="6"/>
      <w:numFmt w:val="decimal"/>
      <w:lvlText w:val="%1-%2"/>
      <w:lvlJc w:val="left"/>
      <w:pPr>
        <w:ind w:left="768" w:hanging="588"/>
      </w:pPr>
      <w:rPr>
        <w:rFonts w:hint="default"/>
        <w:sz w:val="28"/>
      </w:rPr>
    </w:lvl>
    <w:lvl w:ilvl="2">
      <w:start w:val="1"/>
      <w:numFmt w:val="decimal"/>
      <w:pStyle w:val="a0"/>
      <w:lvlText w:val="%1-%2-%3"/>
      <w:lvlJc w:val="left"/>
      <w:pPr>
        <w:ind w:left="1080" w:hanging="720"/>
      </w:pPr>
      <w:rPr>
        <w:rFonts w:hint="default"/>
        <w:sz w:val="28"/>
      </w:rPr>
    </w:lvl>
    <w:lvl w:ilvl="3">
      <w:start w:val="1"/>
      <w:numFmt w:val="decimal"/>
      <w:lvlText w:val="%1-%2-%3.%4"/>
      <w:lvlJc w:val="left"/>
      <w:pPr>
        <w:ind w:left="1260" w:hanging="720"/>
      </w:pPr>
      <w:rPr>
        <w:rFonts w:hint="default"/>
        <w:sz w:val="28"/>
      </w:rPr>
    </w:lvl>
    <w:lvl w:ilvl="4">
      <w:start w:val="1"/>
      <w:numFmt w:val="decimal"/>
      <w:lvlText w:val="%1-%2-%3.%4.%5"/>
      <w:lvlJc w:val="left"/>
      <w:pPr>
        <w:ind w:left="1800" w:hanging="1080"/>
      </w:pPr>
      <w:rPr>
        <w:rFonts w:hint="default"/>
        <w:sz w:val="28"/>
      </w:rPr>
    </w:lvl>
    <w:lvl w:ilvl="5">
      <w:start w:val="1"/>
      <w:numFmt w:val="decimal"/>
      <w:lvlText w:val="%1-%2-%3.%4.%5.%6"/>
      <w:lvlJc w:val="left"/>
      <w:pPr>
        <w:ind w:left="1980" w:hanging="1080"/>
      </w:pPr>
      <w:rPr>
        <w:rFonts w:hint="default"/>
        <w:sz w:val="28"/>
      </w:rPr>
    </w:lvl>
    <w:lvl w:ilvl="6">
      <w:start w:val="1"/>
      <w:numFmt w:val="decimal"/>
      <w:lvlText w:val="%1-%2-%3.%4.%5.%6.%7"/>
      <w:lvlJc w:val="left"/>
      <w:pPr>
        <w:ind w:left="2520" w:hanging="1440"/>
      </w:pPr>
      <w:rPr>
        <w:rFonts w:hint="default"/>
        <w:sz w:val="28"/>
      </w:rPr>
    </w:lvl>
    <w:lvl w:ilvl="7">
      <w:start w:val="1"/>
      <w:numFmt w:val="decimal"/>
      <w:lvlText w:val="%1-%2-%3.%4.%5.%6.%7.%8"/>
      <w:lvlJc w:val="left"/>
      <w:pPr>
        <w:ind w:left="2700" w:hanging="1440"/>
      </w:pPr>
      <w:rPr>
        <w:rFonts w:hint="default"/>
        <w:sz w:val="28"/>
      </w:rPr>
    </w:lvl>
    <w:lvl w:ilvl="8">
      <w:start w:val="1"/>
      <w:numFmt w:val="decimal"/>
      <w:lvlText w:val="%1-%2-%3.%4.%5.%6.%7.%8.%9"/>
      <w:lvlJc w:val="left"/>
      <w:pPr>
        <w:ind w:left="3240" w:hanging="1800"/>
      </w:pPr>
      <w:rPr>
        <w:rFonts w:hint="default"/>
        <w:sz w:val="28"/>
      </w:rPr>
    </w:lvl>
  </w:abstractNum>
  <w:abstractNum w:abstractNumId="7" w15:restartNumberingAfterBreak="0">
    <w:nsid w:val="1EBB18FA"/>
    <w:multiLevelType w:val="hybridMultilevel"/>
    <w:tmpl w:val="20362E8C"/>
    <w:styleLink w:val="1111112"/>
    <w:lvl w:ilvl="0" w:tplc="0409000D">
      <w:start w:val="1"/>
      <w:numFmt w:val="bullet"/>
      <w:lvlText w:val=""/>
      <w:lvlJc w:val="left"/>
      <w:pPr>
        <w:ind w:left="1060" w:hanging="360"/>
      </w:pPr>
      <w:rPr>
        <w:rFonts w:ascii="Wingdings" w:hAnsi="Wingdings"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8" w15:restartNumberingAfterBreak="0">
    <w:nsid w:val="209B1E03"/>
    <w:multiLevelType w:val="multilevel"/>
    <w:tmpl w:val="427CE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D8531E"/>
    <w:multiLevelType w:val="hybridMultilevel"/>
    <w:tmpl w:val="FC588396"/>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10" w15:restartNumberingAfterBreak="0">
    <w:nsid w:val="2D4B47B7"/>
    <w:multiLevelType w:val="hybridMultilevel"/>
    <w:tmpl w:val="943A114C"/>
    <w:lvl w:ilvl="0" w:tplc="CDB424C0">
      <w:start w:val="1"/>
      <w:numFmt w:val="bullet"/>
      <w:pStyle w:val="a1"/>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11" w15:restartNumberingAfterBreak="0">
    <w:nsid w:val="2F657B85"/>
    <w:multiLevelType w:val="multilevel"/>
    <w:tmpl w:val="E1E8FFC4"/>
    <w:lvl w:ilvl="0">
      <w:start w:val="1"/>
      <w:numFmt w:val="decimal"/>
      <w:pStyle w:val="mehrdad-Style"/>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0310F52"/>
    <w:multiLevelType w:val="hybridMultilevel"/>
    <w:tmpl w:val="E52ED778"/>
    <w:lvl w:ilvl="0" w:tplc="696E1724">
      <w:start w:val="1"/>
      <w:numFmt w:val="decimal"/>
      <w:pStyle w:val="30"/>
      <w:lvlText w:val="%1.1.7."/>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15:restartNumberingAfterBreak="0">
    <w:nsid w:val="33E23101"/>
    <w:multiLevelType w:val="multilevel"/>
    <w:tmpl w:val="0409001F"/>
    <w:styleLink w:val="111111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5BE0552"/>
    <w:multiLevelType w:val="hybridMultilevel"/>
    <w:tmpl w:val="A9664A48"/>
    <w:lvl w:ilvl="0" w:tplc="639CB32E">
      <w:start w:val="1"/>
      <w:numFmt w:val="decimal"/>
      <w:pStyle w:val="4"/>
      <w:lvlText w:val="%1.4"/>
      <w:lvlJc w:val="left"/>
      <w:pPr>
        <w:ind w:left="1017" w:hanging="360"/>
      </w:pPr>
      <w:rPr>
        <w:rFonts w:hint="default"/>
      </w:rPr>
    </w:lvl>
    <w:lvl w:ilvl="1" w:tplc="04090019" w:tentative="1">
      <w:start w:val="1"/>
      <w:numFmt w:val="lowerLetter"/>
      <w:lvlText w:val="%2."/>
      <w:lvlJc w:val="left"/>
      <w:pPr>
        <w:ind w:left="1737" w:hanging="360"/>
      </w:pPr>
    </w:lvl>
    <w:lvl w:ilvl="2" w:tplc="0409001B" w:tentative="1">
      <w:start w:val="1"/>
      <w:numFmt w:val="lowerRoman"/>
      <w:lvlText w:val="%3."/>
      <w:lvlJc w:val="right"/>
      <w:pPr>
        <w:ind w:left="2457" w:hanging="180"/>
      </w:pPr>
    </w:lvl>
    <w:lvl w:ilvl="3" w:tplc="0409000F" w:tentative="1">
      <w:start w:val="1"/>
      <w:numFmt w:val="decimal"/>
      <w:lvlText w:val="%4."/>
      <w:lvlJc w:val="left"/>
      <w:pPr>
        <w:ind w:left="3177" w:hanging="360"/>
      </w:pPr>
    </w:lvl>
    <w:lvl w:ilvl="4" w:tplc="04090019" w:tentative="1">
      <w:start w:val="1"/>
      <w:numFmt w:val="lowerLetter"/>
      <w:lvlText w:val="%5."/>
      <w:lvlJc w:val="left"/>
      <w:pPr>
        <w:ind w:left="3897" w:hanging="360"/>
      </w:pPr>
    </w:lvl>
    <w:lvl w:ilvl="5" w:tplc="0409001B" w:tentative="1">
      <w:start w:val="1"/>
      <w:numFmt w:val="lowerRoman"/>
      <w:lvlText w:val="%6."/>
      <w:lvlJc w:val="right"/>
      <w:pPr>
        <w:ind w:left="4617" w:hanging="180"/>
      </w:pPr>
    </w:lvl>
    <w:lvl w:ilvl="6" w:tplc="0409000F" w:tentative="1">
      <w:start w:val="1"/>
      <w:numFmt w:val="decimal"/>
      <w:lvlText w:val="%7."/>
      <w:lvlJc w:val="left"/>
      <w:pPr>
        <w:ind w:left="5337" w:hanging="360"/>
      </w:pPr>
    </w:lvl>
    <w:lvl w:ilvl="7" w:tplc="04090019" w:tentative="1">
      <w:start w:val="1"/>
      <w:numFmt w:val="lowerLetter"/>
      <w:lvlText w:val="%8."/>
      <w:lvlJc w:val="left"/>
      <w:pPr>
        <w:ind w:left="6057" w:hanging="360"/>
      </w:pPr>
    </w:lvl>
    <w:lvl w:ilvl="8" w:tplc="0409001B" w:tentative="1">
      <w:start w:val="1"/>
      <w:numFmt w:val="lowerRoman"/>
      <w:lvlText w:val="%9."/>
      <w:lvlJc w:val="right"/>
      <w:pPr>
        <w:ind w:left="6777" w:hanging="180"/>
      </w:pPr>
    </w:lvl>
  </w:abstractNum>
  <w:abstractNum w:abstractNumId="15" w15:restartNumberingAfterBreak="0">
    <w:nsid w:val="3B0A3E96"/>
    <w:multiLevelType w:val="hybridMultilevel"/>
    <w:tmpl w:val="01D47A7E"/>
    <w:lvl w:ilvl="0" w:tplc="14DECD42">
      <w:start w:val="1"/>
      <w:numFmt w:val="lowerLetter"/>
      <w:pStyle w:val="IndentChr2"/>
      <w:lvlText w:val="%1)"/>
      <w:lvlJc w:val="left"/>
      <w:pPr>
        <w:tabs>
          <w:tab w:val="num" w:pos="1858"/>
        </w:tabs>
        <w:ind w:left="1858" w:hanging="360"/>
      </w:pPr>
      <w:rPr>
        <w:rFonts w:hint="default"/>
      </w:rPr>
    </w:lvl>
    <w:lvl w:ilvl="1" w:tplc="04090019" w:tentative="1">
      <w:start w:val="1"/>
      <w:numFmt w:val="lowerLetter"/>
      <w:lvlText w:val="%2."/>
      <w:lvlJc w:val="left"/>
      <w:pPr>
        <w:tabs>
          <w:tab w:val="num" w:pos="2480"/>
        </w:tabs>
        <w:ind w:left="2480" w:hanging="360"/>
      </w:pPr>
    </w:lvl>
    <w:lvl w:ilvl="2" w:tplc="0409001B" w:tentative="1">
      <w:start w:val="1"/>
      <w:numFmt w:val="lowerRoman"/>
      <w:lvlText w:val="%3."/>
      <w:lvlJc w:val="right"/>
      <w:pPr>
        <w:tabs>
          <w:tab w:val="num" w:pos="3200"/>
        </w:tabs>
        <w:ind w:left="3200" w:hanging="180"/>
      </w:pPr>
    </w:lvl>
    <w:lvl w:ilvl="3" w:tplc="0409000F" w:tentative="1">
      <w:start w:val="1"/>
      <w:numFmt w:val="decimal"/>
      <w:lvlText w:val="%4."/>
      <w:lvlJc w:val="left"/>
      <w:pPr>
        <w:tabs>
          <w:tab w:val="num" w:pos="3920"/>
        </w:tabs>
        <w:ind w:left="3920" w:hanging="360"/>
      </w:pPr>
    </w:lvl>
    <w:lvl w:ilvl="4" w:tplc="04090019" w:tentative="1">
      <w:start w:val="1"/>
      <w:numFmt w:val="lowerLetter"/>
      <w:lvlText w:val="%5."/>
      <w:lvlJc w:val="left"/>
      <w:pPr>
        <w:tabs>
          <w:tab w:val="num" w:pos="4640"/>
        </w:tabs>
        <w:ind w:left="4640" w:hanging="360"/>
      </w:pPr>
    </w:lvl>
    <w:lvl w:ilvl="5" w:tplc="0409001B" w:tentative="1">
      <w:start w:val="1"/>
      <w:numFmt w:val="lowerRoman"/>
      <w:lvlText w:val="%6."/>
      <w:lvlJc w:val="right"/>
      <w:pPr>
        <w:tabs>
          <w:tab w:val="num" w:pos="5360"/>
        </w:tabs>
        <w:ind w:left="5360" w:hanging="180"/>
      </w:pPr>
    </w:lvl>
    <w:lvl w:ilvl="6" w:tplc="0409000F" w:tentative="1">
      <w:start w:val="1"/>
      <w:numFmt w:val="decimal"/>
      <w:lvlText w:val="%7."/>
      <w:lvlJc w:val="left"/>
      <w:pPr>
        <w:tabs>
          <w:tab w:val="num" w:pos="6080"/>
        </w:tabs>
        <w:ind w:left="6080" w:hanging="360"/>
      </w:pPr>
    </w:lvl>
    <w:lvl w:ilvl="7" w:tplc="04090019" w:tentative="1">
      <w:start w:val="1"/>
      <w:numFmt w:val="lowerLetter"/>
      <w:lvlText w:val="%8."/>
      <w:lvlJc w:val="left"/>
      <w:pPr>
        <w:tabs>
          <w:tab w:val="num" w:pos="6800"/>
        </w:tabs>
        <w:ind w:left="6800" w:hanging="360"/>
      </w:pPr>
    </w:lvl>
    <w:lvl w:ilvl="8" w:tplc="0409001B" w:tentative="1">
      <w:start w:val="1"/>
      <w:numFmt w:val="lowerRoman"/>
      <w:lvlText w:val="%9."/>
      <w:lvlJc w:val="right"/>
      <w:pPr>
        <w:tabs>
          <w:tab w:val="num" w:pos="7520"/>
        </w:tabs>
        <w:ind w:left="7520" w:hanging="180"/>
      </w:pPr>
    </w:lvl>
  </w:abstractNum>
  <w:abstractNum w:abstractNumId="16" w15:restartNumberingAfterBreak="0">
    <w:nsid w:val="3F8472D8"/>
    <w:multiLevelType w:val="multilevel"/>
    <w:tmpl w:val="45A0A0B2"/>
    <w:lvl w:ilvl="0">
      <w:start w:val="1"/>
      <w:numFmt w:val="decimal"/>
      <w:pStyle w:val="1"/>
      <w:suff w:val="space"/>
      <w:lvlText w:val="%1-"/>
      <w:lvlJc w:val="left"/>
      <w:pPr>
        <w:ind w:left="397" w:hanging="397"/>
      </w:pPr>
      <w:rPr>
        <w:rFonts w:hint="default"/>
        <w:b/>
        <w:bCs/>
        <w:i w:val="0"/>
        <w:iCs w:val="0"/>
        <w:caps w:val="0"/>
        <w:smallCaps w:val="0"/>
        <w:strike w:val="0"/>
        <w:dstrike w:val="0"/>
        <w:outline w:val="0"/>
        <w:shadow w:val="0"/>
        <w:emboss w:val="0"/>
        <w:imprint w:val="0"/>
        <w:noProof w:val="0"/>
        <w:vanish w:val="0"/>
        <w:color w:val="FFFFFF" w:themeColor="background1"/>
        <w:spacing w:val="0"/>
        <w:kern w:val="0"/>
        <w:position w:val="0"/>
        <w:sz w:val="52"/>
        <w:szCs w:val="5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680" w:hanging="397"/>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suff w:val="space"/>
      <w:lvlText w:val="%1-%2-%3-"/>
      <w:lvlJc w:val="right"/>
      <w:pPr>
        <w:ind w:left="822" w:hanging="113"/>
      </w:pPr>
      <w:rPr>
        <w:rFonts w:cs="B Nazanin" w:hint="cs"/>
        <w:b w:val="0"/>
        <w:bCs/>
        <w:i w:val="0"/>
        <w:iCs w:val="0"/>
        <w:caps w:val="0"/>
        <w:smallCaps w:val="0"/>
        <w:strike w:val="0"/>
        <w:dstrike w:val="0"/>
        <w:outline w:val="0"/>
        <w:shadow w:val="0"/>
        <w:emboss w:val="0"/>
        <w:imprint w:val="0"/>
        <w:noProof w:val="0"/>
        <w:vanish w:val="0"/>
        <w:spacing w:val="0"/>
        <w:kern w:val="0"/>
        <w:position w:val="0"/>
        <w:szCs w:val="2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suff w:val="space"/>
      <w:lvlText w:val="%1-%2-%3-%4-"/>
      <w:lvlJc w:val="left"/>
      <w:pPr>
        <w:ind w:left="397" w:hanging="397"/>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suff w:val="space"/>
      <w:lvlText w:val="%1-%2-%3-%4-%5"/>
      <w:lvlJc w:val="left"/>
      <w:pPr>
        <w:ind w:left="397" w:hanging="397"/>
      </w:pPr>
      <w:rPr>
        <w:rFonts w:hint="default"/>
        <w:b/>
        <w:bCs/>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6515719"/>
    <w:multiLevelType w:val="hybridMultilevel"/>
    <w:tmpl w:val="E26843D4"/>
    <w:lvl w:ilvl="0" w:tplc="B2644448">
      <w:start w:val="1"/>
      <w:numFmt w:val="decimal"/>
      <w:pStyle w:val="a2"/>
      <w:lvlText w:val="%1."/>
      <w:lvlJc w:val="left"/>
      <w:pPr>
        <w:ind w:left="1080" w:hanging="360"/>
      </w:pPr>
      <w:rPr>
        <w:rFonts w:cs="B Titr"/>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8ED0138"/>
    <w:multiLevelType w:val="hybridMultilevel"/>
    <w:tmpl w:val="E1D41B54"/>
    <w:lvl w:ilvl="0" w:tplc="D3501CDA">
      <w:start w:val="1"/>
      <w:numFmt w:val="decimal"/>
      <w:pStyle w:val="40"/>
      <w:lvlText w:val="%1.1.5"/>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E21FB6"/>
    <w:multiLevelType w:val="hybridMultilevel"/>
    <w:tmpl w:val="840AE238"/>
    <w:lvl w:ilvl="0" w:tplc="34F06A84">
      <w:start w:val="1"/>
      <w:numFmt w:val="decimal"/>
      <w:pStyle w:val="5"/>
      <w:lvlText w:val="%1.1.6"/>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2815CA"/>
    <w:multiLevelType w:val="hybridMultilevel"/>
    <w:tmpl w:val="65A4AB9E"/>
    <w:lvl w:ilvl="0" w:tplc="A19A332C">
      <w:start w:val="1"/>
      <w:numFmt w:val="bullet"/>
      <w:pStyle w:val="List1"/>
      <w:lvlText w:val=""/>
      <w:lvlJc w:val="left"/>
      <w:pPr>
        <w:ind w:left="1060" w:hanging="360"/>
      </w:pPr>
      <w:rPr>
        <w:rFonts w:ascii="Wingdings" w:hAnsi="Wingdings"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1" w15:restartNumberingAfterBreak="0">
    <w:nsid w:val="57163985"/>
    <w:multiLevelType w:val="hybridMultilevel"/>
    <w:tmpl w:val="E2149C8C"/>
    <w:lvl w:ilvl="0" w:tplc="4A74A3D8">
      <w:start w:val="1"/>
      <w:numFmt w:val="decimal"/>
      <w:pStyle w:val="10"/>
      <w:lvlText w:val="%1.1"/>
      <w:lvlJc w:val="left"/>
      <w:pPr>
        <w:ind w:left="1008" w:hanging="360"/>
      </w:pPr>
      <w:rPr>
        <w:rFonts w:hint="default"/>
        <w:b/>
        <w:bCs/>
      </w:rPr>
    </w:lvl>
    <w:lvl w:ilvl="1" w:tplc="04090019" w:tentative="1">
      <w:start w:val="1"/>
      <w:numFmt w:val="lowerLetter"/>
      <w:lvlText w:val="%2."/>
      <w:lvlJc w:val="left"/>
      <w:pPr>
        <w:ind w:left="1728" w:hanging="360"/>
      </w:pPr>
    </w:lvl>
    <w:lvl w:ilvl="2" w:tplc="0409001B">
      <w:start w:val="1"/>
      <w:numFmt w:val="lowerRoman"/>
      <w:pStyle w:val="10"/>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2" w15:restartNumberingAfterBreak="0">
    <w:nsid w:val="58016582"/>
    <w:multiLevelType w:val="hybridMultilevel"/>
    <w:tmpl w:val="1B500CF6"/>
    <w:lvl w:ilvl="0" w:tplc="B8F64278">
      <w:start w:val="1"/>
      <w:numFmt w:val="decimal"/>
      <w:pStyle w:val="Heading4"/>
      <w:lvlText w:val="%1.6."/>
      <w:lvlJc w:val="left"/>
      <w:pPr>
        <w:ind w:left="720" w:hanging="360"/>
      </w:pPr>
      <w:rPr>
        <w:rFonts w:cs="B Tit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3E26E6"/>
    <w:multiLevelType w:val="hybridMultilevel"/>
    <w:tmpl w:val="2C262570"/>
    <w:lvl w:ilvl="0" w:tplc="9528C3CA">
      <w:start w:val="1"/>
      <w:numFmt w:val="decimal"/>
      <w:pStyle w:val="7"/>
      <w:lvlText w:val="%1.1.7."/>
      <w:lvlJc w:val="left"/>
      <w:pPr>
        <w:ind w:left="1405" w:hanging="360"/>
      </w:pPr>
      <w:rPr>
        <w:rFonts w:hint="default"/>
      </w:rPr>
    </w:lvl>
    <w:lvl w:ilvl="1" w:tplc="04090019" w:tentative="1">
      <w:start w:val="1"/>
      <w:numFmt w:val="lowerLetter"/>
      <w:lvlText w:val="%2."/>
      <w:lvlJc w:val="left"/>
      <w:pPr>
        <w:ind w:left="2125" w:hanging="360"/>
      </w:pPr>
    </w:lvl>
    <w:lvl w:ilvl="2" w:tplc="0409001B" w:tentative="1">
      <w:start w:val="1"/>
      <w:numFmt w:val="lowerRoman"/>
      <w:lvlText w:val="%3."/>
      <w:lvlJc w:val="right"/>
      <w:pPr>
        <w:ind w:left="2845" w:hanging="180"/>
      </w:pPr>
    </w:lvl>
    <w:lvl w:ilvl="3" w:tplc="0409000F" w:tentative="1">
      <w:start w:val="1"/>
      <w:numFmt w:val="decimal"/>
      <w:lvlText w:val="%4."/>
      <w:lvlJc w:val="left"/>
      <w:pPr>
        <w:ind w:left="3565" w:hanging="360"/>
      </w:pPr>
    </w:lvl>
    <w:lvl w:ilvl="4" w:tplc="04090019" w:tentative="1">
      <w:start w:val="1"/>
      <w:numFmt w:val="lowerLetter"/>
      <w:lvlText w:val="%5."/>
      <w:lvlJc w:val="left"/>
      <w:pPr>
        <w:ind w:left="4285" w:hanging="360"/>
      </w:pPr>
    </w:lvl>
    <w:lvl w:ilvl="5" w:tplc="0409001B" w:tentative="1">
      <w:start w:val="1"/>
      <w:numFmt w:val="lowerRoman"/>
      <w:lvlText w:val="%6."/>
      <w:lvlJc w:val="right"/>
      <w:pPr>
        <w:ind w:left="5005" w:hanging="180"/>
      </w:pPr>
    </w:lvl>
    <w:lvl w:ilvl="6" w:tplc="0409000F" w:tentative="1">
      <w:start w:val="1"/>
      <w:numFmt w:val="decimal"/>
      <w:lvlText w:val="%7."/>
      <w:lvlJc w:val="left"/>
      <w:pPr>
        <w:ind w:left="5725" w:hanging="360"/>
      </w:pPr>
    </w:lvl>
    <w:lvl w:ilvl="7" w:tplc="04090019" w:tentative="1">
      <w:start w:val="1"/>
      <w:numFmt w:val="lowerLetter"/>
      <w:lvlText w:val="%8."/>
      <w:lvlJc w:val="left"/>
      <w:pPr>
        <w:ind w:left="6445" w:hanging="360"/>
      </w:pPr>
    </w:lvl>
    <w:lvl w:ilvl="8" w:tplc="0409001B" w:tentative="1">
      <w:start w:val="1"/>
      <w:numFmt w:val="lowerRoman"/>
      <w:lvlText w:val="%9."/>
      <w:lvlJc w:val="right"/>
      <w:pPr>
        <w:ind w:left="7165" w:hanging="180"/>
      </w:pPr>
    </w:lvl>
  </w:abstractNum>
  <w:abstractNum w:abstractNumId="24" w15:restartNumberingAfterBreak="0">
    <w:nsid w:val="626D3639"/>
    <w:multiLevelType w:val="hybridMultilevel"/>
    <w:tmpl w:val="9D9A8ECC"/>
    <w:lvl w:ilvl="0" w:tplc="557E4B66">
      <w:start w:val="1"/>
      <w:numFmt w:val="bullet"/>
      <w:pStyle w:val="a3"/>
      <w:lvlText w:val="o"/>
      <w:lvlJc w:val="left"/>
      <w:pPr>
        <w:ind w:left="1117" w:hanging="360"/>
      </w:pPr>
      <w:rPr>
        <w:rFonts w:ascii="Courier New" w:hAnsi="Courier New" w:cs="Courier New"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25" w15:restartNumberingAfterBreak="0">
    <w:nsid w:val="628F509A"/>
    <w:multiLevelType w:val="singleLevel"/>
    <w:tmpl w:val="17E4E90E"/>
    <w:lvl w:ilvl="0">
      <w:start w:val="1"/>
      <w:numFmt w:val="lowerRoman"/>
      <w:pStyle w:val="a-b-c-d"/>
      <w:lvlText w:val="%1."/>
      <w:lvlJc w:val="left"/>
      <w:pPr>
        <w:tabs>
          <w:tab w:val="num" w:pos="1494"/>
        </w:tabs>
        <w:ind w:left="1418" w:right="1418" w:hanging="284"/>
      </w:pPr>
      <w:rPr>
        <w:rFonts w:ascii="Times New Roman" w:hAnsi="Times New Roman" w:hint="default"/>
        <w:b w:val="0"/>
        <w:i w:val="0"/>
        <w:sz w:val="22"/>
        <w:u w:val="none"/>
      </w:rPr>
    </w:lvl>
  </w:abstractNum>
  <w:abstractNum w:abstractNumId="26" w15:restartNumberingAfterBreak="0">
    <w:nsid w:val="62F47BEF"/>
    <w:multiLevelType w:val="hybridMultilevel"/>
    <w:tmpl w:val="ABB271F6"/>
    <w:lvl w:ilvl="0" w:tplc="45AC6C96">
      <w:start w:val="34"/>
      <w:numFmt w:val="decimal"/>
      <w:pStyle w:val="Style3"/>
      <w:lvlText w:val="%1-"/>
      <w:lvlJc w:val="left"/>
      <w:pPr>
        <w:ind w:left="643" w:hanging="360"/>
      </w:pPr>
      <w:rPr>
        <w:rFonts w:hint="default"/>
      </w:rPr>
    </w:lvl>
    <w:lvl w:ilvl="1" w:tplc="0FBC0B5E">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67ED43E2"/>
    <w:multiLevelType w:val="hybridMultilevel"/>
    <w:tmpl w:val="A1BC2262"/>
    <w:lvl w:ilvl="0" w:tplc="6F50BE64">
      <w:start w:val="1"/>
      <w:numFmt w:val="decimal"/>
      <w:pStyle w:val="31"/>
      <w:lvlText w:val="%1.3.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DD2827"/>
    <w:multiLevelType w:val="hybridMultilevel"/>
    <w:tmpl w:val="4CE681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4485052"/>
    <w:multiLevelType w:val="hybridMultilevel"/>
    <w:tmpl w:val="28F2242C"/>
    <w:lvl w:ilvl="0" w:tplc="C41A8CF8">
      <w:start w:val="1"/>
      <w:numFmt w:val="decimal"/>
      <w:pStyle w:val="50"/>
      <w:lvlText w:val="%1.5"/>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BC91D9F"/>
    <w:multiLevelType w:val="hybridMultilevel"/>
    <w:tmpl w:val="A258A792"/>
    <w:lvl w:ilvl="0" w:tplc="31144348">
      <w:start w:val="1"/>
      <w:numFmt w:val="decimal"/>
      <w:pStyle w:val="Style1"/>
      <w:lvlText w:val="%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DA2D47"/>
    <w:multiLevelType w:val="hybridMultilevel"/>
    <w:tmpl w:val="77B4AB06"/>
    <w:lvl w:ilvl="0" w:tplc="09BE3D7E">
      <w:start w:val="1"/>
      <w:numFmt w:val="decimal"/>
      <w:pStyle w:val="IndentNum1"/>
      <w:lvlText w:val="%1)"/>
      <w:lvlJc w:val="left"/>
      <w:pPr>
        <w:tabs>
          <w:tab w:val="num" w:pos="794"/>
        </w:tabs>
        <w:ind w:left="1171" w:hanging="737"/>
      </w:pPr>
      <w:rPr>
        <w:rFonts w:hint="default"/>
      </w:rPr>
    </w:lvl>
    <w:lvl w:ilvl="1" w:tplc="83E680BA" w:tentative="1">
      <w:start w:val="1"/>
      <w:numFmt w:val="lowerLetter"/>
      <w:lvlText w:val="%2."/>
      <w:lvlJc w:val="left"/>
      <w:pPr>
        <w:tabs>
          <w:tab w:val="num" w:pos="2007"/>
        </w:tabs>
        <w:ind w:left="2007" w:hanging="360"/>
      </w:pPr>
    </w:lvl>
    <w:lvl w:ilvl="2" w:tplc="E7F43E6C" w:tentative="1">
      <w:start w:val="1"/>
      <w:numFmt w:val="lowerRoman"/>
      <w:lvlText w:val="%3."/>
      <w:lvlJc w:val="right"/>
      <w:pPr>
        <w:tabs>
          <w:tab w:val="num" w:pos="2727"/>
        </w:tabs>
        <w:ind w:left="2727" w:hanging="180"/>
      </w:pPr>
    </w:lvl>
    <w:lvl w:ilvl="3" w:tplc="42D426C6" w:tentative="1">
      <w:start w:val="1"/>
      <w:numFmt w:val="decimal"/>
      <w:lvlText w:val="%4."/>
      <w:lvlJc w:val="left"/>
      <w:pPr>
        <w:tabs>
          <w:tab w:val="num" w:pos="3447"/>
        </w:tabs>
        <w:ind w:left="3447" w:hanging="360"/>
      </w:pPr>
    </w:lvl>
    <w:lvl w:ilvl="4" w:tplc="DC1486AE" w:tentative="1">
      <w:start w:val="1"/>
      <w:numFmt w:val="lowerLetter"/>
      <w:lvlText w:val="%5."/>
      <w:lvlJc w:val="left"/>
      <w:pPr>
        <w:tabs>
          <w:tab w:val="num" w:pos="4167"/>
        </w:tabs>
        <w:ind w:left="4167" w:hanging="360"/>
      </w:pPr>
    </w:lvl>
    <w:lvl w:ilvl="5" w:tplc="646885A4" w:tentative="1">
      <w:start w:val="1"/>
      <w:numFmt w:val="lowerRoman"/>
      <w:lvlText w:val="%6."/>
      <w:lvlJc w:val="right"/>
      <w:pPr>
        <w:tabs>
          <w:tab w:val="num" w:pos="4887"/>
        </w:tabs>
        <w:ind w:left="4887" w:hanging="180"/>
      </w:pPr>
    </w:lvl>
    <w:lvl w:ilvl="6" w:tplc="42F66CCC" w:tentative="1">
      <w:start w:val="1"/>
      <w:numFmt w:val="decimal"/>
      <w:lvlText w:val="%7."/>
      <w:lvlJc w:val="left"/>
      <w:pPr>
        <w:tabs>
          <w:tab w:val="num" w:pos="5607"/>
        </w:tabs>
        <w:ind w:left="5607" w:hanging="360"/>
      </w:pPr>
    </w:lvl>
    <w:lvl w:ilvl="7" w:tplc="4FE448E6" w:tentative="1">
      <w:start w:val="1"/>
      <w:numFmt w:val="lowerLetter"/>
      <w:lvlText w:val="%8."/>
      <w:lvlJc w:val="left"/>
      <w:pPr>
        <w:tabs>
          <w:tab w:val="num" w:pos="6327"/>
        </w:tabs>
        <w:ind w:left="6327" w:hanging="360"/>
      </w:pPr>
    </w:lvl>
    <w:lvl w:ilvl="8" w:tplc="32123226" w:tentative="1">
      <w:start w:val="1"/>
      <w:numFmt w:val="lowerRoman"/>
      <w:lvlText w:val="%9."/>
      <w:lvlJc w:val="right"/>
      <w:pPr>
        <w:tabs>
          <w:tab w:val="num" w:pos="7047"/>
        </w:tabs>
        <w:ind w:left="7047" w:hanging="180"/>
      </w:pPr>
    </w:lvl>
  </w:abstractNum>
  <w:num w:numId="1" w16cid:durableId="698236643">
    <w:abstractNumId w:val="13"/>
  </w:num>
  <w:num w:numId="2" w16cid:durableId="1024479732">
    <w:abstractNumId w:val="22"/>
  </w:num>
  <w:num w:numId="3" w16cid:durableId="2106224345">
    <w:abstractNumId w:val="20"/>
  </w:num>
  <w:num w:numId="4" w16cid:durableId="355741668">
    <w:abstractNumId w:val="7"/>
  </w:num>
  <w:num w:numId="5" w16cid:durableId="600574925">
    <w:abstractNumId w:val="3"/>
  </w:num>
  <w:num w:numId="6" w16cid:durableId="1179538260">
    <w:abstractNumId w:val="24"/>
  </w:num>
  <w:num w:numId="7" w16cid:durableId="728458158">
    <w:abstractNumId w:val="25"/>
  </w:num>
  <w:num w:numId="8" w16cid:durableId="2101946542">
    <w:abstractNumId w:val="4"/>
  </w:num>
  <w:num w:numId="9" w16cid:durableId="1680346660">
    <w:abstractNumId w:val="31"/>
  </w:num>
  <w:num w:numId="10" w16cid:durableId="463692652">
    <w:abstractNumId w:val="15"/>
  </w:num>
  <w:num w:numId="11" w16cid:durableId="711734815">
    <w:abstractNumId w:val="11"/>
  </w:num>
  <w:num w:numId="12" w16cid:durableId="1696614559">
    <w:abstractNumId w:val="0"/>
  </w:num>
  <w:num w:numId="13" w16cid:durableId="622535938">
    <w:abstractNumId w:val="26"/>
  </w:num>
  <w:num w:numId="14" w16cid:durableId="1967546929">
    <w:abstractNumId w:val="16"/>
  </w:num>
  <w:num w:numId="15" w16cid:durableId="1413088367">
    <w:abstractNumId w:val="30"/>
  </w:num>
  <w:num w:numId="16" w16cid:durableId="1667780381">
    <w:abstractNumId w:val="1"/>
  </w:num>
  <w:num w:numId="17" w16cid:durableId="694506465">
    <w:abstractNumId w:val="12"/>
  </w:num>
  <w:num w:numId="18" w16cid:durableId="501628670">
    <w:abstractNumId w:val="18"/>
  </w:num>
  <w:num w:numId="19" w16cid:durableId="1427849334">
    <w:abstractNumId w:val="19"/>
  </w:num>
  <w:num w:numId="20" w16cid:durableId="1895197526">
    <w:abstractNumId w:val="23"/>
  </w:num>
  <w:num w:numId="21" w16cid:durableId="909273859">
    <w:abstractNumId w:val="17"/>
  </w:num>
  <w:num w:numId="22" w16cid:durableId="1431469023">
    <w:abstractNumId w:val="14"/>
  </w:num>
  <w:num w:numId="23" w16cid:durableId="1876892031">
    <w:abstractNumId w:val="29"/>
  </w:num>
  <w:num w:numId="24" w16cid:durableId="1563297433">
    <w:abstractNumId w:val="21"/>
  </w:num>
  <w:num w:numId="25" w16cid:durableId="1959264377">
    <w:abstractNumId w:val="5"/>
  </w:num>
  <w:num w:numId="26" w16cid:durableId="1911034713">
    <w:abstractNumId w:val="27"/>
  </w:num>
  <w:num w:numId="27" w16cid:durableId="1415282360">
    <w:abstractNumId w:val="6"/>
  </w:num>
  <w:num w:numId="28" w16cid:durableId="382094589">
    <w:abstractNumId w:val="10"/>
  </w:num>
  <w:num w:numId="29" w16cid:durableId="1928421786">
    <w:abstractNumId w:val="8"/>
  </w:num>
  <w:num w:numId="30" w16cid:durableId="1577400771">
    <w:abstractNumId w:val="2"/>
  </w:num>
  <w:num w:numId="31" w16cid:durableId="422649938">
    <w:abstractNumId w:val="28"/>
  </w:num>
  <w:num w:numId="32" w16cid:durableId="234517856">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saveSubsetFonts/>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4097"/>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M2NrMwMLEwNDK1sDBT0lEKTi0uzszPAykwqwUAkKzTWCwAAAA="/>
  </w:docVars>
  <w:rsids>
    <w:rsidRoot w:val="00FE47AA"/>
    <w:rsid w:val="0000017A"/>
    <w:rsid w:val="0000034A"/>
    <w:rsid w:val="000003CA"/>
    <w:rsid w:val="00000593"/>
    <w:rsid w:val="000005CC"/>
    <w:rsid w:val="000006A1"/>
    <w:rsid w:val="0000072B"/>
    <w:rsid w:val="0000079E"/>
    <w:rsid w:val="000008F1"/>
    <w:rsid w:val="00000A28"/>
    <w:rsid w:val="00000A87"/>
    <w:rsid w:val="00000D90"/>
    <w:rsid w:val="00000EBF"/>
    <w:rsid w:val="00000FB5"/>
    <w:rsid w:val="00001298"/>
    <w:rsid w:val="00001403"/>
    <w:rsid w:val="0000157C"/>
    <w:rsid w:val="0000179E"/>
    <w:rsid w:val="0000189D"/>
    <w:rsid w:val="0000194A"/>
    <w:rsid w:val="00001F4E"/>
    <w:rsid w:val="00002070"/>
    <w:rsid w:val="0000224E"/>
    <w:rsid w:val="00002449"/>
    <w:rsid w:val="0000244A"/>
    <w:rsid w:val="00002596"/>
    <w:rsid w:val="000029E9"/>
    <w:rsid w:val="00002B46"/>
    <w:rsid w:val="00002C93"/>
    <w:rsid w:val="00002D3D"/>
    <w:rsid w:val="00003113"/>
    <w:rsid w:val="000032D8"/>
    <w:rsid w:val="0000338B"/>
    <w:rsid w:val="00003B2F"/>
    <w:rsid w:val="00003B84"/>
    <w:rsid w:val="00003D04"/>
    <w:rsid w:val="0000464B"/>
    <w:rsid w:val="00004928"/>
    <w:rsid w:val="0000512C"/>
    <w:rsid w:val="00005347"/>
    <w:rsid w:val="00005668"/>
    <w:rsid w:val="0000572B"/>
    <w:rsid w:val="000057E4"/>
    <w:rsid w:val="00005968"/>
    <w:rsid w:val="000059CD"/>
    <w:rsid w:val="00005AFE"/>
    <w:rsid w:val="00005BB5"/>
    <w:rsid w:val="00005BE2"/>
    <w:rsid w:val="00005C9C"/>
    <w:rsid w:val="00005F46"/>
    <w:rsid w:val="0000609A"/>
    <w:rsid w:val="000064C4"/>
    <w:rsid w:val="00006A0B"/>
    <w:rsid w:val="00006B8C"/>
    <w:rsid w:val="00006CF4"/>
    <w:rsid w:val="00006FCA"/>
    <w:rsid w:val="00007077"/>
    <w:rsid w:val="00007086"/>
    <w:rsid w:val="00007112"/>
    <w:rsid w:val="00007115"/>
    <w:rsid w:val="00007663"/>
    <w:rsid w:val="00007CBE"/>
    <w:rsid w:val="00007CD9"/>
    <w:rsid w:val="00007CDF"/>
    <w:rsid w:val="00007D2A"/>
    <w:rsid w:val="00007E9A"/>
    <w:rsid w:val="00007F0A"/>
    <w:rsid w:val="000100AE"/>
    <w:rsid w:val="000102C5"/>
    <w:rsid w:val="000108F3"/>
    <w:rsid w:val="00010A88"/>
    <w:rsid w:val="00010C85"/>
    <w:rsid w:val="00010CE9"/>
    <w:rsid w:val="00010F48"/>
    <w:rsid w:val="00011054"/>
    <w:rsid w:val="00011182"/>
    <w:rsid w:val="0001132D"/>
    <w:rsid w:val="00011A5F"/>
    <w:rsid w:val="00011CB4"/>
    <w:rsid w:val="00011EC2"/>
    <w:rsid w:val="00011ECE"/>
    <w:rsid w:val="00012258"/>
    <w:rsid w:val="0001241E"/>
    <w:rsid w:val="000124EA"/>
    <w:rsid w:val="000124FA"/>
    <w:rsid w:val="000125F6"/>
    <w:rsid w:val="00012A65"/>
    <w:rsid w:val="00012E51"/>
    <w:rsid w:val="00013419"/>
    <w:rsid w:val="0001363F"/>
    <w:rsid w:val="0001365B"/>
    <w:rsid w:val="000137F4"/>
    <w:rsid w:val="00013872"/>
    <w:rsid w:val="00013B08"/>
    <w:rsid w:val="00013D63"/>
    <w:rsid w:val="00013DB5"/>
    <w:rsid w:val="00014049"/>
    <w:rsid w:val="000140DC"/>
    <w:rsid w:val="0001414F"/>
    <w:rsid w:val="00014191"/>
    <w:rsid w:val="000143A5"/>
    <w:rsid w:val="0001498A"/>
    <w:rsid w:val="000151B0"/>
    <w:rsid w:val="00015249"/>
    <w:rsid w:val="00015450"/>
    <w:rsid w:val="00015577"/>
    <w:rsid w:val="0001557F"/>
    <w:rsid w:val="00015692"/>
    <w:rsid w:val="000158C3"/>
    <w:rsid w:val="00015910"/>
    <w:rsid w:val="00015B48"/>
    <w:rsid w:val="00015BD6"/>
    <w:rsid w:val="00015CAE"/>
    <w:rsid w:val="00015F80"/>
    <w:rsid w:val="0001622A"/>
    <w:rsid w:val="000168FE"/>
    <w:rsid w:val="00016E7B"/>
    <w:rsid w:val="00017465"/>
    <w:rsid w:val="000174C9"/>
    <w:rsid w:val="000174F5"/>
    <w:rsid w:val="000178A5"/>
    <w:rsid w:val="0001792A"/>
    <w:rsid w:val="00017D54"/>
    <w:rsid w:val="00017F2F"/>
    <w:rsid w:val="00020262"/>
    <w:rsid w:val="00020669"/>
    <w:rsid w:val="00020A6F"/>
    <w:rsid w:val="00020C1F"/>
    <w:rsid w:val="00020E1B"/>
    <w:rsid w:val="00021220"/>
    <w:rsid w:val="0002127A"/>
    <w:rsid w:val="000216D9"/>
    <w:rsid w:val="0002179A"/>
    <w:rsid w:val="000217F6"/>
    <w:rsid w:val="000217F7"/>
    <w:rsid w:val="00021F40"/>
    <w:rsid w:val="00021FA3"/>
    <w:rsid w:val="0002200D"/>
    <w:rsid w:val="00022200"/>
    <w:rsid w:val="00022210"/>
    <w:rsid w:val="00022585"/>
    <w:rsid w:val="000225B9"/>
    <w:rsid w:val="000225E3"/>
    <w:rsid w:val="00022689"/>
    <w:rsid w:val="00022982"/>
    <w:rsid w:val="00022E1C"/>
    <w:rsid w:val="00022E38"/>
    <w:rsid w:val="00022FF3"/>
    <w:rsid w:val="00023265"/>
    <w:rsid w:val="0002349D"/>
    <w:rsid w:val="000236D5"/>
    <w:rsid w:val="0002394E"/>
    <w:rsid w:val="00023B44"/>
    <w:rsid w:val="00023E4C"/>
    <w:rsid w:val="00023F8D"/>
    <w:rsid w:val="00024005"/>
    <w:rsid w:val="00024199"/>
    <w:rsid w:val="00024280"/>
    <w:rsid w:val="0002428C"/>
    <w:rsid w:val="0002453C"/>
    <w:rsid w:val="00024699"/>
    <w:rsid w:val="000248FC"/>
    <w:rsid w:val="00024A47"/>
    <w:rsid w:val="00024ACA"/>
    <w:rsid w:val="00024D0F"/>
    <w:rsid w:val="00024F8F"/>
    <w:rsid w:val="000256CD"/>
    <w:rsid w:val="00025794"/>
    <w:rsid w:val="000258B5"/>
    <w:rsid w:val="00025961"/>
    <w:rsid w:val="00025B9A"/>
    <w:rsid w:val="00025CD8"/>
    <w:rsid w:val="00025FEB"/>
    <w:rsid w:val="000260E1"/>
    <w:rsid w:val="000262C3"/>
    <w:rsid w:val="000263A6"/>
    <w:rsid w:val="00026798"/>
    <w:rsid w:val="000267F3"/>
    <w:rsid w:val="000268C1"/>
    <w:rsid w:val="00026B55"/>
    <w:rsid w:val="00027286"/>
    <w:rsid w:val="00027464"/>
    <w:rsid w:val="00027537"/>
    <w:rsid w:val="00027849"/>
    <w:rsid w:val="00027AAE"/>
    <w:rsid w:val="00027AD9"/>
    <w:rsid w:val="00027C55"/>
    <w:rsid w:val="000300C1"/>
    <w:rsid w:val="000308AA"/>
    <w:rsid w:val="000308E6"/>
    <w:rsid w:val="00030A03"/>
    <w:rsid w:val="00030A16"/>
    <w:rsid w:val="00030A61"/>
    <w:rsid w:val="00030F37"/>
    <w:rsid w:val="00031649"/>
    <w:rsid w:val="00031982"/>
    <w:rsid w:val="00031D20"/>
    <w:rsid w:val="00031EB2"/>
    <w:rsid w:val="0003200B"/>
    <w:rsid w:val="0003204D"/>
    <w:rsid w:val="000321DA"/>
    <w:rsid w:val="000322F0"/>
    <w:rsid w:val="000323CB"/>
    <w:rsid w:val="00032412"/>
    <w:rsid w:val="00032970"/>
    <w:rsid w:val="00032A63"/>
    <w:rsid w:val="000332BE"/>
    <w:rsid w:val="00033627"/>
    <w:rsid w:val="00033664"/>
    <w:rsid w:val="0003376C"/>
    <w:rsid w:val="00033A76"/>
    <w:rsid w:val="00034112"/>
    <w:rsid w:val="000341CA"/>
    <w:rsid w:val="000343CB"/>
    <w:rsid w:val="00034815"/>
    <w:rsid w:val="000349F1"/>
    <w:rsid w:val="00034FFB"/>
    <w:rsid w:val="0003535D"/>
    <w:rsid w:val="00035498"/>
    <w:rsid w:val="000354ED"/>
    <w:rsid w:val="00035599"/>
    <w:rsid w:val="0003561E"/>
    <w:rsid w:val="000356B3"/>
    <w:rsid w:val="000356D4"/>
    <w:rsid w:val="0003576C"/>
    <w:rsid w:val="00035850"/>
    <w:rsid w:val="00035947"/>
    <w:rsid w:val="00035B63"/>
    <w:rsid w:val="00035C20"/>
    <w:rsid w:val="00035CDD"/>
    <w:rsid w:val="00035F6A"/>
    <w:rsid w:val="00035FEA"/>
    <w:rsid w:val="0003610F"/>
    <w:rsid w:val="0003622E"/>
    <w:rsid w:val="00036252"/>
    <w:rsid w:val="0003669C"/>
    <w:rsid w:val="00036719"/>
    <w:rsid w:val="00036D3B"/>
    <w:rsid w:val="00036DE3"/>
    <w:rsid w:val="00036E0C"/>
    <w:rsid w:val="00036ECE"/>
    <w:rsid w:val="00036F20"/>
    <w:rsid w:val="00037091"/>
    <w:rsid w:val="000370B7"/>
    <w:rsid w:val="00037116"/>
    <w:rsid w:val="000372E7"/>
    <w:rsid w:val="00037399"/>
    <w:rsid w:val="000374A0"/>
    <w:rsid w:val="000374EC"/>
    <w:rsid w:val="00037531"/>
    <w:rsid w:val="000375A7"/>
    <w:rsid w:val="00037712"/>
    <w:rsid w:val="000377B3"/>
    <w:rsid w:val="00037881"/>
    <w:rsid w:val="00040524"/>
    <w:rsid w:val="000405E8"/>
    <w:rsid w:val="0004080F"/>
    <w:rsid w:val="00040BDF"/>
    <w:rsid w:val="00040CD8"/>
    <w:rsid w:val="0004106C"/>
    <w:rsid w:val="00041245"/>
    <w:rsid w:val="000412E7"/>
    <w:rsid w:val="00041558"/>
    <w:rsid w:val="00041AE1"/>
    <w:rsid w:val="00041FDB"/>
    <w:rsid w:val="000420FE"/>
    <w:rsid w:val="00042190"/>
    <w:rsid w:val="00042194"/>
    <w:rsid w:val="00042451"/>
    <w:rsid w:val="000424B0"/>
    <w:rsid w:val="0004275F"/>
    <w:rsid w:val="00042BEB"/>
    <w:rsid w:val="00042F8A"/>
    <w:rsid w:val="000431C7"/>
    <w:rsid w:val="000431F7"/>
    <w:rsid w:val="00043670"/>
    <w:rsid w:val="0004395E"/>
    <w:rsid w:val="000439FE"/>
    <w:rsid w:val="00043DDA"/>
    <w:rsid w:val="000440DB"/>
    <w:rsid w:val="000443CE"/>
    <w:rsid w:val="000443DF"/>
    <w:rsid w:val="0004457B"/>
    <w:rsid w:val="00044B28"/>
    <w:rsid w:val="00044D23"/>
    <w:rsid w:val="00044DB6"/>
    <w:rsid w:val="00044F0A"/>
    <w:rsid w:val="0004502D"/>
    <w:rsid w:val="00045163"/>
    <w:rsid w:val="00045550"/>
    <w:rsid w:val="000455C4"/>
    <w:rsid w:val="00045786"/>
    <w:rsid w:val="0004617C"/>
    <w:rsid w:val="000461EE"/>
    <w:rsid w:val="00046388"/>
    <w:rsid w:val="00046B64"/>
    <w:rsid w:val="00046E74"/>
    <w:rsid w:val="00047152"/>
    <w:rsid w:val="00047216"/>
    <w:rsid w:val="00047416"/>
    <w:rsid w:val="00047528"/>
    <w:rsid w:val="000476A7"/>
    <w:rsid w:val="0004784D"/>
    <w:rsid w:val="000479A8"/>
    <w:rsid w:val="00047A85"/>
    <w:rsid w:val="00047BBB"/>
    <w:rsid w:val="00047CFD"/>
    <w:rsid w:val="00047E32"/>
    <w:rsid w:val="00047F5F"/>
    <w:rsid w:val="00047F9C"/>
    <w:rsid w:val="00050102"/>
    <w:rsid w:val="0005010B"/>
    <w:rsid w:val="00050147"/>
    <w:rsid w:val="000501D6"/>
    <w:rsid w:val="00050322"/>
    <w:rsid w:val="00050644"/>
    <w:rsid w:val="000506DB"/>
    <w:rsid w:val="00050719"/>
    <w:rsid w:val="000507F5"/>
    <w:rsid w:val="000509E1"/>
    <w:rsid w:val="00050BE2"/>
    <w:rsid w:val="00050C26"/>
    <w:rsid w:val="00050EB4"/>
    <w:rsid w:val="000519B3"/>
    <w:rsid w:val="00051A0E"/>
    <w:rsid w:val="00051B82"/>
    <w:rsid w:val="00051CFA"/>
    <w:rsid w:val="00051D4F"/>
    <w:rsid w:val="000521B5"/>
    <w:rsid w:val="000522C9"/>
    <w:rsid w:val="00052556"/>
    <w:rsid w:val="0005256C"/>
    <w:rsid w:val="00052BC5"/>
    <w:rsid w:val="00052E6C"/>
    <w:rsid w:val="00052F1C"/>
    <w:rsid w:val="00052F23"/>
    <w:rsid w:val="00053333"/>
    <w:rsid w:val="00053CD5"/>
    <w:rsid w:val="00054012"/>
    <w:rsid w:val="0005428C"/>
    <w:rsid w:val="00054390"/>
    <w:rsid w:val="000545AB"/>
    <w:rsid w:val="00054B11"/>
    <w:rsid w:val="00054C58"/>
    <w:rsid w:val="00054CAA"/>
    <w:rsid w:val="00055055"/>
    <w:rsid w:val="00055274"/>
    <w:rsid w:val="000553DD"/>
    <w:rsid w:val="00055550"/>
    <w:rsid w:val="000556BB"/>
    <w:rsid w:val="0005572C"/>
    <w:rsid w:val="00055855"/>
    <w:rsid w:val="00055D00"/>
    <w:rsid w:val="00055DC9"/>
    <w:rsid w:val="00056182"/>
    <w:rsid w:val="000562D1"/>
    <w:rsid w:val="000565E1"/>
    <w:rsid w:val="00056914"/>
    <w:rsid w:val="00056D0D"/>
    <w:rsid w:val="00056F29"/>
    <w:rsid w:val="00056F60"/>
    <w:rsid w:val="0005723D"/>
    <w:rsid w:val="00057431"/>
    <w:rsid w:val="000574C5"/>
    <w:rsid w:val="0005777D"/>
    <w:rsid w:val="00057E7B"/>
    <w:rsid w:val="00057EE0"/>
    <w:rsid w:val="00057F70"/>
    <w:rsid w:val="0006005A"/>
    <w:rsid w:val="00060099"/>
    <w:rsid w:val="000607B3"/>
    <w:rsid w:val="000609AA"/>
    <w:rsid w:val="00060A4F"/>
    <w:rsid w:val="00060DAC"/>
    <w:rsid w:val="00060E03"/>
    <w:rsid w:val="0006129D"/>
    <w:rsid w:val="00061436"/>
    <w:rsid w:val="0006158B"/>
    <w:rsid w:val="000616BE"/>
    <w:rsid w:val="00061ADE"/>
    <w:rsid w:val="00061F06"/>
    <w:rsid w:val="00061FF9"/>
    <w:rsid w:val="00062188"/>
    <w:rsid w:val="00062200"/>
    <w:rsid w:val="000623AA"/>
    <w:rsid w:val="0006243C"/>
    <w:rsid w:val="00062760"/>
    <w:rsid w:val="000629AE"/>
    <w:rsid w:val="000630DB"/>
    <w:rsid w:val="0006310F"/>
    <w:rsid w:val="0006331A"/>
    <w:rsid w:val="00063492"/>
    <w:rsid w:val="000634CC"/>
    <w:rsid w:val="00063648"/>
    <w:rsid w:val="000638CF"/>
    <w:rsid w:val="00063A28"/>
    <w:rsid w:val="00063A33"/>
    <w:rsid w:val="00063A50"/>
    <w:rsid w:val="00063E3A"/>
    <w:rsid w:val="00063F5F"/>
    <w:rsid w:val="00064416"/>
    <w:rsid w:val="00064522"/>
    <w:rsid w:val="00064B26"/>
    <w:rsid w:val="00065328"/>
    <w:rsid w:val="0006562F"/>
    <w:rsid w:val="000656FA"/>
    <w:rsid w:val="00065C01"/>
    <w:rsid w:val="00065CD0"/>
    <w:rsid w:val="00065D97"/>
    <w:rsid w:val="00066365"/>
    <w:rsid w:val="00066366"/>
    <w:rsid w:val="000667BA"/>
    <w:rsid w:val="000667C8"/>
    <w:rsid w:val="00066B89"/>
    <w:rsid w:val="00066BDB"/>
    <w:rsid w:val="00066D03"/>
    <w:rsid w:val="00067221"/>
    <w:rsid w:val="0006742B"/>
    <w:rsid w:val="000675F0"/>
    <w:rsid w:val="000677AE"/>
    <w:rsid w:val="00067C0A"/>
    <w:rsid w:val="00067F33"/>
    <w:rsid w:val="00067F8B"/>
    <w:rsid w:val="00070598"/>
    <w:rsid w:val="000705AC"/>
    <w:rsid w:val="0007063A"/>
    <w:rsid w:val="00070D35"/>
    <w:rsid w:val="00070DC0"/>
    <w:rsid w:val="00070DE2"/>
    <w:rsid w:val="00070F4D"/>
    <w:rsid w:val="0007130A"/>
    <w:rsid w:val="000715D9"/>
    <w:rsid w:val="000718F4"/>
    <w:rsid w:val="00071D72"/>
    <w:rsid w:val="000721D4"/>
    <w:rsid w:val="0007284F"/>
    <w:rsid w:val="00072E9E"/>
    <w:rsid w:val="000730DF"/>
    <w:rsid w:val="0007351E"/>
    <w:rsid w:val="00073817"/>
    <w:rsid w:val="000738D0"/>
    <w:rsid w:val="000739E4"/>
    <w:rsid w:val="00073ED8"/>
    <w:rsid w:val="00073F8E"/>
    <w:rsid w:val="0007406C"/>
    <w:rsid w:val="00074165"/>
    <w:rsid w:val="00074251"/>
    <w:rsid w:val="0007440E"/>
    <w:rsid w:val="000744E5"/>
    <w:rsid w:val="0007462F"/>
    <w:rsid w:val="0007527B"/>
    <w:rsid w:val="0007550E"/>
    <w:rsid w:val="0007579C"/>
    <w:rsid w:val="0007586D"/>
    <w:rsid w:val="0007599B"/>
    <w:rsid w:val="00075BC9"/>
    <w:rsid w:val="00075CB6"/>
    <w:rsid w:val="00075DB4"/>
    <w:rsid w:val="0007602A"/>
    <w:rsid w:val="000763CB"/>
    <w:rsid w:val="000763F0"/>
    <w:rsid w:val="000767D1"/>
    <w:rsid w:val="00076847"/>
    <w:rsid w:val="0007687C"/>
    <w:rsid w:val="00076A1D"/>
    <w:rsid w:val="00076E0B"/>
    <w:rsid w:val="00076E71"/>
    <w:rsid w:val="00076FC1"/>
    <w:rsid w:val="00076FD8"/>
    <w:rsid w:val="00077140"/>
    <w:rsid w:val="000773E4"/>
    <w:rsid w:val="000773EF"/>
    <w:rsid w:val="00077823"/>
    <w:rsid w:val="00077AD2"/>
    <w:rsid w:val="00077B10"/>
    <w:rsid w:val="00077B1B"/>
    <w:rsid w:val="00077DDB"/>
    <w:rsid w:val="00077E50"/>
    <w:rsid w:val="00077EAF"/>
    <w:rsid w:val="0008002C"/>
    <w:rsid w:val="000802BA"/>
    <w:rsid w:val="000805BF"/>
    <w:rsid w:val="000806D3"/>
    <w:rsid w:val="00080945"/>
    <w:rsid w:val="00080A6C"/>
    <w:rsid w:val="00080A75"/>
    <w:rsid w:val="00080FE0"/>
    <w:rsid w:val="000810D7"/>
    <w:rsid w:val="000811C0"/>
    <w:rsid w:val="000814DB"/>
    <w:rsid w:val="0008163E"/>
    <w:rsid w:val="0008176D"/>
    <w:rsid w:val="00081906"/>
    <w:rsid w:val="000819FA"/>
    <w:rsid w:val="00081DB5"/>
    <w:rsid w:val="00081F2C"/>
    <w:rsid w:val="0008219C"/>
    <w:rsid w:val="00082377"/>
    <w:rsid w:val="0008239F"/>
    <w:rsid w:val="00082802"/>
    <w:rsid w:val="0008296C"/>
    <w:rsid w:val="00082A26"/>
    <w:rsid w:val="00082B4D"/>
    <w:rsid w:val="00082FA5"/>
    <w:rsid w:val="000832FF"/>
    <w:rsid w:val="000833EE"/>
    <w:rsid w:val="0008348E"/>
    <w:rsid w:val="0008379E"/>
    <w:rsid w:val="00083812"/>
    <w:rsid w:val="00083AD4"/>
    <w:rsid w:val="00083D71"/>
    <w:rsid w:val="00083DC0"/>
    <w:rsid w:val="00083F17"/>
    <w:rsid w:val="00084001"/>
    <w:rsid w:val="00084573"/>
    <w:rsid w:val="0008457A"/>
    <w:rsid w:val="00084772"/>
    <w:rsid w:val="00084811"/>
    <w:rsid w:val="00084875"/>
    <w:rsid w:val="00084A13"/>
    <w:rsid w:val="00084A98"/>
    <w:rsid w:val="00084C8D"/>
    <w:rsid w:val="00084C91"/>
    <w:rsid w:val="00084E74"/>
    <w:rsid w:val="000850F8"/>
    <w:rsid w:val="000852D5"/>
    <w:rsid w:val="00085307"/>
    <w:rsid w:val="00085582"/>
    <w:rsid w:val="00085619"/>
    <w:rsid w:val="000856BD"/>
    <w:rsid w:val="00085894"/>
    <w:rsid w:val="000858AD"/>
    <w:rsid w:val="00085CCC"/>
    <w:rsid w:val="0008619D"/>
    <w:rsid w:val="000861C7"/>
    <w:rsid w:val="0008625B"/>
    <w:rsid w:val="00086390"/>
    <w:rsid w:val="00086657"/>
    <w:rsid w:val="00086C6F"/>
    <w:rsid w:val="00086C95"/>
    <w:rsid w:val="00086E30"/>
    <w:rsid w:val="000873DB"/>
    <w:rsid w:val="0008748C"/>
    <w:rsid w:val="00087652"/>
    <w:rsid w:val="00087A38"/>
    <w:rsid w:val="00087BFD"/>
    <w:rsid w:val="00087C18"/>
    <w:rsid w:val="00087C5B"/>
    <w:rsid w:val="00087E53"/>
    <w:rsid w:val="00087EB6"/>
    <w:rsid w:val="0009003F"/>
    <w:rsid w:val="00090392"/>
    <w:rsid w:val="0009095F"/>
    <w:rsid w:val="00090DFD"/>
    <w:rsid w:val="00091155"/>
    <w:rsid w:val="000912D3"/>
    <w:rsid w:val="0009158F"/>
    <w:rsid w:val="00091789"/>
    <w:rsid w:val="00091A2F"/>
    <w:rsid w:val="00092072"/>
    <w:rsid w:val="00092182"/>
    <w:rsid w:val="00092313"/>
    <w:rsid w:val="000924D9"/>
    <w:rsid w:val="00092A1E"/>
    <w:rsid w:val="00092A8D"/>
    <w:rsid w:val="00092AE2"/>
    <w:rsid w:val="00092B08"/>
    <w:rsid w:val="00092C8E"/>
    <w:rsid w:val="00092E26"/>
    <w:rsid w:val="00092E35"/>
    <w:rsid w:val="00093015"/>
    <w:rsid w:val="00093086"/>
    <w:rsid w:val="00093123"/>
    <w:rsid w:val="0009317B"/>
    <w:rsid w:val="000932EF"/>
    <w:rsid w:val="00093809"/>
    <w:rsid w:val="00093962"/>
    <w:rsid w:val="000943D3"/>
    <w:rsid w:val="0009445C"/>
    <w:rsid w:val="000944E7"/>
    <w:rsid w:val="00094568"/>
    <w:rsid w:val="000945D5"/>
    <w:rsid w:val="0009462A"/>
    <w:rsid w:val="00094681"/>
    <w:rsid w:val="000947BC"/>
    <w:rsid w:val="0009497D"/>
    <w:rsid w:val="00094B60"/>
    <w:rsid w:val="00094BE9"/>
    <w:rsid w:val="00094C57"/>
    <w:rsid w:val="00094DE5"/>
    <w:rsid w:val="00094F14"/>
    <w:rsid w:val="00094F95"/>
    <w:rsid w:val="00094FAB"/>
    <w:rsid w:val="00095075"/>
    <w:rsid w:val="000950B2"/>
    <w:rsid w:val="000952D4"/>
    <w:rsid w:val="00095348"/>
    <w:rsid w:val="00095713"/>
    <w:rsid w:val="0009605B"/>
    <w:rsid w:val="00096358"/>
    <w:rsid w:val="00096360"/>
    <w:rsid w:val="0009672F"/>
    <w:rsid w:val="0009677E"/>
    <w:rsid w:val="00096863"/>
    <w:rsid w:val="00096866"/>
    <w:rsid w:val="000969AF"/>
    <w:rsid w:val="00096A9D"/>
    <w:rsid w:val="00096B4C"/>
    <w:rsid w:val="00096C40"/>
    <w:rsid w:val="00097053"/>
    <w:rsid w:val="00097131"/>
    <w:rsid w:val="00097494"/>
    <w:rsid w:val="000976F9"/>
    <w:rsid w:val="00097BD3"/>
    <w:rsid w:val="00097DBF"/>
    <w:rsid w:val="00097E95"/>
    <w:rsid w:val="00097F33"/>
    <w:rsid w:val="00097F37"/>
    <w:rsid w:val="000A0212"/>
    <w:rsid w:val="000A0308"/>
    <w:rsid w:val="000A0496"/>
    <w:rsid w:val="000A0693"/>
    <w:rsid w:val="000A0860"/>
    <w:rsid w:val="000A0A53"/>
    <w:rsid w:val="000A0B8B"/>
    <w:rsid w:val="000A0CD9"/>
    <w:rsid w:val="000A0E21"/>
    <w:rsid w:val="000A10DB"/>
    <w:rsid w:val="000A13B8"/>
    <w:rsid w:val="000A1507"/>
    <w:rsid w:val="000A1670"/>
    <w:rsid w:val="000A16BC"/>
    <w:rsid w:val="000A17B6"/>
    <w:rsid w:val="000A19C4"/>
    <w:rsid w:val="000A1C26"/>
    <w:rsid w:val="000A1C7E"/>
    <w:rsid w:val="000A1DE6"/>
    <w:rsid w:val="000A1E3B"/>
    <w:rsid w:val="000A2174"/>
    <w:rsid w:val="000A217E"/>
    <w:rsid w:val="000A237B"/>
    <w:rsid w:val="000A2401"/>
    <w:rsid w:val="000A2419"/>
    <w:rsid w:val="000A2489"/>
    <w:rsid w:val="000A2499"/>
    <w:rsid w:val="000A2714"/>
    <w:rsid w:val="000A2997"/>
    <w:rsid w:val="000A2BF9"/>
    <w:rsid w:val="000A2C63"/>
    <w:rsid w:val="000A2DED"/>
    <w:rsid w:val="000A2E8F"/>
    <w:rsid w:val="000A2F08"/>
    <w:rsid w:val="000A2FF3"/>
    <w:rsid w:val="000A2FFD"/>
    <w:rsid w:val="000A3208"/>
    <w:rsid w:val="000A32B0"/>
    <w:rsid w:val="000A32E4"/>
    <w:rsid w:val="000A38A1"/>
    <w:rsid w:val="000A39C4"/>
    <w:rsid w:val="000A3BCD"/>
    <w:rsid w:val="000A3CCB"/>
    <w:rsid w:val="000A3DAE"/>
    <w:rsid w:val="000A3DC0"/>
    <w:rsid w:val="000A3E5B"/>
    <w:rsid w:val="000A3EA3"/>
    <w:rsid w:val="000A4026"/>
    <w:rsid w:val="000A41D5"/>
    <w:rsid w:val="000A4212"/>
    <w:rsid w:val="000A422A"/>
    <w:rsid w:val="000A43C8"/>
    <w:rsid w:val="000A459B"/>
    <w:rsid w:val="000A477D"/>
    <w:rsid w:val="000A4976"/>
    <w:rsid w:val="000A4BF5"/>
    <w:rsid w:val="000A4DDE"/>
    <w:rsid w:val="000A4E37"/>
    <w:rsid w:val="000A4F47"/>
    <w:rsid w:val="000A4F71"/>
    <w:rsid w:val="000A5076"/>
    <w:rsid w:val="000A553C"/>
    <w:rsid w:val="000A57CB"/>
    <w:rsid w:val="000A582E"/>
    <w:rsid w:val="000A58FB"/>
    <w:rsid w:val="000A5AAC"/>
    <w:rsid w:val="000A5AD4"/>
    <w:rsid w:val="000A5D07"/>
    <w:rsid w:val="000A6326"/>
    <w:rsid w:val="000A6376"/>
    <w:rsid w:val="000A652F"/>
    <w:rsid w:val="000A6AEF"/>
    <w:rsid w:val="000A74BF"/>
    <w:rsid w:val="000A76FA"/>
    <w:rsid w:val="000A7A6C"/>
    <w:rsid w:val="000A7A9B"/>
    <w:rsid w:val="000A7ACA"/>
    <w:rsid w:val="000A7AD1"/>
    <w:rsid w:val="000A7B2F"/>
    <w:rsid w:val="000A7C90"/>
    <w:rsid w:val="000A7E92"/>
    <w:rsid w:val="000A7F10"/>
    <w:rsid w:val="000B0015"/>
    <w:rsid w:val="000B00F5"/>
    <w:rsid w:val="000B017F"/>
    <w:rsid w:val="000B0269"/>
    <w:rsid w:val="000B0278"/>
    <w:rsid w:val="000B04F0"/>
    <w:rsid w:val="000B0756"/>
    <w:rsid w:val="000B0846"/>
    <w:rsid w:val="000B099C"/>
    <w:rsid w:val="000B09BD"/>
    <w:rsid w:val="000B0C64"/>
    <w:rsid w:val="000B0E97"/>
    <w:rsid w:val="000B0F90"/>
    <w:rsid w:val="000B0F95"/>
    <w:rsid w:val="000B1052"/>
    <w:rsid w:val="000B115E"/>
    <w:rsid w:val="000B1651"/>
    <w:rsid w:val="000B1B56"/>
    <w:rsid w:val="000B1D00"/>
    <w:rsid w:val="000B1DA9"/>
    <w:rsid w:val="000B1DAE"/>
    <w:rsid w:val="000B1F92"/>
    <w:rsid w:val="000B2125"/>
    <w:rsid w:val="000B21D7"/>
    <w:rsid w:val="000B2482"/>
    <w:rsid w:val="000B24FA"/>
    <w:rsid w:val="000B2892"/>
    <w:rsid w:val="000B28D5"/>
    <w:rsid w:val="000B2934"/>
    <w:rsid w:val="000B2A94"/>
    <w:rsid w:val="000B2B7E"/>
    <w:rsid w:val="000B2C26"/>
    <w:rsid w:val="000B2DC3"/>
    <w:rsid w:val="000B2ED8"/>
    <w:rsid w:val="000B3288"/>
    <w:rsid w:val="000B3541"/>
    <w:rsid w:val="000B3599"/>
    <w:rsid w:val="000B39D5"/>
    <w:rsid w:val="000B3BEE"/>
    <w:rsid w:val="000B3F03"/>
    <w:rsid w:val="000B3FEB"/>
    <w:rsid w:val="000B41F0"/>
    <w:rsid w:val="000B420B"/>
    <w:rsid w:val="000B4353"/>
    <w:rsid w:val="000B43AD"/>
    <w:rsid w:val="000B44B3"/>
    <w:rsid w:val="000B44DA"/>
    <w:rsid w:val="000B47A6"/>
    <w:rsid w:val="000B4A10"/>
    <w:rsid w:val="000B4B49"/>
    <w:rsid w:val="000B4F07"/>
    <w:rsid w:val="000B4F5D"/>
    <w:rsid w:val="000B5081"/>
    <w:rsid w:val="000B52E7"/>
    <w:rsid w:val="000B533A"/>
    <w:rsid w:val="000B54D3"/>
    <w:rsid w:val="000B566D"/>
    <w:rsid w:val="000B5A19"/>
    <w:rsid w:val="000B5C4D"/>
    <w:rsid w:val="000B5C7C"/>
    <w:rsid w:val="000B5CC0"/>
    <w:rsid w:val="000B5D29"/>
    <w:rsid w:val="000B621D"/>
    <w:rsid w:val="000B62D0"/>
    <w:rsid w:val="000B64C3"/>
    <w:rsid w:val="000B68EE"/>
    <w:rsid w:val="000B6935"/>
    <w:rsid w:val="000B6BD5"/>
    <w:rsid w:val="000B6C24"/>
    <w:rsid w:val="000B6F24"/>
    <w:rsid w:val="000B6F94"/>
    <w:rsid w:val="000B6FEF"/>
    <w:rsid w:val="000B7037"/>
    <w:rsid w:val="000B70A2"/>
    <w:rsid w:val="000B71D1"/>
    <w:rsid w:val="000B7726"/>
    <w:rsid w:val="000B77CB"/>
    <w:rsid w:val="000B796B"/>
    <w:rsid w:val="000B7C64"/>
    <w:rsid w:val="000B7F89"/>
    <w:rsid w:val="000C0423"/>
    <w:rsid w:val="000C04EE"/>
    <w:rsid w:val="000C06E0"/>
    <w:rsid w:val="000C096C"/>
    <w:rsid w:val="000C0DAE"/>
    <w:rsid w:val="000C0F2D"/>
    <w:rsid w:val="000C0F3C"/>
    <w:rsid w:val="000C15BB"/>
    <w:rsid w:val="000C15D8"/>
    <w:rsid w:val="000C175C"/>
    <w:rsid w:val="000C1797"/>
    <w:rsid w:val="000C1A56"/>
    <w:rsid w:val="000C1ABD"/>
    <w:rsid w:val="000C1DEC"/>
    <w:rsid w:val="000C21C0"/>
    <w:rsid w:val="000C2441"/>
    <w:rsid w:val="000C265F"/>
    <w:rsid w:val="000C29A4"/>
    <w:rsid w:val="000C2C6F"/>
    <w:rsid w:val="000C2CBF"/>
    <w:rsid w:val="000C312B"/>
    <w:rsid w:val="000C33B4"/>
    <w:rsid w:val="000C3410"/>
    <w:rsid w:val="000C3D96"/>
    <w:rsid w:val="000C3E70"/>
    <w:rsid w:val="000C4033"/>
    <w:rsid w:val="000C4050"/>
    <w:rsid w:val="000C40C9"/>
    <w:rsid w:val="000C4143"/>
    <w:rsid w:val="000C46AC"/>
    <w:rsid w:val="000C4AA0"/>
    <w:rsid w:val="000C4DEE"/>
    <w:rsid w:val="000C51D9"/>
    <w:rsid w:val="000C54CD"/>
    <w:rsid w:val="000C55CB"/>
    <w:rsid w:val="000C5713"/>
    <w:rsid w:val="000C57CE"/>
    <w:rsid w:val="000C58D5"/>
    <w:rsid w:val="000C594C"/>
    <w:rsid w:val="000C59AB"/>
    <w:rsid w:val="000C5BE0"/>
    <w:rsid w:val="000C5F96"/>
    <w:rsid w:val="000C626B"/>
    <w:rsid w:val="000C6823"/>
    <w:rsid w:val="000C698D"/>
    <w:rsid w:val="000C6AF3"/>
    <w:rsid w:val="000C6E03"/>
    <w:rsid w:val="000C6F7D"/>
    <w:rsid w:val="000C71D4"/>
    <w:rsid w:val="000C735F"/>
    <w:rsid w:val="000C77D3"/>
    <w:rsid w:val="000C79E9"/>
    <w:rsid w:val="000C79ED"/>
    <w:rsid w:val="000D0730"/>
    <w:rsid w:val="000D0A93"/>
    <w:rsid w:val="000D0B19"/>
    <w:rsid w:val="000D0E54"/>
    <w:rsid w:val="000D0FEF"/>
    <w:rsid w:val="000D111B"/>
    <w:rsid w:val="000D11BF"/>
    <w:rsid w:val="000D1355"/>
    <w:rsid w:val="000D137F"/>
    <w:rsid w:val="000D1A7E"/>
    <w:rsid w:val="000D1B19"/>
    <w:rsid w:val="000D1E01"/>
    <w:rsid w:val="000D1E79"/>
    <w:rsid w:val="000D257D"/>
    <w:rsid w:val="000D2738"/>
    <w:rsid w:val="000D2835"/>
    <w:rsid w:val="000D2AA8"/>
    <w:rsid w:val="000D2AB2"/>
    <w:rsid w:val="000D2C07"/>
    <w:rsid w:val="000D2D99"/>
    <w:rsid w:val="000D2E61"/>
    <w:rsid w:val="000D3203"/>
    <w:rsid w:val="000D3413"/>
    <w:rsid w:val="000D3443"/>
    <w:rsid w:val="000D3989"/>
    <w:rsid w:val="000D3A51"/>
    <w:rsid w:val="000D3DF7"/>
    <w:rsid w:val="000D415D"/>
    <w:rsid w:val="000D442E"/>
    <w:rsid w:val="000D4693"/>
    <w:rsid w:val="000D47AE"/>
    <w:rsid w:val="000D4903"/>
    <w:rsid w:val="000D4BC9"/>
    <w:rsid w:val="000D4C83"/>
    <w:rsid w:val="000D4CC8"/>
    <w:rsid w:val="000D4EC2"/>
    <w:rsid w:val="000D4F27"/>
    <w:rsid w:val="000D55D2"/>
    <w:rsid w:val="000D55FF"/>
    <w:rsid w:val="000D569B"/>
    <w:rsid w:val="000D57A6"/>
    <w:rsid w:val="000D57E5"/>
    <w:rsid w:val="000D585D"/>
    <w:rsid w:val="000D5C5C"/>
    <w:rsid w:val="000D5D81"/>
    <w:rsid w:val="000D5D98"/>
    <w:rsid w:val="000D5DE4"/>
    <w:rsid w:val="000D62D1"/>
    <w:rsid w:val="000D631B"/>
    <w:rsid w:val="000D635E"/>
    <w:rsid w:val="000D6388"/>
    <w:rsid w:val="000D6520"/>
    <w:rsid w:val="000D65B7"/>
    <w:rsid w:val="000D6689"/>
    <w:rsid w:val="000D6917"/>
    <w:rsid w:val="000D69CE"/>
    <w:rsid w:val="000D6C30"/>
    <w:rsid w:val="000D6C90"/>
    <w:rsid w:val="000D6CFA"/>
    <w:rsid w:val="000D6E52"/>
    <w:rsid w:val="000D6FD3"/>
    <w:rsid w:val="000D701A"/>
    <w:rsid w:val="000D722A"/>
    <w:rsid w:val="000D737D"/>
    <w:rsid w:val="000D7601"/>
    <w:rsid w:val="000D761A"/>
    <w:rsid w:val="000D7866"/>
    <w:rsid w:val="000D7933"/>
    <w:rsid w:val="000D7CFC"/>
    <w:rsid w:val="000D7D85"/>
    <w:rsid w:val="000D7EB2"/>
    <w:rsid w:val="000D7F86"/>
    <w:rsid w:val="000D7FE1"/>
    <w:rsid w:val="000E0195"/>
    <w:rsid w:val="000E0208"/>
    <w:rsid w:val="000E09B9"/>
    <w:rsid w:val="000E0D71"/>
    <w:rsid w:val="000E1044"/>
    <w:rsid w:val="000E11AE"/>
    <w:rsid w:val="000E122A"/>
    <w:rsid w:val="000E1423"/>
    <w:rsid w:val="000E1FA3"/>
    <w:rsid w:val="000E2093"/>
    <w:rsid w:val="000E2701"/>
    <w:rsid w:val="000E2A45"/>
    <w:rsid w:val="000E3004"/>
    <w:rsid w:val="000E31B0"/>
    <w:rsid w:val="000E3245"/>
    <w:rsid w:val="000E3698"/>
    <w:rsid w:val="000E3DB2"/>
    <w:rsid w:val="000E3E27"/>
    <w:rsid w:val="000E3E9A"/>
    <w:rsid w:val="000E40AE"/>
    <w:rsid w:val="000E4347"/>
    <w:rsid w:val="000E4655"/>
    <w:rsid w:val="000E480C"/>
    <w:rsid w:val="000E4A18"/>
    <w:rsid w:val="000E4A2B"/>
    <w:rsid w:val="000E4ADD"/>
    <w:rsid w:val="000E4BF3"/>
    <w:rsid w:val="000E4C0C"/>
    <w:rsid w:val="000E4C3B"/>
    <w:rsid w:val="000E4E26"/>
    <w:rsid w:val="000E4F27"/>
    <w:rsid w:val="000E4FB6"/>
    <w:rsid w:val="000E509C"/>
    <w:rsid w:val="000E5264"/>
    <w:rsid w:val="000E5335"/>
    <w:rsid w:val="000E5463"/>
    <w:rsid w:val="000E54B4"/>
    <w:rsid w:val="000E594E"/>
    <w:rsid w:val="000E59EC"/>
    <w:rsid w:val="000E5C3B"/>
    <w:rsid w:val="000E644B"/>
    <w:rsid w:val="000E6559"/>
    <w:rsid w:val="000E6E68"/>
    <w:rsid w:val="000E6EA9"/>
    <w:rsid w:val="000E6EE6"/>
    <w:rsid w:val="000E704A"/>
    <w:rsid w:val="000E75D8"/>
    <w:rsid w:val="000E7E7A"/>
    <w:rsid w:val="000F00DC"/>
    <w:rsid w:val="000F027D"/>
    <w:rsid w:val="000F0369"/>
    <w:rsid w:val="000F03D1"/>
    <w:rsid w:val="000F05A6"/>
    <w:rsid w:val="000F05F6"/>
    <w:rsid w:val="000F089D"/>
    <w:rsid w:val="000F0AC2"/>
    <w:rsid w:val="000F0AD3"/>
    <w:rsid w:val="000F0DB7"/>
    <w:rsid w:val="000F1170"/>
    <w:rsid w:val="000F1432"/>
    <w:rsid w:val="000F1491"/>
    <w:rsid w:val="000F151A"/>
    <w:rsid w:val="000F15F6"/>
    <w:rsid w:val="000F1621"/>
    <w:rsid w:val="000F1724"/>
    <w:rsid w:val="000F1986"/>
    <w:rsid w:val="000F19C0"/>
    <w:rsid w:val="000F1D86"/>
    <w:rsid w:val="000F215C"/>
    <w:rsid w:val="000F29F8"/>
    <w:rsid w:val="000F2F5B"/>
    <w:rsid w:val="000F35A4"/>
    <w:rsid w:val="000F3662"/>
    <w:rsid w:val="000F3B52"/>
    <w:rsid w:val="000F3C90"/>
    <w:rsid w:val="000F3E65"/>
    <w:rsid w:val="000F3F3C"/>
    <w:rsid w:val="000F3FA1"/>
    <w:rsid w:val="000F400F"/>
    <w:rsid w:val="000F420F"/>
    <w:rsid w:val="000F4A9E"/>
    <w:rsid w:val="000F4BFE"/>
    <w:rsid w:val="000F4E5A"/>
    <w:rsid w:val="000F5340"/>
    <w:rsid w:val="000F5612"/>
    <w:rsid w:val="000F594F"/>
    <w:rsid w:val="000F5AA4"/>
    <w:rsid w:val="000F61AC"/>
    <w:rsid w:val="000F67C3"/>
    <w:rsid w:val="000F6B7F"/>
    <w:rsid w:val="000F6F17"/>
    <w:rsid w:val="000F6F8F"/>
    <w:rsid w:val="000F7065"/>
    <w:rsid w:val="000F72FA"/>
    <w:rsid w:val="000F760D"/>
    <w:rsid w:val="000F7A23"/>
    <w:rsid w:val="000F7B79"/>
    <w:rsid w:val="000F7E4A"/>
    <w:rsid w:val="000F7FC6"/>
    <w:rsid w:val="00100063"/>
    <w:rsid w:val="00100736"/>
    <w:rsid w:val="00100746"/>
    <w:rsid w:val="00100BD1"/>
    <w:rsid w:val="00100C60"/>
    <w:rsid w:val="00100D4E"/>
    <w:rsid w:val="00100F9D"/>
    <w:rsid w:val="00101114"/>
    <w:rsid w:val="001011FF"/>
    <w:rsid w:val="00101347"/>
    <w:rsid w:val="00101490"/>
    <w:rsid w:val="0010156B"/>
    <w:rsid w:val="001015CA"/>
    <w:rsid w:val="0010173E"/>
    <w:rsid w:val="00101ADD"/>
    <w:rsid w:val="00101B3D"/>
    <w:rsid w:val="00101BCB"/>
    <w:rsid w:val="00101D33"/>
    <w:rsid w:val="0010204F"/>
    <w:rsid w:val="001023AE"/>
    <w:rsid w:val="001025CF"/>
    <w:rsid w:val="00102677"/>
    <w:rsid w:val="00102AC2"/>
    <w:rsid w:val="00102C00"/>
    <w:rsid w:val="00102C68"/>
    <w:rsid w:val="00102E3A"/>
    <w:rsid w:val="00102E52"/>
    <w:rsid w:val="00102F56"/>
    <w:rsid w:val="0010307F"/>
    <w:rsid w:val="00103095"/>
    <w:rsid w:val="0010348D"/>
    <w:rsid w:val="001037B8"/>
    <w:rsid w:val="0010395C"/>
    <w:rsid w:val="00103A03"/>
    <w:rsid w:val="00103D43"/>
    <w:rsid w:val="00103D61"/>
    <w:rsid w:val="00103D9C"/>
    <w:rsid w:val="001041B8"/>
    <w:rsid w:val="00104231"/>
    <w:rsid w:val="00104300"/>
    <w:rsid w:val="0010442C"/>
    <w:rsid w:val="001045E3"/>
    <w:rsid w:val="0010472F"/>
    <w:rsid w:val="00104AA2"/>
    <w:rsid w:val="00104DFB"/>
    <w:rsid w:val="00104E60"/>
    <w:rsid w:val="00105097"/>
    <w:rsid w:val="001055FD"/>
    <w:rsid w:val="001056B5"/>
    <w:rsid w:val="0010574E"/>
    <w:rsid w:val="001057FA"/>
    <w:rsid w:val="001058D6"/>
    <w:rsid w:val="001059AC"/>
    <w:rsid w:val="00105DDD"/>
    <w:rsid w:val="00105E9B"/>
    <w:rsid w:val="00105EC1"/>
    <w:rsid w:val="00105EFF"/>
    <w:rsid w:val="0010642C"/>
    <w:rsid w:val="001064A6"/>
    <w:rsid w:val="00106532"/>
    <w:rsid w:val="00106567"/>
    <w:rsid w:val="00106868"/>
    <w:rsid w:val="0010690A"/>
    <w:rsid w:val="00106D71"/>
    <w:rsid w:val="00106E04"/>
    <w:rsid w:val="00106ECC"/>
    <w:rsid w:val="00106EE5"/>
    <w:rsid w:val="0010713E"/>
    <w:rsid w:val="0010741D"/>
    <w:rsid w:val="0010766F"/>
    <w:rsid w:val="001078E7"/>
    <w:rsid w:val="00107A09"/>
    <w:rsid w:val="00107AE7"/>
    <w:rsid w:val="00107AF7"/>
    <w:rsid w:val="00107EB1"/>
    <w:rsid w:val="00110150"/>
    <w:rsid w:val="00110334"/>
    <w:rsid w:val="001104B0"/>
    <w:rsid w:val="001106C3"/>
    <w:rsid w:val="00110A63"/>
    <w:rsid w:val="00110A6B"/>
    <w:rsid w:val="00110B7C"/>
    <w:rsid w:val="00110BC0"/>
    <w:rsid w:val="00110D83"/>
    <w:rsid w:val="00110E43"/>
    <w:rsid w:val="00110F6C"/>
    <w:rsid w:val="00110FF2"/>
    <w:rsid w:val="00110FF6"/>
    <w:rsid w:val="00111546"/>
    <w:rsid w:val="0011166C"/>
    <w:rsid w:val="00111A63"/>
    <w:rsid w:val="00111E03"/>
    <w:rsid w:val="00111E94"/>
    <w:rsid w:val="00111EC2"/>
    <w:rsid w:val="00111F9A"/>
    <w:rsid w:val="001120E8"/>
    <w:rsid w:val="0011227A"/>
    <w:rsid w:val="001122DF"/>
    <w:rsid w:val="001125E5"/>
    <w:rsid w:val="00112AFC"/>
    <w:rsid w:val="00112B5A"/>
    <w:rsid w:val="00112B5D"/>
    <w:rsid w:val="00112BB2"/>
    <w:rsid w:val="00112E36"/>
    <w:rsid w:val="00113142"/>
    <w:rsid w:val="00113153"/>
    <w:rsid w:val="0011319E"/>
    <w:rsid w:val="00113212"/>
    <w:rsid w:val="001136A2"/>
    <w:rsid w:val="00113891"/>
    <w:rsid w:val="00113C52"/>
    <w:rsid w:val="00113DC8"/>
    <w:rsid w:val="00113F94"/>
    <w:rsid w:val="001144F8"/>
    <w:rsid w:val="0011473F"/>
    <w:rsid w:val="001148CA"/>
    <w:rsid w:val="00114C5F"/>
    <w:rsid w:val="00114CD3"/>
    <w:rsid w:val="00114DA6"/>
    <w:rsid w:val="00114E03"/>
    <w:rsid w:val="00114E1B"/>
    <w:rsid w:val="00114EF3"/>
    <w:rsid w:val="001150DE"/>
    <w:rsid w:val="00115122"/>
    <w:rsid w:val="001153D6"/>
    <w:rsid w:val="00115911"/>
    <w:rsid w:val="00115940"/>
    <w:rsid w:val="00115A92"/>
    <w:rsid w:val="00115FB2"/>
    <w:rsid w:val="00115FBB"/>
    <w:rsid w:val="00116132"/>
    <w:rsid w:val="001166A8"/>
    <w:rsid w:val="001167A5"/>
    <w:rsid w:val="00116856"/>
    <w:rsid w:val="00116A51"/>
    <w:rsid w:val="00116B8C"/>
    <w:rsid w:val="00116BA0"/>
    <w:rsid w:val="00117116"/>
    <w:rsid w:val="00117696"/>
    <w:rsid w:val="0011792C"/>
    <w:rsid w:val="00117940"/>
    <w:rsid w:val="00117994"/>
    <w:rsid w:val="00117A60"/>
    <w:rsid w:val="00117A8C"/>
    <w:rsid w:val="00117ADF"/>
    <w:rsid w:val="00117C81"/>
    <w:rsid w:val="00117D2D"/>
    <w:rsid w:val="00117D4C"/>
    <w:rsid w:val="00117D6C"/>
    <w:rsid w:val="00120475"/>
    <w:rsid w:val="0012061F"/>
    <w:rsid w:val="001208BF"/>
    <w:rsid w:val="00120A41"/>
    <w:rsid w:val="00120BE4"/>
    <w:rsid w:val="00121320"/>
    <w:rsid w:val="00121385"/>
    <w:rsid w:val="00121613"/>
    <w:rsid w:val="001217F0"/>
    <w:rsid w:val="001217F2"/>
    <w:rsid w:val="001218C4"/>
    <w:rsid w:val="00121E29"/>
    <w:rsid w:val="00121EDC"/>
    <w:rsid w:val="00121F39"/>
    <w:rsid w:val="00121FEC"/>
    <w:rsid w:val="001228EC"/>
    <w:rsid w:val="00122BFF"/>
    <w:rsid w:val="00122D67"/>
    <w:rsid w:val="00122E2B"/>
    <w:rsid w:val="00122E57"/>
    <w:rsid w:val="00122F82"/>
    <w:rsid w:val="00123109"/>
    <w:rsid w:val="0012338E"/>
    <w:rsid w:val="00123431"/>
    <w:rsid w:val="00123549"/>
    <w:rsid w:val="00123565"/>
    <w:rsid w:val="00123AB6"/>
    <w:rsid w:val="00123BE6"/>
    <w:rsid w:val="00123C0A"/>
    <w:rsid w:val="00123C46"/>
    <w:rsid w:val="00123C7C"/>
    <w:rsid w:val="00123F82"/>
    <w:rsid w:val="00123FAF"/>
    <w:rsid w:val="001241CC"/>
    <w:rsid w:val="00124226"/>
    <w:rsid w:val="001243A1"/>
    <w:rsid w:val="00124A4B"/>
    <w:rsid w:val="00124C29"/>
    <w:rsid w:val="00124D46"/>
    <w:rsid w:val="00124E40"/>
    <w:rsid w:val="00124EBC"/>
    <w:rsid w:val="00124F55"/>
    <w:rsid w:val="00124F70"/>
    <w:rsid w:val="0012508D"/>
    <w:rsid w:val="00125151"/>
    <w:rsid w:val="001251C6"/>
    <w:rsid w:val="00125476"/>
    <w:rsid w:val="001256BD"/>
    <w:rsid w:val="00125AC7"/>
    <w:rsid w:val="001260DD"/>
    <w:rsid w:val="0012639B"/>
    <w:rsid w:val="0012660B"/>
    <w:rsid w:val="001267E0"/>
    <w:rsid w:val="0012684D"/>
    <w:rsid w:val="001268E1"/>
    <w:rsid w:val="001269A7"/>
    <w:rsid w:val="00126A5C"/>
    <w:rsid w:val="00126C32"/>
    <w:rsid w:val="00126D2B"/>
    <w:rsid w:val="00126E8E"/>
    <w:rsid w:val="00126EF4"/>
    <w:rsid w:val="001271FC"/>
    <w:rsid w:val="001272C9"/>
    <w:rsid w:val="001273BF"/>
    <w:rsid w:val="001274AC"/>
    <w:rsid w:val="001274B2"/>
    <w:rsid w:val="001275F3"/>
    <w:rsid w:val="00127721"/>
    <w:rsid w:val="001277F9"/>
    <w:rsid w:val="0012793B"/>
    <w:rsid w:val="001279B1"/>
    <w:rsid w:val="00127A88"/>
    <w:rsid w:val="00127D3A"/>
    <w:rsid w:val="00130413"/>
    <w:rsid w:val="00130482"/>
    <w:rsid w:val="0013058D"/>
    <w:rsid w:val="001305A6"/>
    <w:rsid w:val="001305B2"/>
    <w:rsid w:val="001307E8"/>
    <w:rsid w:val="00130CC7"/>
    <w:rsid w:val="00130F78"/>
    <w:rsid w:val="00131688"/>
    <w:rsid w:val="00131A96"/>
    <w:rsid w:val="00131CF1"/>
    <w:rsid w:val="00131DE3"/>
    <w:rsid w:val="00132383"/>
    <w:rsid w:val="001324BF"/>
    <w:rsid w:val="001324CE"/>
    <w:rsid w:val="0013267A"/>
    <w:rsid w:val="0013274B"/>
    <w:rsid w:val="001327D9"/>
    <w:rsid w:val="001336FC"/>
    <w:rsid w:val="001337E1"/>
    <w:rsid w:val="00133987"/>
    <w:rsid w:val="00133B4B"/>
    <w:rsid w:val="00133BEB"/>
    <w:rsid w:val="00133CFE"/>
    <w:rsid w:val="00133DB8"/>
    <w:rsid w:val="00134195"/>
    <w:rsid w:val="001345E7"/>
    <w:rsid w:val="00134627"/>
    <w:rsid w:val="00134972"/>
    <w:rsid w:val="00134B46"/>
    <w:rsid w:val="00134ED8"/>
    <w:rsid w:val="00135038"/>
    <w:rsid w:val="001355D5"/>
    <w:rsid w:val="001357B1"/>
    <w:rsid w:val="00135D96"/>
    <w:rsid w:val="001363FB"/>
    <w:rsid w:val="001365D2"/>
    <w:rsid w:val="001365DB"/>
    <w:rsid w:val="00136697"/>
    <w:rsid w:val="001366D9"/>
    <w:rsid w:val="00136797"/>
    <w:rsid w:val="00136B68"/>
    <w:rsid w:val="00136C2C"/>
    <w:rsid w:val="00136C5D"/>
    <w:rsid w:val="00136DAD"/>
    <w:rsid w:val="00137121"/>
    <w:rsid w:val="0013766B"/>
    <w:rsid w:val="001378A6"/>
    <w:rsid w:val="001379A1"/>
    <w:rsid w:val="00137A4A"/>
    <w:rsid w:val="00137B72"/>
    <w:rsid w:val="00137C41"/>
    <w:rsid w:val="00137DB8"/>
    <w:rsid w:val="00140122"/>
    <w:rsid w:val="0014015A"/>
    <w:rsid w:val="001401A5"/>
    <w:rsid w:val="0014081C"/>
    <w:rsid w:val="00140853"/>
    <w:rsid w:val="001408FB"/>
    <w:rsid w:val="00140929"/>
    <w:rsid w:val="00140BC2"/>
    <w:rsid w:val="00140F3E"/>
    <w:rsid w:val="001414AE"/>
    <w:rsid w:val="0014156A"/>
    <w:rsid w:val="0014161F"/>
    <w:rsid w:val="00141960"/>
    <w:rsid w:val="001419DC"/>
    <w:rsid w:val="00141C67"/>
    <w:rsid w:val="00141F20"/>
    <w:rsid w:val="00141F4B"/>
    <w:rsid w:val="00141F5C"/>
    <w:rsid w:val="00142055"/>
    <w:rsid w:val="001421C3"/>
    <w:rsid w:val="001422F2"/>
    <w:rsid w:val="001425A0"/>
    <w:rsid w:val="00142C3C"/>
    <w:rsid w:val="00142D8E"/>
    <w:rsid w:val="00142DD3"/>
    <w:rsid w:val="00142DF7"/>
    <w:rsid w:val="00143336"/>
    <w:rsid w:val="00143458"/>
    <w:rsid w:val="00143741"/>
    <w:rsid w:val="001437A5"/>
    <w:rsid w:val="001438E2"/>
    <w:rsid w:val="0014396E"/>
    <w:rsid w:val="00143A8A"/>
    <w:rsid w:val="00143DDE"/>
    <w:rsid w:val="00143DEE"/>
    <w:rsid w:val="00143E99"/>
    <w:rsid w:val="00144033"/>
    <w:rsid w:val="001443BD"/>
    <w:rsid w:val="001443D5"/>
    <w:rsid w:val="00144649"/>
    <w:rsid w:val="00144780"/>
    <w:rsid w:val="0014497E"/>
    <w:rsid w:val="00144BF0"/>
    <w:rsid w:val="00144C3B"/>
    <w:rsid w:val="00144CE9"/>
    <w:rsid w:val="00144DFF"/>
    <w:rsid w:val="00144EB5"/>
    <w:rsid w:val="00144EE2"/>
    <w:rsid w:val="00144F07"/>
    <w:rsid w:val="00145077"/>
    <w:rsid w:val="0014529A"/>
    <w:rsid w:val="001452B6"/>
    <w:rsid w:val="001452E6"/>
    <w:rsid w:val="00145369"/>
    <w:rsid w:val="001455EC"/>
    <w:rsid w:val="00145661"/>
    <w:rsid w:val="001457EB"/>
    <w:rsid w:val="00145858"/>
    <w:rsid w:val="00145C5C"/>
    <w:rsid w:val="0014636E"/>
    <w:rsid w:val="001465AE"/>
    <w:rsid w:val="00146802"/>
    <w:rsid w:val="0014698D"/>
    <w:rsid w:val="001469B8"/>
    <w:rsid w:val="00146A7B"/>
    <w:rsid w:val="00146C10"/>
    <w:rsid w:val="00146D02"/>
    <w:rsid w:val="0014726F"/>
    <w:rsid w:val="001472A5"/>
    <w:rsid w:val="00147312"/>
    <w:rsid w:val="00147747"/>
    <w:rsid w:val="00147935"/>
    <w:rsid w:val="00147978"/>
    <w:rsid w:val="00147A31"/>
    <w:rsid w:val="00147B54"/>
    <w:rsid w:val="00147BD4"/>
    <w:rsid w:val="00147C49"/>
    <w:rsid w:val="00147FBE"/>
    <w:rsid w:val="001502BF"/>
    <w:rsid w:val="00150E03"/>
    <w:rsid w:val="00151029"/>
    <w:rsid w:val="001510D2"/>
    <w:rsid w:val="001510D6"/>
    <w:rsid w:val="0015132A"/>
    <w:rsid w:val="00151552"/>
    <w:rsid w:val="001515B9"/>
    <w:rsid w:val="001516CE"/>
    <w:rsid w:val="00151A05"/>
    <w:rsid w:val="00151BCA"/>
    <w:rsid w:val="00151C10"/>
    <w:rsid w:val="0015212E"/>
    <w:rsid w:val="001521BC"/>
    <w:rsid w:val="001523A1"/>
    <w:rsid w:val="00152463"/>
    <w:rsid w:val="00152490"/>
    <w:rsid w:val="001525C5"/>
    <w:rsid w:val="0015262C"/>
    <w:rsid w:val="00152CF2"/>
    <w:rsid w:val="00152D1E"/>
    <w:rsid w:val="00152E26"/>
    <w:rsid w:val="00153059"/>
    <w:rsid w:val="00153119"/>
    <w:rsid w:val="0015319F"/>
    <w:rsid w:val="0015344E"/>
    <w:rsid w:val="00153509"/>
    <w:rsid w:val="00153792"/>
    <w:rsid w:val="001537B0"/>
    <w:rsid w:val="001539F9"/>
    <w:rsid w:val="0015407E"/>
    <w:rsid w:val="0015419F"/>
    <w:rsid w:val="00154270"/>
    <w:rsid w:val="00154419"/>
    <w:rsid w:val="00154852"/>
    <w:rsid w:val="0015487E"/>
    <w:rsid w:val="00154ADF"/>
    <w:rsid w:val="00154B07"/>
    <w:rsid w:val="00154CB7"/>
    <w:rsid w:val="00154CEB"/>
    <w:rsid w:val="00154EAD"/>
    <w:rsid w:val="0015520C"/>
    <w:rsid w:val="00155809"/>
    <w:rsid w:val="00155C65"/>
    <w:rsid w:val="00155D30"/>
    <w:rsid w:val="00156082"/>
    <w:rsid w:val="0015612F"/>
    <w:rsid w:val="0015640A"/>
    <w:rsid w:val="00156442"/>
    <w:rsid w:val="00156472"/>
    <w:rsid w:val="00156512"/>
    <w:rsid w:val="0015669C"/>
    <w:rsid w:val="001566F4"/>
    <w:rsid w:val="001567F3"/>
    <w:rsid w:val="00156828"/>
    <w:rsid w:val="00156874"/>
    <w:rsid w:val="00156938"/>
    <w:rsid w:val="00156CFE"/>
    <w:rsid w:val="001571BB"/>
    <w:rsid w:val="00157338"/>
    <w:rsid w:val="0015742A"/>
    <w:rsid w:val="00157568"/>
    <w:rsid w:val="0015762C"/>
    <w:rsid w:val="00157B93"/>
    <w:rsid w:val="00157C0B"/>
    <w:rsid w:val="00160053"/>
    <w:rsid w:val="0016013A"/>
    <w:rsid w:val="001602EC"/>
    <w:rsid w:val="001606CA"/>
    <w:rsid w:val="00160719"/>
    <w:rsid w:val="00160747"/>
    <w:rsid w:val="001607F3"/>
    <w:rsid w:val="00160AB8"/>
    <w:rsid w:val="00160AF2"/>
    <w:rsid w:val="00160BDA"/>
    <w:rsid w:val="00160DD7"/>
    <w:rsid w:val="00160FAF"/>
    <w:rsid w:val="001611E6"/>
    <w:rsid w:val="00161241"/>
    <w:rsid w:val="001612B4"/>
    <w:rsid w:val="00161524"/>
    <w:rsid w:val="0016180B"/>
    <w:rsid w:val="001619CD"/>
    <w:rsid w:val="00161B09"/>
    <w:rsid w:val="00161B1C"/>
    <w:rsid w:val="00161C6A"/>
    <w:rsid w:val="00161CB4"/>
    <w:rsid w:val="00161F98"/>
    <w:rsid w:val="00161FA2"/>
    <w:rsid w:val="0016235D"/>
    <w:rsid w:val="001623A7"/>
    <w:rsid w:val="001626F4"/>
    <w:rsid w:val="0016275B"/>
    <w:rsid w:val="001628C0"/>
    <w:rsid w:val="00162A86"/>
    <w:rsid w:val="00162B1D"/>
    <w:rsid w:val="00162BA5"/>
    <w:rsid w:val="0016300E"/>
    <w:rsid w:val="001630E0"/>
    <w:rsid w:val="00163351"/>
    <w:rsid w:val="00163522"/>
    <w:rsid w:val="00163810"/>
    <w:rsid w:val="001639CA"/>
    <w:rsid w:val="00163A68"/>
    <w:rsid w:val="00163B5B"/>
    <w:rsid w:val="00163DB9"/>
    <w:rsid w:val="00163E4E"/>
    <w:rsid w:val="00164100"/>
    <w:rsid w:val="001642CF"/>
    <w:rsid w:val="00164324"/>
    <w:rsid w:val="0016459C"/>
    <w:rsid w:val="00164881"/>
    <w:rsid w:val="00164AA2"/>
    <w:rsid w:val="00164DFC"/>
    <w:rsid w:val="00164EB4"/>
    <w:rsid w:val="00164F17"/>
    <w:rsid w:val="001651CD"/>
    <w:rsid w:val="00165262"/>
    <w:rsid w:val="001652C0"/>
    <w:rsid w:val="0016537A"/>
    <w:rsid w:val="00165625"/>
    <w:rsid w:val="001657E9"/>
    <w:rsid w:val="00165894"/>
    <w:rsid w:val="00165915"/>
    <w:rsid w:val="0016598B"/>
    <w:rsid w:val="00165A70"/>
    <w:rsid w:val="00165D50"/>
    <w:rsid w:val="00165E9D"/>
    <w:rsid w:val="0016644E"/>
    <w:rsid w:val="00166511"/>
    <w:rsid w:val="0016652C"/>
    <w:rsid w:val="0016656D"/>
    <w:rsid w:val="001665B1"/>
    <w:rsid w:val="00166B85"/>
    <w:rsid w:val="00166D1F"/>
    <w:rsid w:val="00166F16"/>
    <w:rsid w:val="00166F41"/>
    <w:rsid w:val="00166FEE"/>
    <w:rsid w:val="001671B7"/>
    <w:rsid w:val="001672E1"/>
    <w:rsid w:val="00167481"/>
    <w:rsid w:val="00167531"/>
    <w:rsid w:val="00167657"/>
    <w:rsid w:val="00167866"/>
    <w:rsid w:val="00167E6A"/>
    <w:rsid w:val="00170DF6"/>
    <w:rsid w:val="00171055"/>
    <w:rsid w:val="00171083"/>
    <w:rsid w:val="00171277"/>
    <w:rsid w:val="001713A4"/>
    <w:rsid w:val="0017150C"/>
    <w:rsid w:val="0017160C"/>
    <w:rsid w:val="001716A9"/>
    <w:rsid w:val="001716B4"/>
    <w:rsid w:val="001718AD"/>
    <w:rsid w:val="00171944"/>
    <w:rsid w:val="00172424"/>
    <w:rsid w:val="00172453"/>
    <w:rsid w:val="001725E3"/>
    <w:rsid w:val="00172A81"/>
    <w:rsid w:val="00172BB2"/>
    <w:rsid w:val="00172C95"/>
    <w:rsid w:val="00172D16"/>
    <w:rsid w:val="00172DB9"/>
    <w:rsid w:val="00172EEE"/>
    <w:rsid w:val="001730B4"/>
    <w:rsid w:val="00173313"/>
    <w:rsid w:val="0017344D"/>
    <w:rsid w:val="00173479"/>
    <w:rsid w:val="00173883"/>
    <w:rsid w:val="0017389A"/>
    <w:rsid w:val="00173BDE"/>
    <w:rsid w:val="00173DDB"/>
    <w:rsid w:val="00173F63"/>
    <w:rsid w:val="00173FE8"/>
    <w:rsid w:val="0017422F"/>
    <w:rsid w:val="001746D3"/>
    <w:rsid w:val="001748AA"/>
    <w:rsid w:val="00174AF0"/>
    <w:rsid w:val="00174EE8"/>
    <w:rsid w:val="001750A6"/>
    <w:rsid w:val="001750C7"/>
    <w:rsid w:val="0017519B"/>
    <w:rsid w:val="0017550F"/>
    <w:rsid w:val="0017552F"/>
    <w:rsid w:val="001756F0"/>
    <w:rsid w:val="00175860"/>
    <w:rsid w:val="001758A0"/>
    <w:rsid w:val="00175D42"/>
    <w:rsid w:val="00175D55"/>
    <w:rsid w:val="00175E77"/>
    <w:rsid w:val="00176423"/>
    <w:rsid w:val="0017658A"/>
    <w:rsid w:val="0017660B"/>
    <w:rsid w:val="0017667B"/>
    <w:rsid w:val="0017671B"/>
    <w:rsid w:val="001767D2"/>
    <w:rsid w:val="00176893"/>
    <w:rsid w:val="001768D7"/>
    <w:rsid w:val="00176939"/>
    <w:rsid w:val="00176990"/>
    <w:rsid w:val="00176A56"/>
    <w:rsid w:val="00176B9E"/>
    <w:rsid w:val="00176D26"/>
    <w:rsid w:val="001771EA"/>
    <w:rsid w:val="001773B2"/>
    <w:rsid w:val="00177DF2"/>
    <w:rsid w:val="0018017A"/>
    <w:rsid w:val="001803AF"/>
    <w:rsid w:val="00180650"/>
    <w:rsid w:val="001809E7"/>
    <w:rsid w:val="00180AED"/>
    <w:rsid w:val="00180BCB"/>
    <w:rsid w:val="00180CE1"/>
    <w:rsid w:val="001811B3"/>
    <w:rsid w:val="00181760"/>
    <w:rsid w:val="00181897"/>
    <w:rsid w:val="0018190F"/>
    <w:rsid w:val="00181ACE"/>
    <w:rsid w:val="00181C47"/>
    <w:rsid w:val="00181F1C"/>
    <w:rsid w:val="0018205E"/>
    <w:rsid w:val="001822D4"/>
    <w:rsid w:val="001824F3"/>
    <w:rsid w:val="001825CB"/>
    <w:rsid w:val="0018260A"/>
    <w:rsid w:val="0018261D"/>
    <w:rsid w:val="001826E1"/>
    <w:rsid w:val="0018272E"/>
    <w:rsid w:val="00182799"/>
    <w:rsid w:val="00182981"/>
    <w:rsid w:val="00182C7F"/>
    <w:rsid w:val="00182E62"/>
    <w:rsid w:val="00183049"/>
    <w:rsid w:val="001831F5"/>
    <w:rsid w:val="001833ED"/>
    <w:rsid w:val="001835A4"/>
    <w:rsid w:val="0018379F"/>
    <w:rsid w:val="00183B43"/>
    <w:rsid w:val="00183DCE"/>
    <w:rsid w:val="00183DED"/>
    <w:rsid w:val="00184070"/>
    <w:rsid w:val="00184209"/>
    <w:rsid w:val="001842E6"/>
    <w:rsid w:val="00184355"/>
    <w:rsid w:val="00184461"/>
    <w:rsid w:val="0018446E"/>
    <w:rsid w:val="001844E5"/>
    <w:rsid w:val="001846D5"/>
    <w:rsid w:val="00184A85"/>
    <w:rsid w:val="00184AF4"/>
    <w:rsid w:val="00184D13"/>
    <w:rsid w:val="00184D35"/>
    <w:rsid w:val="00184D87"/>
    <w:rsid w:val="00184EE9"/>
    <w:rsid w:val="00184EEF"/>
    <w:rsid w:val="00184F89"/>
    <w:rsid w:val="0018514C"/>
    <w:rsid w:val="0018548F"/>
    <w:rsid w:val="00185560"/>
    <w:rsid w:val="00185861"/>
    <w:rsid w:val="0018591A"/>
    <w:rsid w:val="00185B46"/>
    <w:rsid w:val="00185C2A"/>
    <w:rsid w:val="00185C34"/>
    <w:rsid w:val="00186138"/>
    <w:rsid w:val="001864F4"/>
    <w:rsid w:val="00186921"/>
    <w:rsid w:val="00186D4D"/>
    <w:rsid w:val="00186F9E"/>
    <w:rsid w:val="00187175"/>
    <w:rsid w:val="00187191"/>
    <w:rsid w:val="0018737B"/>
    <w:rsid w:val="001876CC"/>
    <w:rsid w:val="00187CA6"/>
    <w:rsid w:val="00187CE1"/>
    <w:rsid w:val="00187E21"/>
    <w:rsid w:val="00187E9E"/>
    <w:rsid w:val="00190204"/>
    <w:rsid w:val="00190572"/>
    <w:rsid w:val="001905BA"/>
    <w:rsid w:val="00190B45"/>
    <w:rsid w:val="00190C0A"/>
    <w:rsid w:val="00190E3B"/>
    <w:rsid w:val="001911C9"/>
    <w:rsid w:val="0019126A"/>
    <w:rsid w:val="0019138C"/>
    <w:rsid w:val="00191392"/>
    <w:rsid w:val="001913C8"/>
    <w:rsid w:val="00191615"/>
    <w:rsid w:val="00191C62"/>
    <w:rsid w:val="00191D0E"/>
    <w:rsid w:val="00191E62"/>
    <w:rsid w:val="00191F8C"/>
    <w:rsid w:val="00192028"/>
    <w:rsid w:val="00192081"/>
    <w:rsid w:val="00192261"/>
    <w:rsid w:val="00192393"/>
    <w:rsid w:val="001927D4"/>
    <w:rsid w:val="00192863"/>
    <w:rsid w:val="00192ABF"/>
    <w:rsid w:val="00192DD8"/>
    <w:rsid w:val="00192E8D"/>
    <w:rsid w:val="0019301F"/>
    <w:rsid w:val="00193042"/>
    <w:rsid w:val="001932C3"/>
    <w:rsid w:val="00193394"/>
    <w:rsid w:val="0019354D"/>
    <w:rsid w:val="001938B1"/>
    <w:rsid w:val="001938ED"/>
    <w:rsid w:val="00193CAF"/>
    <w:rsid w:val="001942B6"/>
    <w:rsid w:val="001942C2"/>
    <w:rsid w:val="001944B9"/>
    <w:rsid w:val="0019455C"/>
    <w:rsid w:val="001949FA"/>
    <w:rsid w:val="00194B1D"/>
    <w:rsid w:val="00194B9B"/>
    <w:rsid w:val="00194C04"/>
    <w:rsid w:val="00194EC3"/>
    <w:rsid w:val="00194F56"/>
    <w:rsid w:val="00195043"/>
    <w:rsid w:val="0019526E"/>
    <w:rsid w:val="0019545B"/>
    <w:rsid w:val="00195A34"/>
    <w:rsid w:val="00195F78"/>
    <w:rsid w:val="00196005"/>
    <w:rsid w:val="0019607D"/>
    <w:rsid w:val="00196135"/>
    <w:rsid w:val="001962FD"/>
    <w:rsid w:val="00196522"/>
    <w:rsid w:val="00196A63"/>
    <w:rsid w:val="00196A84"/>
    <w:rsid w:val="00196B0C"/>
    <w:rsid w:val="00196F1F"/>
    <w:rsid w:val="00196F63"/>
    <w:rsid w:val="00197089"/>
    <w:rsid w:val="0019711A"/>
    <w:rsid w:val="00197367"/>
    <w:rsid w:val="001973AE"/>
    <w:rsid w:val="00197597"/>
    <w:rsid w:val="0019767B"/>
    <w:rsid w:val="00197812"/>
    <w:rsid w:val="00197842"/>
    <w:rsid w:val="00197ABF"/>
    <w:rsid w:val="00197C3C"/>
    <w:rsid w:val="00197FAA"/>
    <w:rsid w:val="00197FCF"/>
    <w:rsid w:val="00197FF4"/>
    <w:rsid w:val="001A0585"/>
    <w:rsid w:val="001A06DC"/>
    <w:rsid w:val="001A07D9"/>
    <w:rsid w:val="001A07E1"/>
    <w:rsid w:val="001A0ECB"/>
    <w:rsid w:val="001A0F28"/>
    <w:rsid w:val="001A1104"/>
    <w:rsid w:val="001A16D7"/>
    <w:rsid w:val="001A1A5E"/>
    <w:rsid w:val="001A1BA2"/>
    <w:rsid w:val="001A1CD6"/>
    <w:rsid w:val="001A2246"/>
    <w:rsid w:val="001A228B"/>
    <w:rsid w:val="001A2401"/>
    <w:rsid w:val="001A269F"/>
    <w:rsid w:val="001A27F7"/>
    <w:rsid w:val="001A29B8"/>
    <w:rsid w:val="001A2BF6"/>
    <w:rsid w:val="001A2CF1"/>
    <w:rsid w:val="001A2DAE"/>
    <w:rsid w:val="001A3A3D"/>
    <w:rsid w:val="001A3B61"/>
    <w:rsid w:val="001A3B8C"/>
    <w:rsid w:val="001A3ED8"/>
    <w:rsid w:val="001A40DF"/>
    <w:rsid w:val="001A4135"/>
    <w:rsid w:val="001A424E"/>
    <w:rsid w:val="001A4458"/>
    <w:rsid w:val="001A44CE"/>
    <w:rsid w:val="001A480A"/>
    <w:rsid w:val="001A4824"/>
    <w:rsid w:val="001A492B"/>
    <w:rsid w:val="001A4C33"/>
    <w:rsid w:val="001A4D06"/>
    <w:rsid w:val="001A51D4"/>
    <w:rsid w:val="001A5684"/>
    <w:rsid w:val="001A56EC"/>
    <w:rsid w:val="001A5898"/>
    <w:rsid w:val="001A5982"/>
    <w:rsid w:val="001A5ABB"/>
    <w:rsid w:val="001A5C20"/>
    <w:rsid w:val="001A5CE7"/>
    <w:rsid w:val="001A5D43"/>
    <w:rsid w:val="001A5EEB"/>
    <w:rsid w:val="001A6197"/>
    <w:rsid w:val="001A61D8"/>
    <w:rsid w:val="001A6357"/>
    <w:rsid w:val="001A63EF"/>
    <w:rsid w:val="001A644B"/>
    <w:rsid w:val="001A6457"/>
    <w:rsid w:val="001A659C"/>
    <w:rsid w:val="001A665E"/>
    <w:rsid w:val="001A680D"/>
    <w:rsid w:val="001A6898"/>
    <w:rsid w:val="001A69EA"/>
    <w:rsid w:val="001A6A6A"/>
    <w:rsid w:val="001A6AC9"/>
    <w:rsid w:val="001A6BED"/>
    <w:rsid w:val="001A6D52"/>
    <w:rsid w:val="001A6F4C"/>
    <w:rsid w:val="001A7128"/>
    <w:rsid w:val="001A7297"/>
    <w:rsid w:val="001A73A1"/>
    <w:rsid w:val="001A7844"/>
    <w:rsid w:val="001A7876"/>
    <w:rsid w:val="001A7CB4"/>
    <w:rsid w:val="001A7D06"/>
    <w:rsid w:val="001B02B6"/>
    <w:rsid w:val="001B02DD"/>
    <w:rsid w:val="001B05CE"/>
    <w:rsid w:val="001B0716"/>
    <w:rsid w:val="001B0C99"/>
    <w:rsid w:val="001B12BE"/>
    <w:rsid w:val="001B139C"/>
    <w:rsid w:val="001B14D6"/>
    <w:rsid w:val="001B1C61"/>
    <w:rsid w:val="001B1E76"/>
    <w:rsid w:val="001B1EBB"/>
    <w:rsid w:val="001B21FC"/>
    <w:rsid w:val="001B24DC"/>
    <w:rsid w:val="001B253F"/>
    <w:rsid w:val="001B25F0"/>
    <w:rsid w:val="001B2AF1"/>
    <w:rsid w:val="001B2B71"/>
    <w:rsid w:val="001B2CDA"/>
    <w:rsid w:val="001B2D6F"/>
    <w:rsid w:val="001B3843"/>
    <w:rsid w:val="001B3D14"/>
    <w:rsid w:val="001B40F5"/>
    <w:rsid w:val="001B432E"/>
    <w:rsid w:val="001B444C"/>
    <w:rsid w:val="001B4BBF"/>
    <w:rsid w:val="001B4CB9"/>
    <w:rsid w:val="001B4D9C"/>
    <w:rsid w:val="001B4E7B"/>
    <w:rsid w:val="001B50DA"/>
    <w:rsid w:val="001B51D8"/>
    <w:rsid w:val="001B523B"/>
    <w:rsid w:val="001B5396"/>
    <w:rsid w:val="001B588F"/>
    <w:rsid w:val="001B5AF8"/>
    <w:rsid w:val="001B5BFB"/>
    <w:rsid w:val="001B5D21"/>
    <w:rsid w:val="001B5D5F"/>
    <w:rsid w:val="001B6069"/>
    <w:rsid w:val="001B6425"/>
    <w:rsid w:val="001B652A"/>
    <w:rsid w:val="001B65DF"/>
    <w:rsid w:val="001B65E0"/>
    <w:rsid w:val="001B67A3"/>
    <w:rsid w:val="001B69AB"/>
    <w:rsid w:val="001B6A62"/>
    <w:rsid w:val="001B6C9B"/>
    <w:rsid w:val="001B7055"/>
    <w:rsid w:val="001B7597"/>
    <w:rsid w:val="001B779C"/>
    <w:rsid w:val="001B79DA"/>
    <w:rsid w:val="001B7B34"/>
    <w:rsid w:val="001B7B40"/>
    <w:rsid w:val="001B7C4A"/>
    <w:rsid w:val="001B7C7A"/>
    <w:rsid w:val="001B7D74"/>
    <w:rsid w:val="001C002B"/>
    <w:rsid w:val="001C00D5"/>
    <w:rsid w:val="001C0251"/>
    <w:rsid w:val="001C02C7"/>
    <w:rsid w:val="001C03E1"/>
    <w:rsid w:val="001C08F2"/>
    <w:rsid w:val="001C09FD"/>
    <w:rsid w:val="001C0A0D"/>
    <w:rsid w:val="001C0A14"/>
    <w:rsid w:val="001C0B9B"/>
    <w:rsid w:val="001C0BE1"/>
    <w:rsid w:val="001C0BF3"/>
    <w:rsid w:val="001C0C85"/>
    <w:rsid w:val="001C0D9D"/>
    <w:rsid w:val="001C0EDE"/>
    <w:rsid w:val="001C10B3"/>
    <w:rsid w:val="001C11E2"/>
    <w:rsid w:val="001C13F2"/>
    <w:rsid w:val="001C14A2"/>
    <w:rsid w:val="001C1595"/>
    <w:rsid w:val="001C159F"/>
    <w:rsid w:val="001C15AF"/>
    <w:rsid w:val="001C1A4B"/>
    <w:rsid w:val="001C1CA6"/>
    <w:rsid w:val="001C2077"/>
    <w:rsid w:val="001C215D"/>
    <w:rsid w:val="001C2265"/>
    <w:rsid w:val="001C2575"/>
    <w:rsid w:val="001C2ADA"/>
    <w:rsid w:val="001C2B99"/>
    <w:rsid w:val="001C2BEB"/>
    <w:rsid w:val="001C2CDC"/>
    <w:rsid w:val="001C307A"/>
    <w:rsid w:val="001C320C"/>
    <w:rsid w:val="001C328C"/>
    <w:rsid w:val="001C32DB"/>
    <w:rsid w:val="001C3731"/>
    <w:rsid w:val="001C3987"/>
    <w:rsid w:val="001C3A1E"/>
    <w:rsid w:val="001C3BF7"/>
    <w:rsid w:val="001C3CFD"/>
    <w:rsid w:val="001C43C1"/>
    <w:rsid w:val="001C490E"/>
    <w:rsid w:val="001C4C60"/>
    <w:rsid w:val="001C4D81"/>
    <w:rsid w:val="001C4EF3"/>
    <w:rsid w:val="001C5058"/>
    <w:rsid w:val="001C514A"/>
    <w:rsid w:val="001C514B"/>
    <w:rsid w:val="001C52B5"/>
    <w:rsid w:val="001C54DB"/>
    <w:rsid w:val="001C5577"/>
    <w:rsid w:val="001C55D4"/>
    <w:rsid w:val="001C593E"/>
    <w:rsid w:val="001C5A03"/>
    <w:rsid w:val="001C5B27"/>
    <w:rsid w:val="001C5B3C"/>
    <w:rsid w:val="001C5CD8"/>
    <w:rsid w:val="001C5F90"/>
    <w:rsid w:val="001C5FFE"/>
    <w:rsid w:val="001C604C"/>
    <w:rsid w:val="001C605D"/>
    <w:rsid w:val="001C61AE"/>
    <w:rsid w:val="001C61EB"/>
    <w:rsid w:val="001C62E6"/>
    <w:rsid w:val="001C67B7"/>
    <w:rsid w:val="001C6817"/>
    <w:rsid w:val="001C69E1"/>
    <w:rsid w:val="001C6A02"/>
    <w:rsid w:val="001C6ACB"/>
    <w:rsid w:val="001C6F80"/>
    <w:rsid w:val="001C6FAB"/>
    <w:rsid w:val="001C74EC"/>
    <w:rsid w:val="001C75D8"/>
    <w:rsid w:val="001C7738"/>
    <w:rsid w:val="001C77EB"/>
    <w:rsid w:val="001C7BC4"/>
    <w:rsid w:val="001C7C36"/>
    <w:rsid w:val="001C7E92"/>
    <w:rsid w:val="001C7F45"/>
    <w:rsid w:val="001D033B"/>
    <w:rsid w:val="001D03A8"/>
    <w:rsid w:val="001D0464"/>
    <w:rsid w:val="001D046B"/>
    <w:rsid w:val="001D0619"/>
    <w:rsid w:val="001D0674"/>
    <w:rsid w:val="001D0AB7"/>
    <w:rsid w:val="001D0CF8"/>
    <w:rsid w:val="001D0E30"/>
    <w:rsid w:val="001D0ED0"/>
    <w:rsid w:val="001D11DB"/>
    <w:rsid w:val="001D197F"/>
    <w:rsid w:val="001D19DE"/>
    <w:rsid w:val="001D1B6B"/>
    <w:rsid w:val="001D1CF4"/>
    <w:rsid w:val="001D1E13"/>
    <w:rsid w:val="001D1ECE"/>
    <w:rsid w:val="001D1F58"/>
    <w:rsid w:val="001D1FCE"/>
    <w:rsid w:val="001D206E"/>
    <w:rsid w:val="001D20B7"/>
    <w:rsid w:val="001D218D"/>
    <w:rsid w:val="001D2445"/>
    <w:rsid w:val="001D2554"/>
    <w:rsid w:val="001D290E"/>
    <w:rsid w:val="001D2B26"/>
    <w:rsid w:val="001D2C62"/>
    <w:rsid w:val="001D32D5"/>
    <w:rsid w:val="001D32EC"/>
    <w:rsid w:val="001D3562"/>
    <w:rsid w:val="001D35F3"/>
    <w:rsid w:val="001D3713"/>
    <w:rsid w:val="001D3919"/>
    <w:rsid w:val="001D3923"/>
    <w:rsid w:val="001D3ABC"/>
    <w:rsid w:val="001D3CA9"/>
    <w:rsid w:val="001D3E3D"/>
    <w:rsid w:val="001D4116"/>
    <w:rsid w:val="001D420A"/>
    <w:rsid w:val="001D4410"/>
    <w:rsid w:val="001D4660"/>
    <w:rsid w:val="001D4693"/>
    <w:rsid w:val="001D46C3"/>
    <w:rsid w:val="001D478C"/>
    <w:rsid w:val="001D47BC"/>
    <w:rsid w:val="001D485E"/>
    <w:rsid w:val="001D49D6"/>
    <w:rsid w:val="001D4B6D"/>
    <w:rsid w:val="001D4BBF"/>
    <w:rsid w:val="001D4D48"/>
    <w:rsid w:val="001D4D99"/>
    <w:rsid w:val="001D4DE5"/>
    <w:rsid w:val="001D5391"/>
    <w:rsid w:val="001D5477"/>
    <w:rsid w:val="001D5891"/>
    <w:rsid w:val="001D5B4D"/>
    <w:rsid w:val="001D5CB8"/>
    <w:rsid w:val="001D5F37"/>
    <w:rsid w:val="001D6201"/>
    <w:rsid w:val="001D6237"/>
    <w:rsid w:val="001D62E9"/>
    <w:rsid w:val="001D640D"/>
    <w:rsid w:val="001D6447"/>
    <w:rsid w:val="001D66AC"/>
    <w:rsid w:val="001D67D0"/>
    <w:rsid w:val="001D67EE"/>
    <w:rsid w:val="001D6A73"/>
    <w:rsid w:val="001D6E40"/>
    <w:rsid w:val="001D6FA2"/>
    <w:rsid w:val="001D709E"/>
    <w:rsid w:val="001D70B2"/>
    <w:rsid w:val="001D734D"/>
    <w:rsid w:val="001D74D1"/>
    <w:rsid w:val="001D7577"/>
    <w:rsid w:val="001D76E7"/>
    <w:rsid w:val="001D7987"/>
    <w:rsid w:val="001D7995"/>
    <w:rsid w:val="001E0066"/>
    <w:rsid w:val="001E0387"/>
    <w:rsid w:val="001E05D1"/>
    <w:rsid w:val="001E0615"/>
    <w:rsid w:val="001E06C5"/>
    <w:rsid w:val="001E09E6"/>
    <w:rsid w:val="001E0A37"/>
    <w:rsid w:val="001E0AFA"/>
    <w:rsid w:val="001E0D60"/>
    <w:rsid w:val="001E0F27"/>
    <w:rsid w:val="001E11F5"/>
    <w:rsid w:val="001E16D0"/>
    <w:rsid w:val="001E16FA"/>
    <w:rsid w:val="001E193F"/>
    <w:rsid w:val="001E1BFE"/>
    <w:rsid w:val="001E1C79"/>
    <w:rsid w:val="001E1F34"/>
    <w:rsid w:val="001E1F38"/>
    <w:rsid w:val="001E1F80"/>
    <w:rsid w:val="001E2331"/>
    <w:rsid w:val="001E2437"/>
    <w:rsid w:val="001E25E7"/>
    <w:rsid w:val="001E26AA"/>
    <w:rsid w:val="001E276B"/>
    <w:rsid w:val="001E2945"/>
    <w:rsid w:val="001E2971"/>
    <w:rsid w:val="001E29E5"/>
    <w:rsid w:val="001E2B9B"/>
    <w:rsid w:val="001E2CBC"/>
    <w:rsid w:val="001E2CC3"/>
    <w:rsid w:val="001E2E46"/>
    <w:rsid w:val="001E2F3E"/>
    <w:rsid w:val="001E3048"/>
    <w:rsid w:val="001E3061"/>
    <w:rsid w:val="001E3178"/>
    <w:rsid w:val="001E319B"/>
    <w:rsid w:val="001E320E"/>
    <w:rsid w:val="001E33A5"/>
    <w:rsid w:val="001E33D5"/>
    <w:rsid w:val="001E3441"/>
    <w:rsid w:val="001E348E"/>
    <w:rsid w:val="001E391B"/>
    <w:rsid w:val="001E3A19"/>
    <w:rsid w:val="001E3B8A"/>
    <w:rsid w:val="001E3EF9"/>
    <w:rsid w:val="001E410C"/>
    <w:rsid w:val="001E410F"/>
    <w:rsid w:val="001E49D4"/>
    <w:rsid w:val="001E4B45"/>
    <w:rsid w:val="001E4B92"/>
    <w:rsid w:val="001E4BFA"/>
    <w:rsid w:val="001E4F70"/>
    <w:rsid w:val="001E4FD3"/>
    <w:rsid w:val="001E5271"/>
    <w:rsid w:val="001E539F"/>
    <w:rsid w:val="001E5663"/>
    <w:rsid w:val="001E576F"/>
    <w:rsid w:val="001E5821"/>
    <w:rsid w:val="001E5871"/>
    <w:rsid w:val="001E5AEC"/>
    <w:rsid w:val="001E5C4E"/>
    <w:rsid w:val="001E5FDC"/>
    <w:rsid w:val="001E61FF"/>
    <w:rsid w:val="001E626F"/>
    <w:rsid w:val="001E6279"/>
    <w:rsid w:val="001E63AB"/>
    <w:rsid w:val="001E63B5"/>
    <w:rsid w:val="001E63ED"/>
    <w:rsid w:val="001E643B"/>
    <w:rsid w:val="001E6A55"/>
    <w:rsid w:val="001E6B7F"/>
    <w:rsid w:val="001E6BE1"/>
    <w:rsid w:val="001E6EC7"/>
    <w:rsid w:val="001E6EE5"/>
    <w:rsid w:val="001E7166"/>
    <w:rsid w:val="001E724C"/>
    <w:rsid w:val="001E7AE2"/>
    <w:rsid w:val="001E7BA3"/>
    <w:rsid w:val="001E7C63"/>
    <w:rsid w:val="001E7D4D"/>
    <w:rsid w:val="001E7FA4"/>
    <w:rsid w:val="001F0035"/>
    <w:rsid w:val="001F00DA"/>
    <w:rsid w:val="001F02A2"/>
    <w:rsid w:val="001F07FB"/>
    <w:rsid w:val="001F080B"/>
    <w:rsid w:val="001F0957"/>
    <w:rsid w:val="001F0BF8"/>
    <w:rsid w:val="001F0C7D"/>
    <w:rsid w:val="001F0D22"/>
    <w:rsid w:val="001F0ECE"/>
    <w:rsid w:val="001F0FA2"/>
    <w:rsid w:val="001F1076"/>
    <w:rsid w:val="001F1443"/>
    <w:rsid w:val="001F1756"/>
    <w:rsid w:val="001F1BF0"/>
    <w:rsid w:val="001F1EDE"/>
    <w:rsid w:val="001F1FE1"/>
    <w:rsid w:val="001F201D"/>
    <w:rsid w:val="001F218D"/>
    <w:rsid w:val="001F22C9"/>
    <w:rsid w:val="001F240A"/>
    <w:rsid w:val="001F2427"/>
    <w:rsid w:val="001F2575"/>
    <w:rsid w:val="001F27C6"/>
    <w:rsid w:val="001F2948"/>
    <w:rsid w:val="001F3BBC"/>
    <w:rsid w:val="001F3DB3"/>
    <w:rsid w:val="001F3DC1"/>
    <w:rsid w:val="001F3E36"/>
    <w:rsid w:val="001F40B1"/>
    <w:rsid w:val="001F4320"/>
    <w:rsid w:val="001F43BB"/>
    <w:rsid w:val="001F44A2"/>
    <w:rsid w:val="001F44EB"/>
    <w:rsid w:val="001F46FE"/>
    <w:rsid w:val="001F4712"/>
    <w:rsid w:val="001F49DE"/>
    <w:rsid w:val="001F4DDE"/>
    <w:rsid w:val="001F527B"/>
    <w:rsid w:val="001F5407"/>
    <w:rsid w:val="001F551E"/>
    <w:rsid w:val="001F56D0"/>
    <w:rsid w:val="001F57AD"/>
    <w:rsid w:val="001F59EA"/>
    <w:rsid w:val="001F5A4F"/>
    <w:rsid w:val="001F5A9C"/>
    <w:rsid w:val="001F5AA3"/>
    <w:rsid w:val="001F5D9E"/>
    <w:rsid w:val="001F5FEE"/>
    <w:rsid w:val="001F62CA"/>
    <w:rsid w:val="001F6526"/>
    <w:rsid w:val="001F6554"/>
    <w:rsid w:val="001F6657"/>
    <w:rsid w:val="001F6734"/>
    <w:rsid w:val="001F6965"/>
    <w:rsid w:val="001F6AE5"/>
    <w:rsid w:val="001F6AF1"/>
    <w:rsid w:val="001F6C3A"/>
    <w:rsid w:val="001F6CE9"/>
    <w:rsid w:val="001F6E12"/>
    <w:rsid w:val="001F6E34"/>
    <w:rsid w:val="001F7079"/>
    <w:rsid w:val="001F707E"/>
    <w:rsid w:val="001F71AF"/>
    <w:rsid w:val="001F732E"/>
    <w:rsid w:val="001F73BF"/>
    <w:rsid w:val="001F7622"/>
    <w:rsid w:val="001F76A0"/>
    <w:rsid w:val="001F77F7"/>
    <w:rsid w:val="001F7A47"/>
    <w:rsid w:val="001F7AB5"/>
    <w:rsid w:val="001F7E2E"/>
    <w:rsid w:val="001F7E65"/>
    <w:rsid w:val="002003CE"/>
    <w:rsid w:val="0020043D"/>
    <w:rsid w:val="0020056A"/>
    <w:rsid w:val="002005C6"/>
    <w:rsid w:val="0020074C"/>
    <w:rsid w:val="00200A4E"/>
    <w:rsid w:val="00200D48"/>
    <w:rsid w:val="00201013"/>
    <w:rsid w:val="00201172"/>
    <w:rsid w:val="0020120E"/>
    <w:rsid w:val="002013FA"/>
    <w:rsid w:val="0020146F"/>
    <w:rsid w:val="00201742"/>
    <w:rsid w:val="00201993"/>
    <w:rsid w:val="002019A6"/>
    <w:rsid w:val="00201A8F"/>
    <w:rsid w:val="00201C36"/>
    <w:rsid w:val="00201C6D"/>
    <w:rsid w:val="00201EBC"/>
    <w:rsid w:val="002021CF"/>
    <w:rsid w:val="002022E3"/>
    <w:rsid w:val="00202428"/>
    <w:rsid w:val="002025E2"/>
    <w:rsid w:val="00202749"/>
    <w:rsid w:val="00202C10"/>
    <w:rsid w:val="00202E3A"/>
    <w:rsid w:val="00202FA1"/>
    <w:rsid w:val="00203112"/>
    <w:rsid w:val="00203675"/>
    <w:rsid w:val="002036FD"/>
    <w:rsid w:val="00203887"/>
    <w:rsid w:val="00203891"/>
    <w:rsid w:val="00203939"/>
    <w:rsid w:val="00203C01"/>
    <w:rsid w:val="00203EE3"/>
    <w:rsid w:val="002041E3"/>
    <w:rsid w:val="0020425F"/>
    <w:rsid w:val="002042EF"/>
    <w:rsid w:val="00204340"/>
    <w:rsid w:val="00204382"/>
    <w:rsid w:val="0020443A"/>
    <w:rsid w:val="002045D7"/>
    <w:rsid w:val="002049A2"/>
    <w:rsid w:val="00204ADB"/>
    <w:rsid w:val="00204C5C"/>
    <w:rsid w:val="00204CE3"/>
    <w:rsid w:val="00204E44"/>
    <w:rsid w:val="00204EAE"/>
    <w:rsid w:val="002050D2"/>
    <w:rsid w:val="002051F4"/>
    <w:rsid w:val="002055EB"/>
    <w:rsid w:val="002055FC"/>
    <w:rsid w:val="002056AC"/>
    <w:rsid w:val="00205C27"/>
    <w:rsid w:val="00205C39"/>
    <w:rsid w:val="002060EB"/>
    <w:rsid w:val="0020639B"/>
    <w:rsid w:val="002063A2"/>
    <w:rsid w:val="00206511"/>
    <w:rsid w:val="00206547"/>
    <w:rsid w:val="00206614"/>
    <w:rsid w:val="00206832"/>
    <w:rsid w:val="00206845"/>
    <w:rsid w:val="00206896"/>
    <w:rsid w:val="00206B85"/>
    <w:rsid w:val="00206C7A"/>
    <w:rsid w:val="00207551"/>
    <w:rsid w:val="002076C8"/>
    <w:rsid w:val="002078B3"/>
    <w:rsid w:val="00207B26"/>
    <w:rsid w:val="00207B33"/>
    <w:rsid w:val="00207C35"/>
    <w:rsid w:val="002102CA"/>
    <w:rsid w:val="002103B4"/>
    <w:rsid w:val="00210449"/>
    <w:rsid w:val="00210484"/>
    <w:rsid w:val="002104A5"/>
    <w:rsid w:val="0021057F"/>
    <w:rsid w:val="00210B3E"/>
    <w:rsid w:val="00210E9B"/>
    <w:rsid w:val="00211263"/>
    <w:rsid w:val="002112E7"/>
    <w:rsid w:val="00211431"/>
    <w:rsid w:val="00211763"/>
    <w:rsid w:val="00211989"/>
    <w:rsid w:val="00211A9D"/>
    <w:rsid w:val="00211B6B"/>
    <w:rsid w:val="00211B7C"/>
    <w:rsid w:val="00211EB1"/>
    <w:rsid w:val="00211FA2"/>
    <w:rsid w:val="00212021"/>
    <w:rsid w:val="00212044"/>
    <w:rsid w:val="00212413"/>
    <w:rsid w:val="00212421"/>
    <w:rsid w:val="00212574"/>
    <w:rsid w:val="002125DA"/>
    <w:rsid w:val="00212AA5"/>
    <w:rsid w:val="00212EB7"/>
    <w:rsid w:val="00212ED2"/>
    <w:rsid w:val="00212FB0"/>
    <w:rsid w:val="002130E6"/>
    <w:rsid w:val="00213406"/>
    <w:rsid w:val="0021344B"/>
    <w:rsid w:val="002138B2"/>
    <w:rsid w:val="00213940"/>
    <w:rsid w:val="00213CF6"/>
    <w:rsid w:val="00213D07"/>
    <w:rsid w:val="00213F6D"/>
    <w:rsid w:val="0021422C"/>
    <w:rsid w:val="002142DA"/>
    <w:rsid w:val="002142E9"/>
    <w:rsid w:val="002146E2"/>
    <w:rsid w:val="002149C0"/>
    <w:rsid w:val="00214B60"/>
    <w:rsid w:val="00214BD9"/>
    <w:rsid w:val="00214C51"/>
    <w:rsid w:val="00214F1D"/>
    <w:rsid w:val="00215143"/>
    <w:rsid w:val="002157CD"/>
    <w:rsid w:val="002157D0"/>
    <w:rsid w:val="002158DB"/>
    <w:rsid w:val="00215911"/>
    <w:rsid w:val="00215B1A"/>
    <w:rsid w:val="00215D63"/>
    <w:rsid w:val="00215DD4"/>
    <w:rsid w:val="002161A4"/>
    <w:rsid w:val="002162BC"/>
    <w:rsid w:val="002165C9"/>
    <w:rsid w:val="0021662A"/>
    <w:rsid w:val="00216662"/>
    <w:rsid w:val="0021667F"/>
    <w:rsid w:val="00216B1B"/>
    <w:rsid w:val="00216C6E"/>
    <w:rsid w:val="00216D1E"/>
    <w:rsid w:val="00217081"/>
    <w:rsid w:val="002173B6"/>
    <w:rsid w:val="00217533"/>
    <w:rsid w:val="0021770F"/>
    <w:rsid w:val="002177C5"/>
    <w:rsid w:val="00217A24"/>
    <w:rsid w:val="00217D9E"/>
    <w:rsid w:val="00217E42"/>
    <w:rsid w:val="00217FF0"/>
    <w:rsid w:val="00220193"/>
    <w:rsid w:val="002202D4"/>
    <w:rsid w:val="00220439"/>
    <w:rsid w:val="0022065A"/>
    <w:rsid w:val="00220782"/>
    <w:rsid w:val="002209CB"/>
    <w:rsid w:val="00220D07"/>
    <w:rsid w:val="0022106D"/>
    <w:rsid w:val="002210AE"/>
    <w:rsid w:val="00221208"/>
    <w:rsid w:val="00221363"/>
    <w:rsid w:val="0022144E"/>
    <w:rsid w:val="0022150E"/>
    <w:rsid w:val="00221B00"/>
    <w:rsid w:val="00221BD1"/>
    <w:rsid w:val="00221E93"/>
    <w:rsid w:val="0022204C"/>
    <w:rsid w:val="002222D3"/>
    <w:rsid w:val="00222356"/>
    <w:rsid w:val="00222707"/>
    <w:rsid w:val="00222742"/>
    <w:rsid w:val="00222870"/>
    <w:rsid w:val="00222B01"/>
    <w:rsid w:val="00222B96"/>
    <w:rsid w:val="00222C12"/>
    <w:rsid w:val="00222DCF"/>
    <w:rsid w:val="0022318D"/>
    <w:rsid w:val="002232FB"/>
    <w:rsid w:val="0022337B"/>
    <w:rsid w:val="00223482"/>
    <w:rsid w:val="00223597"/>
    <w:rsid w:val="0022366F"/>
    <w:rsid w:val="0022367D"/>
    <w:rsid w:val="00223848"/>
    <w:rsid w:val="00223BA4"/>
    <w:rsid w:val="00223F68"/>
    <w:rsid w:val="00224427"/>
    <w:rsid w:val="00224589"/>
    <w:rsid w:val="0022497F"/>
    <w:rsid w:val="00224A41"/>
    <w:rsid w:val="00224C47"/>
    <w:rsid w:val="0022554E"/>
    <w:rsid w:val="002256F2"/>
    <w:rsid w:val="00225B12"/>
    <w:rsid w:val="00225E7C"/>
    <w:rsid w:val="00226297"/>
    <w:rsid w:val="0022638E"/>
    <w:rsid w:val="002263D6"/>
    <w:rsid w:val="0022654E"/>
    <w:rsid w:val="00226568"/>
    <w:rsid w:val="00226589"/>
    <w:rsid w:val="00226654"/>
    <w:rsid w:val="002268EB"/>
    <w:rsid w:val="002269CE"/>
    <w:rsid w:val="00226B17"/>
    <w:rsid w:val="00226B2F"/>
    <w:rsid w:val="00226F2F"/>
    <w:rsid w:val="00227198"/>
    <w:rsid w:val="0022727D"/>
    <w:rsid w:val="00227468"/>
    <w:rsid w:val="00227582"/>
    <w:rsid w:val="002275C4"/>
    <w:rsid w:val="00227985"/>
    <w:rsid w:val="00227A10"/>
    <w:rsid w:val="00227C61"/>
    <w:rsid w:val="00227F72"/>
    <w:rsid w:val="002300FE"/>
    <w:rsid w:val="002303DE"/>
    <w:rsid w:val="002305CB"/>
    <w:rsid w:val="002309A9"/>
    <w:rsid w:val="00230AC2"/>
    <w:rsid w:val="00230E26"/>
    <w:rsid w:val="00231221"/>
    <w:rsid w:val="00231228"/>
    <w:rsid w:val="00231239"/>
    <w:rsid w:val="0023163D"/>
    <w:rsid w:val="002316EF"/>
    <w:rsid w:val="00231809"/>
    <w:rsid w:val="002319A3"/>
    <w:rsid w:val="00231A78"/>
    <w:rsid w:val="00231AD3"/>
    <w:rsid w:val="00231B41"/>
    <w:rsid w:val="00231CD9"/>
    <w:rsid w:val="00232056"/>
    <w:rsid w:val="0023221C"/>
    <w:rsid w:val="0023286C"/>
    <w:rsid w:val="00232875"/>
    <w:rsid w:val="002329D1"/>
    <w:rsid w:val="00232A64"/>
    <w:rsid w:val="00232B3C"/>
    <w:rsid w:val="00232B90"/>
    <w:rsid w:val="00232C06"/>
    <w:rsid w:val="00232CDF"/>
    <w:rsid w:val="0023351B"/>
    <w:rsid w:val="0023377A"/>
    <w:rsid w:val="002337A3"/>
    <w:rsid w:val="00233896"/>
    <w:rsid w:val="00233E3A"/>
    <w:rsid w:val="002340B1"/>
    <w:rsid w:val="002340DD"/>
    <w:rsid w:val="002341E5"/>
    <w:rsid w:val="00234679"/>
    <w:rsid w:val="00234990"/>
    <w:rsid w:val="00234A1F"/>
    <w:rsid w:val="00234D74"/>
    <w:rsid w:val="00234D8F"/>
    <w:rsid w:val="00234D9F"/>
    <w:rsid w:val="00234FEA"/>
    <w:rsid w:val="00235031"/>
    <w:rsid w:val="002351A3"/>
    <w:rsid w:val="00235267"/>
    <w:rsid w:val="00235944"/>
    <w:rsid w:val="00235B25"/>
    <w:rsid w:val="00235C62"/>
    <w:rsid w:val="00235E04"/>
    <w:rsid w:val="002362C2"/>
    <w:rsid w:val="0023632E"/>
    <w:rsid w:val="0023668A"/>
    <w:rsid w:val="0023692E"/>
    <w:rsid w:val="0023694D"/>
    <w:rsid w:val="00236BCE"/>
    <w:rsid w:val="00236CE2"/>
    <w:rsid w:val="0023700B"/>
    <w:rsid w:val="0023753F"/>
    <w:rsid w:val="002379A1"/>
    <w:rsid w:val="00237BEB"/>
    <w:rsid w:val="00237E0F"/>
    <w:rsid w:val="00237E63"/>
    <w:rsid w:val="00237E77"/>
    <w:rsid w:val="00237F40"/>
    <w:rsid w:val="00237F48"/>
    <w:rsid w:val="00240066"/>
    <w:rsid w:val="0024006E"/>
    <w:rsid w:val="0024040D"/>
    <w:rsid w:val="0024064C"/>
    <w:rsid w:val="00240860"/>
    <w:rsid w:val="0024088F"/>
    <w:rsid w:val="00240941"/>
    <w:rsid w:val="00240AED"/>
    <w:rsid w:val="00240B6C"/>
    <w:rsid w:val="00240DEE"/>
    <w:rsid w:val="00241015"/>
    <w:rsid w:val="0024112F"/>
    <w:rsid w:val="0024188E"/>
    <w:rsid w:val="00241B89"/>
    <w:rsid w:val="00241C2B"/>
    <w:rsid w:val="00241DDF"/>
    <w:rsid w:val="00241EF4"/>
    <w:rsid w:val="00241FE9"/>
    <w:rsid w:val="00242247"/>
    <w:rsid w:val="0024269F"/>
    <w:rsid w:val="00242A40"/>
    <w:rsid w:val="00242F60"/>
    <w:rsid w:val="00243394"/>
    <w:rsid w:val="002433BF"/>
    <w:rsid w:val="002435E6"/>
    <w:rsid w:val="002436D9"/>
    <w:rsid w:val="002438C6"/>
    <w:rsid w:val="00243908"/>
    <w:rsid w:val="00243CC0"/>
    <w:rsid w:val="0024420B"/>
    <w:rsid w:val="002443B3"/>
    <w:rsid w:val="002447A0"/>
    <w:rsid w:val="00244A42"/>
    <w:rsid w:val="00244AA2"/>
    <w:rsid w:val="00244E31"/>
    <w:rsid w:val="002450C1"/>
    <w:rsid w:val="002451BB"/>
    <w:rsid w:val="0024555A"/>
    <w:rsid w:val="00245BEE"/>
    <w:rsid w:val="00245C45"/>
    <w:rsid w:val="00245C6A"/>
    <w:rsid w:val="00246249"/>
    <w:rsid w:val="00246BE6"/>
    <w:rsid w:val="00246C74"/>
    <w:rsid w:val="00246CF6"/>
    <w:rsid w:val="00246D76"/>
    <w:rsid w:val="00246E2B"/>
    <w:rsid w:val="00246E52"/>
    <w:rsid w:val="002470A4"/>
    <w:rsid w:val="00247159"/>
    <w:rsid w:val="0024717B"/>
    <w:rsid w:val="00247477"/>
    <w:rsid w:val="002475AA"/>
    <w:rsid w:val="00247623"/>
    <w:rsid w:val="002476F3"/>
    <w:rsid w:val="002477E3"/>
    <w:rsid w:val="00247A09"/>
    <w:rsid w:val="00247DD2"/>
    <w:rsid w:val="00247E7F"/>
    <w:rsid w:val="0025037E"/>
    <w:rsid w:val="002504D2"/>
    <w:rsid w:val="0025079B"/>
    <w:rsid w:val="00250D97"/>
    <w:rsid w:val="00250EFE"/>
    <w:rsid w:val="00250F25"/>
    <w:rsid w:val="00250F99"/>
    <w:rsid w:val="00251160"/>
    <w:rsid w:val="002511DF"/>
    <w:rsid w:val="002514C5"/>
    <w:rsid w:val="00251573"/>
    <w:rsid w:val="00251654"/>
    <w:rsid w:val="00251790"/>
    <w:rsid w:val="002517C0"/>
    <w:rsid w:val="002518F3"/>
    <w:rsid w:val="00251902"/>
    <w:rsid w:val="00251B7B"/>
    <w:rsid w:val="00252082"/>
    <w:rsid w:val="00252351"/>
    <w:rsid w:val="00252441"/>
    <w:rsid w:val="00252525"/>
    <w:rsid w:val="0025261B"/>
    <w:rsid w:val="00252A0B"/>
    <w:rsid w:val="00252C37"/>
    <w:rsid w:val="00252D6F"/>
    <w:rsid w:val="00252D71"/>
    <w:rsid w:val="00252F8D"/>
    <w:rsid w:val="00252FAB"/>
    <w:rsid w:val="00253071"/>
    <w:rsid w:val="0025337B"/>
    <w:rsid w:val="00253423"/>
    <w:rsid w:val="002534C6"/>
    <w:rsid w:val="002536C6"/>
    <w:rsid w:val="00253A47"/>
    <w:rsid w:val="00253A67"/>
    <w:rsid w:val="00253A6C"/>
    <w:rsid w:val="00253B2A"/>
    <w:rsid w:val="00253C71"/>
    <w:rsid w:val="00253F4F"/>
    <w:rsid w:val="002542AB"/>
    <w:rsid w:val="002542D8"/>
    <w:rsid w:val="0025432C"/>
    <w:rsid w:val="00254387"/>
    <w:rsid w:val="002544F3"/>
    <w:rsid w:val="00254C58"/>
    <w:rsid w:val="00254CFD"/>
    <w:rsid w:val="00254EAB"/>
    <w:rsid w:val="002551F8"/>
    <w:rsid w:val="00255CF6"/>
    <w:rsid w:val="00255D71"/>
    <w:rsid w:val="00255E32"/>
    <w:rsid w:val="00256077"/>
    <w:rsid w:val="002560E1"/>
    <w:rsid w:val="0025629A"/>
    <w:rsid w:val="00256348"/>
    <w:rsid w:val="002569A9"/>
    <w:rsid w:val="00256BA6"/>
    <w:rsid w:val="00256DA9"/>
    <w:rsid w:val="00256DAB"/>
    <w:rsid w:val="00256DD6"/>
    <w:rsid w:val="00256EA2"/>
    <w:rsid w:val="0025732E"/>
    <w:rsid w:val="00257420"/>
    <w:rsid w:val="002575D0"/>
    <w:rsid w:val="002576D6"/>
    <w:rsid w:val="00257735"/>
    <w:rsid w:val="002578E3"/>
    <w:rsid w:val="002579C4"/>
    <w:rsid w:val="002579EB"/>
    <w:rsid w:val="00257D10"/>
    <w:rsid w:val="00257DEC"/>
    <w:rsid w:val="002606F9"/>
    <w:rsid w:val="002607FB"/>
    <w:rsid w:val="0026093C"/>
    <w:rsid w:val="00260990"/>
    <w:rsid w:val="002609AD"/>
    <w:rsid w:val="00260A4D"/>
    <w:rsid w:val="00260AD5"/>
    <w:rsid w:val="00260C43"/>
    <w:rsid w:val="00260CBA"/>
    <w:rsid w:val="00260FA2"/>
    <w:rsid w:val="0026103F"/>
    <w:rsid w:val="0026107F"/>
    <w:rsid w:val="00261207"/>
    <w:rsid w:val="002612F8"/>
    <w:rsid w:val="00261405"/>
    <w:rsid w:val="00261511"/>
    <w:rsid w:val="002615A7"/>
    <w:rsid w:val="002615E7"/>
    <w:rsid w:val="0026170E"/>
    <w:rsid w:val="002617E0"/>
    <w:rsid w:val="0026182C"/>
    <w:rsid w:val="00261936"/>
    <w:rsid w:val="00261AFD"/>
    <w:rsid w:val="00261C8A"/>
    <w:rsid w:val="00261D2B"/>
    <w:rsid w:val="00261DEF"/>
    <w:rsid w:val="00262411"/>
    <w:rsid w:val="00262442"/>
    <w:rsid w:val="00262808"/>
    <w:rsid w:val="0026284D"/>
    <w:rsid w:val="002629DF"/>
    <w:rsid w:val="00262A7D"/>
    <w:rsid w:val="00262AC9"/>
    <w:rsid w:val="00262EBD"/>
    <w:rsid w:val="002630B9"/>
    <w:rsid w:val="002633DE"/>
    <w:rsid w:val="00263662"/>
    <w:rsid w:val="002637D9"/>
    <w:rsid w:val="00263DA4"/>
    <w:rsid w:val="002644A7"/>
    <w:rsid w:val="0026452C"/>
    <w:rsid w:val="002645C4"/>
    <w:rsid w:val="0026472F"/>
    <w:rsid w:val="0026477A"/>
    <w:rsid w:val="00264870"/>
    <w:rsid w:val="00264BA3"/>
    <w:rsid w:val="00264E0E"/>
    <w:rsid w:val="00264EC2"/>
    <w:rsid w:val="00264ED9"/>
    <w:rsid w:val="00264EDA"/>
    <w:rsid w:val="00264F98"/>
    <w:rsid w:val="00264FA3"/>
    <w:rsid w:val="00264FA6"/>
    <w:rsid w:val="00265065"/>
    <w:rsid w:val="0026529F"/>
    <w:rsid w:val="002653E0"/>
    <w:rsid w:val="00265487"/>
    <w:rsid w:val="002654C1"/>
    <w:rsid w:val="002655FF"/>
    <w:rsid w:val="002657B8"/>
    <w:rsid w:val="00265852"/>
    <w:rsid w:val="00265854"/>
    <w:rsid w:val="002658A4"/>
    <w:rsid w:val="00265985"/>
    <w:rsid w:val="00265BE4"/>
    <w:rsid w:val="00265C0E"/>
    <w:rsid w:val="00266215"/>
    <w:rsid w:val="00266260"/>
    <w:rsid w:val="002663D7"/>
    <w:rsid w:val="0026646F"/>
    <w:rsid w:val="0026669E"/>
    <w:rsid w:val="00266721"/>
    <w:rsid w:val="00266884"/>
    <w:rsid w:val="002668D3"/>
    <w:rsid w:val="00266B7B"/>
    <w:rsid w:val="00266C7A"/>
    <w:rsid w:val="00266CA2"/>
    <w:rsid w:val="00266CC6"/>
    <w:rsid w:val="00266CD8"/>
    <w:rsid w:val="00266D02"/>
    <w:rsid w:val="00266F53"/>
    <w:rsid w:val="002670A6"/>
    <w:rsid w:val="00267574"/>
    <w:rsid w:val="0026759A"/>
    <w:rsid w:val="0026759D"/>
    <w:rsid w:val="00267603"/>
    <w:rsid w:val="00267628"/>
    <w:rsid w:val="0026790D"/>
    <w:rsid w:val="00267AF5"/>
    <w:rsid w:val="00267EAE"/>
    <w:rsid w:val="00267F3E"/>
    <w:rsid w:val="00270023"/>
    <w:rsid w:val="00270295"/>
    <w:rsid w:val="002702E6"/>
    <w:rsid w:val="00270478"/>
    <w:rsid w:val="002706D0"/>
    <w:rsid w:val="00270700"/>
    <w:rsid w:val="0027098A"/>
    <w:rsid w:val="00270C7B"/>
    <w:rsid w:val="00270CCE"/>
    <w:rsid w:val="00270DB0"/>
    <w:rsid w:val="00270EA1"/>
    <w:rsid w:val="00270F00"/>
    <w:rsid w:val="00271149"/>
    <w:rsid w:val="00271609"/>
    <w:rsid w:val="002716AF"/>
    <w:rsid w:val="00271797"/>
    <w:rsid w:val="00271996"/>
    <w:rsid w:val="00271ADA"/>
    <w:rsid w:val="00272060"/>
    <w:rsid w:val="00272237"/>
    <w:rsid w:val="00272830"/>
    <w:rsid w:val="002729A6"/>
    <w:rsid w:val="00272A74"/>
    <w:rsid w:val="00272EF0"/>
    <w:rsid w:val="002731AF"/>
    <w:rsid w:val="0027355B"/>
    <w:rsid w:val="00273656"/>
    <w:rsid w:val="00273995"/>
    <w:rsid w:val="002739A3"/>
    <w:rsid w:val="002739D7"/>
    <w:rsid w:val="00273A55"/>
    <w:rsid w:val="00273BA9"/>
    <w:rsid w:val="00273CF4"/>
    <w:rsid w:val="0027421C"/>
    <w:rsid w:val="002742EC"/>
    <w:rsid w:val="0027490B"/>
    <w:rsid w:val="00274EE0"/>
    <w:rsid w:val="00274FC3"/>
    <w:rsid w:val="0027512C"/>
    <w:rsid w:val="0027589D"/>
    <w:rsid w:val="00275A28"/>
    <w:rsid w:val="00275B8B"/>
    <w:rsid w:val="00275BA8"/>
    <w:rsid w:val="00276042"/>
    <w:rsid w:val="0027611E"/>
    <w:rsid w:val="002761EB"/>
    <w:rsid w:val="00276217"/>
    <w:rsid w:val="002767D0"/>
    <w:rsid w:val="002769DC"/>
    <w:rsid w:val="00276B0A"/>
    <w:rsid w:val="00276CAF"/>
    <w:rsid w:val="00276D9B"/>
    <w:rsid w:val="00277052"/>
    <w:rsid w:val="0027707F"/>
    <w:rsid w:val="00277103"/>
    <w:rsid w:val="00277883"/>
    <w:rsid w:val="00277BB8"/>
    <w:rsid w:val="00277C10"/>
    <w:rsid w:val="00277EF5"/>
    <w:rsid w:val="00277F39"/>
    <w:rsid w:val="00277F3B"/>
    <w:rsid w:val="002800D6"/>
    <w:rsid w:val="00280483"/>
    <w:rsid w:val="0028048A"/>
    <w:rsid w:val="002809A4"/>
    <w:rsid w:val="00280DCD"/>
    <w:rsid w:val="00280F27"/>
    <w:rsid w:val="002813F3"/>
    <w:rsid w:val="0028145A"/>
    <w:rsid w:val="0028149F"/>
    <w:rsid w:val="002814B0"/>
    <w:rsid w:val="0028168A"/>
    <w:rsid w:val="002816C5"/>
    <w:rsid w:val="002817AC"/>
    <w:rsid w:val="002819F2"/>
    <w:rsid w:val="00281B41"/>
    <w:rsid w:val="00281C35"/>
    <w:rsid w:val="00281CAD"/>
    <w:rsid w:val="00281D33"/>
    <w:rsid w:val="00281F52"/>
    <w:rsid w:val="00282564"/>
    <w:rsid w:val="0028261A"/>
    <w:rsid w:val="00282B00"/>
    <w:rsid w:val="00282E3B"/>
    <w:rsid w:val="00282EB5"/>
    <w:rsid w:val="00282F72"/>
    <w:rsid w:val="002832BC"/>
    <w:rsid w:val="002833FB"/>
    <w:rsid w:val="00283404"/>
    <w:rsid w:val="002834E8"/>
    <w:rsid w:val="0028359D"/>
    <w:rsid w:val="002835C8"/>
    <w:rsid w:val="00283618"/>
    <w:rsid w:val="00283C20"/>
    <w:rsid w:val="00283CCE"/>
    <w:rsid w:val="00283F4C"/>
    <w:rsid w:val="0028404F"/>
    <w:rsid w:val="002847C9"/>
    <w:rsid w:val="00284A13"/>
    <w:rsid w:val="00284CFA"/>
    <w:rsid w:val="00284D4D"/>
    <w:rsid w:val="00284E01"/>
    <w:rsid w:val="00285033"/>
    <w:rsid w:val="00285050"/>
    <w:rsid w:val="002853FA"/>
    <w:rsid w:val="002855AC"/>
    <w:rsid w:val="002858BE"/>
    <w:rsid w:val="002859AF"/>
    <w:rsid w:val="002859DE"/>
    <w:rsid w:val="00285AFD"/>
    <w:rsid w:val="00285C13"/>
    <w:rsid w:val="00285D0E"/>
    <w:rsid w:val="00285F86"/>
    <w:rsid w:val="00286029"/>
    <w:rsid w:val="00286159"/>
    <w:rsid w:val="002865C9"/>
    <w:rsid w:val="0028666D"/>
    <w:rsid w:val="002867ED"/>
    <w:rsid w:val="0028683B"/>
    <w:rsid w:val="00286929"/>
    <w:rsid w:val="00286A4B"/>
    <w:rsid w:val="00286C35"/>
    <w:rsid w:val="00286E35"/>
    <w:rsid w:val="002871EF"/>
    <w:rsid w:val="00287502"/>
    <w:rsid w:val="00287584"/>
    <w:rsid w:val="002875FF"/>
    <w:rsid w:val="00287688"/>
    <w:rsid w:val="002878AB"/>
    <w:rsid w:val="002879DD"/>
    <w:rsid w:val="00287B31"/>
    <w:rsid w:val="00287C14"/>
    <w:rsid w:val="00287FCB"/>
    <w:rsid w:val="002902F5"/>
    <w:rsid w:val="0029035D"/>
    <w:rsid w:val="002903C0"/>
    <w:rsid w:val="00290566"/>
    <w:rsid w:val="002908DE"/>
    <w:rsid w:val="002908FC"/>
    <w:rsid w:val="00290A2F"/>
    <w:rsid w:val="00290AFF"/>
    <w:rsid w:val="00290C93"/>
    <w:rsid w:val="00290CE7"/>
    <w:rsid w:val="00291BE3"/>
    <w:rsid w:val="00291BEF"/>
    <w:rsid w:val="0029209A"/>
    <w:rsid w:val="002920B9"/>
    <w:rsid w:val="00292266"/>
    <w:rsid w:val="0029232A"/>
    <w:rsid w:val="0029236D"/>
    <w:rsid w:val="002924D2"/>
    <w:rsid w:val="00292657"/>
    <w:rsid w:val="002926EC"/>
    <w:rsid w:val="002928CC"/>
    <w:rsid w:val="00292981"/>
    <w:rsid w:val="00292A15"/>
    <w:rsid w:val="00292A83"/>
    <w:rsid w:val="00292B8F"/>
    <w:rsid w:val="00292C29"/>
    <w:rsid w:val="00292D1B"/>
    <w:rsid w:val="00292D72"/>
    <w:rsid w:val="00292F64"/>
    <w:rsid w:val="002931DF"/>
    <w:rsid w:val="00293417"/>
    <w:rsid w:val="0029348A"/>
    <w:rsid w:val="002935D6"/>
    <w:rsid w:val="002935FC"/>
    <w:rsid w:val="00293F18"/>
    <w:rsid w:val="00293FF5"/>
    <w:rsid w:val="00294297"/>
    <w:rsid w:val="00294365"/>
    <w:rsid w:val="00294675"/>
    <w:rsid w:val="002946F9"/>
    <w:rsid w:val="0029470A"/>
    <w:rsid w:val="002947CE"/>
    <w:rsid w:val="00294A18"/>
    <w:rsid w:val="00294F88"/>
    <w:rsid w:val="0029546D"/>
    <w:rsid w:val="00295487"/>
    <w:rsid w:val="0029554B"/>
    <w:rsid w:val="00295676"/>
    <w:rsid w:val="00295928"/>
    <w:rsid w:val="00295CAA"/>
    <w:rsid w:val="00296135"/>
    <w:rsid w:val="0029618B"/>
    <w:rsid w:val="0029636B"/>
    <w:rsid w:val="002965B6"/>
    <w:rsid w:val="002966CA"/>
    <w:rsid w:val="002966F4"/>
    <w:rsid w:val="002967CE"/>
    <w:rsid w:val="00296E86"/>
    <w:rsid w:val="00296FAB"/>
    <w:rsid w:val="0029706A"/>
    <w:rsid w:val="0029725B"/>
    <w:rsid w:val="002973EF"/>
    <w:rsid w:val="002974F4"/>
    <w:rsid w:val="0029779E"/>
    <w:rsid w:val="002977D3"/>
    <w:rsid w:val="00297896"/>
    <w:rsid w:val="00297B80"/>
    <w:rsid w:val="00297D5C"/>
    <w:rsid w:val="002A0082"/>
    <w:rsid w:val="002A0228"/>
    <w:rsid w:val="002A0586"/>
    <w:rsid w:val="002A0699"/>
    <w:rsid w:val="002A07A3"/>
    <w:rsid w:val="002A0802"/>
    <w:rsid w:val="002A0A0E"/>
    <w:rsid w:val="002A0A80"/>
    <w:rsid w:val="002A11B5"/>
    <w:rsid w:val="002A1356"/>
    <w:rsid w:val="002A15CB"/>
    <w:rsid w:val="002A1850"/>
    <w:rsid w:val="002A18D0"/>
    <w:rsid w:val="002A1B88"/>
    <w:rsid w:val="002A1CCD"/>
    <w:rsid w:val="002A1CEA"/>
    <w:rsid w:val="002A1D2B"/>
    <w:rsid w:val="002A1E4E"/>
    <w:rsid w:val="002A2089"/>
    <w:rsid w:val="002A2292"/>
    <w:rsid w:val="002A22EB"/>
    <w:rsid w:val="002A2312"/>
    <w:rsid w:val="002A2448"/>
    <w:rsid w:val="002A28A0"/>
    <w:rsid w:val="002A290F"/>
    <w:rsid w:val="002A2DF9"/>
    <w:rsid w:val="002A2F02"/>
    <w:rsid w:val="002A2F1A"/>
    <w:rsid w:val="002A3013"/>
    <w:rsid w:val="002A305F"/>
    <w:rsid w:val="002A3243"/>
    <w:rsid w:val="002A34FD"/>
    <w:rsid w:val="002A372B"/>
    <w:rsid w:val="002A3A83"/>
    <w:rsid w:val="002A3C91"/>
    <w:rsid w:val="002A3CC5"/>
    <w:rsid w:val="002A3D02"/>
    <w:rsid w:val="002A3D8F"/>
    <w:rsid w:val="002A3DEF"/>
    <w:rsid w:val="002A3EC1"/>
    <w:rsid w:val="002A40CB"/>
    <w:rsid w:val="002A4441"/>
    <w:rsid w:val="002A44C6"/>
    <w:rsid w:val="002A4543"/>
    <w:rsid w:val="002A4806"/>
    <w:rsid w:val="002A484A"/>
    <w:rsid w:val="002A48D4"/>
    <w:rsid w:val="002A49D3"/>
    <w:rsid w:val="002A49E7"/>
    <w:rsid w:val="002A4BBD"/>
    <w:rsid w:val="002A4D4B"/>
    <w:rsid w:val="002A51D7"/>
    <w:rsid w:val="002A5833"/>
    <w:rsid w:val="002A5840"/>
    <w:rsid w:val="002A5C41"/>
    <w:rsid w:val="002A5E19"/>
    <w:rsid w:val="002A6515"/>
    <w:rsid w:val="002A6A62"/>
    <w:rsid w:val="002A6BFC"/>
    <w:rsid w:val="002A6E0D"/>
    <w:rsid w:val="002A7068"/>
    <w:rsid w:val="002A7076"/>
    <w:rsid w:val="002A7381"/>
    <w:rsid w:val="002A7636"/>
    <w:rsid w:val="002A7EDD"/>
    <w:rsid w:val="002B0219"/>
    <w:rsid w:val="002B05AC"/>
    <w:rsid w:val="002B0848"/>
    <w:rsid w:val="002B09AC"/>
    <w:rsid w:val="002B0BE2"/>
    <w:rsid w:val="002B0D2D"/>
    <w:rsid w:val="002B0F56"/>
    <w:rsid w:val="002B0F88"/>
    <w:rsid w:val="002B0FD1"/>
    <w:rsid w:val="002B151A"/>
    <w:rsid w:val="002B196D"/>
    <w:rsid w:val="002B1A81"/>
    <w:rsid w:val="002B1B91"/>
    <w:rsid w:val="002B1DB6"/>
    <w:rsid w:val="002B1FF0"/>
    <w:rsid w:val="002B2068"/>
    <w:rsid w:val="002B21F2"/>
    <w:rsid w:val="002B2296"/>
    <w:rsid w:val="002B23C3"/>
    <w:rsid w:val="002B2410"/>
    <w:rsid w:val="002B26C4"/>
    <w:rsid w:val="002B281C"/>
    <w:rsid w:val="002B2A06"/>
    <w:rsid w:val="002B2A2C"/>
    <w:rsid w:val="002B2B48"/>
    <w:rsid w:val="002B2C8E"/>
    <w:rsid w:val="002B2CD6"/>
    <w:rsid w:val="002B2DF6"/>
    <w:rsid w:val="002B2FF5"/>
    <w:rsid w:val="002B3094"/>
    <w:rsid w:val="002B3491"/>
    <w:rsid w:val="002B39F9"/>
    <w:rsid w:val="002B3A21"/>
    <w:rsid w:val="002B3B1C"/>
    <w:rsid w:val="002B3C46"/>
    <w:rsid w:val="002B3D75"/>
    <w:rsid w:val="002B3E79"/>
    <w:rsid w:val="002B3F0D"/>
    <w:rsid w:val="002B4077"/>
    <w:rsid w:val="002B4119"/>
    <w:rsid w:val="002B4140"/>
    <w:rsid w:val="002B4151"/>
    <w:rsid w:val="002B4165"/>
    <w:rsid w:val="002B41E3"/>
    <w:rsid w:val="002B478C"/>
    <w:rsid w:val="002B49CE"/>
    <w:rsid w:val="002B52A3"/>
    <w:rsid w:val="002B5439"/>
    <w:rsid w:val="002B54E5"/>
    <w:rsid w:val="002B54FF"/>
    <w:rsid w:val="002B55F0"/>
    <w:rsid w:val="002B5CE3"/>
    <w:rsid w:val="002B5D03"/>
    <w:rsid w:val="002B5D68"/>
    <w:rsid w:val="002B62E0"/>
    <w:rsid w:val="002B63D9"/>
    <w:rsid w:val="002B65B0"/>
    <w:rsid w:val="002B6637"/>
    <w:rsid w:val="002B667A"/>
    <w:rsid w:val="002B6716"/>
    <w:rsid w:val="002B6921"/>
    <w:rsid w:val="002B6D30"/>
    <w:rsid w:val="002B6E1C"/>
    <w:rsid w:val="002B7042"/>
    <w:rsid w:val="002B714F"/>
    <w:rsid w:val="002B7506"/>
    <w:rsid w:val="002B796B"/>
    <w:rsid w:val="002B7B17"/>
    <w:rsid w:val="002B7CED"/>
    <w:rsid w:val="002B7F37"/>
    <w:rsid w:val="002B7F84"/>
    <w:rsid w:val="002C0377"/>
    <w:rsid w:val="002C038B"/>
    <w:rsid w:val="002C049B"/>
    <w:rsid w:val="002C0A92"/>
    <w:rsid w:val="002C0AD1"/>
    <w:rsid w:val="002C0C7C"/>
    <w:rsid w:val="002C0F43"/>
    <w:rsid w:val="002C0F82"/>
    <w:rsid w:val="002C0F8A"/>
    <w:rsid w:val="002C10C0"/>
    <w:rsid w:val="002C1295"/>
    <w:rsid w:val="002C12D4"/>
    <w:rsid w:val="002C16B1"/>
    <w:rsid w:val="002C1702"/>
    <w:rsid w:val="002C1779"/>
    <w:rsid w:val="002C18BD"/>
    <w:rsid w:val="002C1B11"/>
    <w:rsid w:val="002C1B45"/>
    <w:rsid w:val="002C1B95"/>
    <w:rsid w:val="002C1DBD"/>
    <w:rsid w:val="002C1EEC"/>
    <w:rsid w:val="002C1FF4"/>
    <w:rsid w:val="002C24CA"/>
    <w:rsid w:val="002C25D0"/>
    <w:rsid w:val="002C2754"/>
    <w:rsid w:val="002C2AC5"/>
    <w:rsid w:val="002C2BE8"/>
    <w:rsid w:val="002C2DFC"/>
    <w:rsid w:val="002C2F65"/>
    <w:rsid w:val="002C31B1"/>
    <w:rsid w:val="002C3262"/>
    <w:rsid w:val="002C3331"/>
    <w:rsid w:val="002C3545"/>
    <w:rsid w:val="002C359B"/>
    <w:rsid w:val="002C35C4"/>
    <w:rsid w:val="002C3651"/>
    <w:rsid w:val="002C39E9"/>
    <w:rsid w:val="002C3D07"/>
    <w:rsid w:val="002C3D1D"/>
    <w:rsid w:val="002C3F16"/>
    <w:rsid w:val="002C4007"/>
    <w:rsid w:val="002C4617"/>
    <w:rsid w:val="002C46E0"/>
    <w:rsid w:val="002C4805"/>
    <w:rsid w:val="002C48AC"/>
    <w:rsid w:val="002C4D42"/>
    <w:rsid w:val="002C4E91"/>
    <w:rsid w:val="002C5104"/>
    <w:rsid w:val="002C55A6"/>
    <w:rsid w:val="002C56D2"/>
    <w:rsid w:val="002C5847"/>
    <w:rsid w:val="002C5CD5"/>
    <w:rsid w:val="002C5F95"/>
    <w:rsid w:val="002C611D"/>
    <w:rsid w:val="002C6180"/>
    <w:rsid w:val="002C6262"/>
    <w:rsid w:val="002C64E3"/>
    <w:rsid w:val="002C6782"/>
    <w:rsid w:val="002C6A83"/>
    <w:rsid w:val="002C6BB8"/>
    <w:rsid w:val="002C6DB6"/>
    <w:rsid w:val="002C7051"/>
    <w:rsid w:val="002C7138"/>
    <w:rsid w:val="002C74DC"/>
    <w:rsid w:val="002C79F3"/>
    <w:rsid w:val="002C7CA6"/>
    <w:rsid w:val="002C7CF3"/>
    <w:rsid w:val="002C7F42"/>
    <w:rsid w:val="002C7F92"/>
    <w:rsid w:val="002D013C"/>
    <w:rsid w:val="002D064A"/>
    <w:rsid w:val="002D06FF"/>
    <w:rsid w:val="002D080E"/>
    <w:rsid w:val="002D09E4"/>
    <w:rsid w:val="002D0BF6"/>
    <w:rsid w:val="002D0D19"/>
    <w:rsid w:val="002D0EE1"/>
    <w:rsid w:val="002D0FDF"/>
    <w:rsid w:val="002D10B4"/>
    <w:rsid w:val="002D11FB"/>
    <w:rsid w:val="002D1805"/>
    <w:rsid w:val="002D1913"/>
    <w:rsid w:val="002D191B"/>
    <w:rsid w:val="002D1941"/>
    <w:rsid w:val="002D1BBE"/>
    <w:rsid w:val="002D1E1A"/>
    <w:rsid w:val="002D2028"/>
    <w:rsid w:val="002D2097"/>
    <w:rsid w:val="002D241E"/>
    <w:rsid w:val="002D25DF"/>
    <w:rsid w:val="002D29D4"/>
    <w:rsid w:val="002D2A52"/>
    <w:rsid w:val="002D2B4F"/>
    <w:rsid w:val="002D2CB2"/>
    <w:rsid w:val="002D2E35"/>
    <w:rsid w:val="002D2E38"/>
    <w:rsid w:val="002D2FC1"/>
    <w:rsid w:val="002D309B"/>
    <w:rsid w:val="002D30C5"/>
    <w:rsid w:val="002D3202"/>
    <w:rsid w:val="002D38B8"/>
    <w:rsid w:val="002D3B1C"/>
    <w:rsid w:val="002D426F"/>
    <w:rsid w:val="002D427B"/>
    <w:rsid w:val="002D4533"/>
    <w:rsid w:val="002D4561"/>
    <w:rsid w:val="002D45AD"/>
    <w:rsid w:val="002D4E65"/>
    <w:rsid w:val="002D4EFE"/>
    <w:rsid w:val="002D4EFF"/>
    <w:rsid w:val="002D50A7"/>
    <w:rsid w:val="002D5314"/>
    <w:rsid w:val="002D5378"/>
    <w:rsid w:val="002D54DB"/>
    <w:rsid w:val="002D54FD"/>
    <w:rsid w:val="002D55E6"/>
    <w:rsid w:val="002D5662"/>
    <w:rsid w:val="002D5718"/>
    <w:rsid w:val="002D5CC6"/>
    <w:rsid w:val="002D5EDC"/>
    <w:rsid w:val="002D5FC1"/>
    <w:rsid w:val="002D607E"/>
    <w:rsid w:val="002D60A8"/>
    <w:rsid w:val="002D648A"/>
    <w:rsid w:val="002D64B0"/>
    <w:rsid w:val="002D6B35"/>
    <w:rsid w:val="002D6D87"/>
    <w:rsid w:val="002D7044"/>
    <w:rsid w:val="002D71E5"/>
    <w:rsid w:val="002D7620"/>
    <w:rsid w:val="002D77FA"/>
    <w:rsid w:val="002D78A9"/>
    <w:rsid w:val="002D7A4F"/>
    <w:rsid w:val="002D7B1C"/>
    <w:rsid w:val="002D7B7C"/>
    <w:rsid w:val="002D7CD1"/>
    <w:rsid w:val="002E0225"/>
    <w:rsid w:val="002E0543"/>
    <w:rsid w:val="002E07F4"/>
    <w:rsid w:val="002E0865"/>
    <w:rsid w:val="002E0E15"/>
    <w:rsid w:val="002E0EEC"/>
    <w:rsid w:val="002E0F92"/>
    <w:rsid w:val="002E11AA"/>
    <w:rsid w:val="002E12B1"/>
    <w:rsid w:val="002E13E3"/>
    <w:rsid w:val="002E140B"/>
    <w:rsid w:val="002E15C6"/>
    <w:rsid w:val="002E1C52"/>
    <w:rsid w:val="002E2251"/>
    <w:rsid w:val="002E22BF"/>
    <w:rsid w:val="002E257C"/>
    <w:rsid w:val="002E2846"/>
    <w:rsid w:val="002E2974"/>
    <w:rsid w:val="002E2BB3"/>
    <w:rsid w:val="002E2D4A"/>
    <w:rsid w:val="002E2D86"/>
    <w:rsid w:val="002E2D9C"/>
    <w:rsid w:val="002E2DBE"/>
    <w:rsid w:val="002E2DE6"/>
    <w:rsid w:val="002E2F16"/>
    <w:rsid w:val="002E3231"/>
    <w:rsid w:val="002E35DC"/>
    <w:rsid w:val="002E36E1"/>
    <w:rsid w:val="002E37C0"/>
    <w:rsid w:val="002E37DE"/>
    <w:rsid w:val="002E380D"/>
    <w:rsid w:val="002E3845"/>
    <w:rsid w:val="002E38C8"/>
    <w:rsid w:val="002E3F2B"/>
    <w:rsid w:val="002E4270"/>
    <w:rsid w:val="002E450E"/>
    <w:rsid w:val="002E4523"/>
    <w:rsid w:val="002E4876"/>
    <w:rsid w:val="002E4ABC"/>
    <w:rsid w:val="002E4C30"/>
    <w:rsid w:val="002E4F06"/>
    <w:rsid w:val="002E4F08"/>
    <w:rsid w:val="002E535D"/>
    <w:rsid w:val="002E5615"/>
    <w:rsid w:val="002E571B"/>
    <w:rsid w:val="002E597D"/>
    <w:rsid w:val="002E5C20"/>
    <w:rsid w:val="002E6271"/>
    <w:rsid w:val="002E64DC"/>
    <w:rsid w:val="002E650E"/>
    <w:rsid w:val="002E6583"/>
    <w:rsid w:val="002E6B72"/>
    <w:rsid w:val="002E6F10"/>
    <w:rsid w:val="002E6FFF"/>
    <w:rsid w:val="002E7169"/>
    <w:rsid w:val="002E7276"/>
    <w:rsid w:val="002E7321"/>
    <w:rsid w:val="002E749C"/>
    <w:rsid w:val="002E784A"/>
    <w:rsid w:val="002E79C9"/>
    <w:rsid w:val="002E7D1E"/>
    <w:rsid w:val="002E7E07"/>
    <w:rsid w:val="002E7E91"/>
    <w:rsid w:val="002F00A1"/>
    <w:rsid w:val="002F01BE"/>
    <w:rsid w:val="002F051D"/>
    <w:rsid w:val="002F053D"/>
    <w:rsid w:val="002F0780"/>
    <w:rsid w:val="002F085E"/>
    <w:rsid w:val="002F0871"/>
    <w:rsid w:val="002F0E0D"/>
    <w:rsid w:val="002F0F78"/>
    <w:rsid w:val="002F106F"/>
    <w:rsid w:val="002F1138"/>
    <w:rsid w:val="002F11BD"/>
    <w:rsid w:val="002F14B1"/>
    <w:rsid w:val="002F16CB"/>
    <w:rsid w:val="002F1746"/>
    <w:rsid w:val="002F17CD"/>
    <w:rsid w:val="002F1813"/>
    <w:rsid w:val="002F1945"/>
    <w:rsid w:val="002F198F"/>
    <w:rsid w:val="002F1A1C"/>
    <w:rsid w:val="002F1D0E"/>
    <w:rsid w:val="002F1E5A"/>
    <w:rsid w:val="002F1F58"/>
    <w:rsid w:val="002F2151"/>
    <w:rsid w:val="002F22FB"/>
    <w:rsid w:val="002F2866"/>
    <w:rsid w:val="002F2C07"/>
    <w:rsid w:val="002F2CC0"/>
    <w:rsid w:val="002F2EA8"/>
    <w:rsid w:val="002F2F1C"/>
    <w:rsid w:val="002F31CB"/>
    <w:rsid w:val="002F322E"/>
    <w:rsid w:val="002F3376"/>
    <w:rsid w:val="002F33A0"/>
    <w:rsid w:val="002F366D"/>
    <w:rsid w:val="002F3759"/>
    <w:rsid w:val="002F38D3"/>
    <w:rsid w:val="002F3995"/>
    <w:rsid w:val="002F3E03"/>
    <w:rsid w:val="002F3E97"/>
    <w:rsid w:val="002F47EF"/>
    <w:rsid w:val="002F48ED"/>
    <w:rsid w:val="002F4A32"/>
    <w:rsid w:val="002F4C1D"/>
    <w:rsid w:val="002F5115"/>
    <w:rsid w:val="002F5452"/>
    <w:rsid w:val="002F5602"/>
    <w:rsid w:val="002F5720"/>
    <w:rsid w:val="002F5784"/>
    <w:rsid w:val="002F5B82"/>
    <w:rsid w:val="002F5BF4"/>
    <w:rsid w:val="002F5CAF"/>
    <w:rsid w:val="002F5E0A"/>
    <w:rsid w:val="002F5EE4"/>
    <w:rsid w:val="002F6125"/>
    <w:rsid w:val="002F61E9"/>
    <w:rsid w:val="002F63CA"/>
    <w:rsid w:val="002F6620"/>
    <w:rsid w:val="002F680A"/>
    <w:rsid w:val="002F6C97"/>
    <w:rsid w:val="002F6D7F"/>
    <w:rsid w:val="002F6DCB"/>
    <w:rsid w:val="002F758F"/>
    <w:rsid w:val="002F75EB"/>
    <w:rsid w:val="002F7FD9"/>
    <w:rsid w:val="003000B6"/>
    <w:rsid w:val="003000D8"/>
    <w:rsid w:val="003004F4"/>
    <w:rsid w:val="003006C4"/>
    <w:rsid w:val="0030080E"/>
    <w:rsid w:val="0030087B"/>
    <w:rsid w:val="00300888"/>
    <w:rsid w:val="00300A84"/>
    <w:rsid w:val="00300A99"/>
    <w:rsid w:val="00300ACB"/>
    <w:rsid w:val="0030120B"/>
    <w:rsid w:val="003012CB"/>
    <w:rsid w:val="00301450"/>
    <w:rsid w:val="003015C1"/>
    <w:rsid w:val="003017E1"/>
    <w:rsid w:val="00301BCE"/>
    <w:rsid w:val="00301FE6"/>
    <w:rsid w:val="003020BC"/>
    <w:rsid w:val="0030222E"/>
    <w:rsid w:val="00302473"/>
    <w:rsid w:val="003024C5"/>
    <w:rsid w:val="0030278C"/>
    <w:rsid w:val="00302A47"/>
    <w:rsid w:val="00302B6B"/>
    <w:rsid w:val="00302B85"/>
    <w:rsid w:val="00302BB1"/>
    <w:rsid w:val="00302C26"/>
    <w:rsid w:val="00302D06"/>
    <w:rsid w:val="00302EDB"/>
    <w:rsid w:val="00303165"/>
    <w:rsid w:val="003032D7"/>
    <w:rsid w:val="0030337A"/>
    <w:rsid w:val="00303519"/>
    <w:rsid w:val="00303764"/>
    <w:rsid w:val="00303A1D"/>
    <w:rsid w:val="00303DDF"/>
    <w:rsid w:val="003040CD"/>
    <w:rsid w:val="003043EB"/>
    <w:rsid w:val="003046E4"/>
    <w:rsid w:val="0030482C"/>
    <w:rsid w:val="003048DB"/>
    <w:rsid w:val="00304A20"/>
    <w:rsid w:val="00304D79"/>
    <w:rsid w:val="00304DB7"/>
    <w:rsid w:val="00304FCF"/>
    <w:rsid w:val="00305197"/>
    <w:rsid w:val="003052E9"/>
    <w:rsid w:val="003054D1"/>
    <w:rsid w:val="0030593D"/>
    <w:rsid w:val="00305AAA"/>
    <w:rsid w:val="00305AEF"/>
    <w:rsid w:val="00305CE7"/>
    <w:rsid w:val="00305E3C"/>
    <w:rsid w:val="0030626A"/>
    <w:rsid w:val="0030629B"/>
    <w:rsid w:val="00306708"/>
    <w:rsid w:val="003067AE"/>
    <w:rsid w:val="00306880"/>
    <w:rsid w:val="0030692E"/>
    <w:rsid w:val="00306A50"/>
    <w:rsid w:val="00306E77"/>
    <w:rsid w:val="00306ECC"/>
    <w:rsid w:val="00306F37"/>
    <w:rsid w:val="0030703A"/>
    <w:rsid w:val="003071FF"/>
    <w:rsid w:val="003072B8"/>
    <w:rsid w:val="003074D5"/>
    <w:rsid w:val="00307944"/>
    <w:rsid w:val="00307B16"/>
    <w:rsid w:val="00307DFE"/>
    <w:rsid w:val="003100C6"/>
    <w:rsid w:val="003101CA"/>
    <w:rsid w:val="003102D7"/>
    <w:rsid w:val="003104E3"/>
    <w:rsid w:val="0031067A"/>
    <w:rsid w:val="00311022"/>
    <w:rsid w:val="00311086"/>
    <w:rsid w:val="00311094"/>
    <w:rsid w:val="003110E7"/>
    <w:rsid w:val="0031116E"/>
    <w:rsid w:val="003111FD"/>
    <w:rsid w:val="0031126E"/>
    <w:rsid w:val="003116CD"/>
    <w:rsid w:val="00311752"/>
    <w:rsid w:val="003119E4"/>
    <w:rsid w:val="00311B24"/>
    <w:rsid w:val="00311B7C"/>
    <w:rsid w:val="00311DEE"/>
    <w:rsid w:val="00311F38"/>
    <w:rsid w:val="00311FA7"/>
    <w:rsid w:val="0031214E"/>
    <w:rsid w:val="00312408"/>
    <w:rsid w:val="0031260A"/>
    <w:rsid w:val="00312773"/>
    <w:rsid w:val="00312B3C"/>
    <w:rsid w:val="00312DDB"/>
    <w:rsid w:val="003130A8"/>
    <w:rsid w:val="003130C8"/>
    <w:rsid w:val="0031321B"/>
    <w:rsid w:val="003134C2"/>
    <w:rsid w:val="0031361A"/>
    <w:rsid w:val="00313749"/>
    <w:rsid w:val="003138A8"/>
    <w:rsid w:val="00313969"/>
    <w:rsid w:val="003139CC"/>
    <w:rsid w:val="00313DEE"/>
    <w:rsid w:val="00313ECC"/>
    <w:rsid w:val="00313F6E"/>
    <w:rsid w:val="0031417E"/>
    <w:rsid w:val="00314231"/>
    <w:rsid w:val="003142C3"/>
    <w:rsid w:val="00314379"/>
    <w:rsid w:val="0031466F"/>
    <w:rsid w:val="003148BF"/>
    <w:rsid w:val="00314A0E"/>
    <w:rsid w:val="00314ADC"/>
    <w:rsid w:val="00314CA9"/>
    <w:rsid w:val="003151E3"/>
    <w:rsid w:val="003154A3"/>
    <w:rsid w:val="00315577"/>
    <w:rsid w:val="003159DC"/>
    <w:rsid w:val="00315B74"/>
    <w:rsid w:val="00315BF7"/>
    <w:rsid w:val="00315C63"/>
    <w:rsid w:val="00315CFF"/>
    <w:rsid w:val="003160B7"/>
    <w:rsid w:val="00316104"/>
    <w:rsid w:val="00316187"/>
    <w:rsid w:val="00316269"/>
    <w:rsid w:val="0031629E"/>
    <w:rsid w:val="00316375"/>
    <w:rsid w:val="003164A7"/>
    <w:rsid w:val="003166C2"/>
    <w:rsid w:val="003168C4"/>
    <w:rsid w:val="003168C5"/>
    <w:rsid w:val="00316B62"/>
    <w:rsid w:val="00316FAB"/>
    <w:rsid w:val="00316FB0"/>
    <w:rsid w:val="003173B2"/>
    <w:rsid w:val="00317561"/>
    <w:rsid w:val="0031775A"/>
    <w:rsid w:val="0031794A"/>
    <w:rsid w:val="00317C46"/>
    <w:rsid w:val="00317D75"/>
    <w:rsid w:val="00317DC2"/>
    <w:rsid w:val="00317E07"/>
    <w:rsid w:val="00317EC4"/>
    <w:rsid w:val="003201C2"/>
    <w:rsid w:val="003203F8"/>
    <w:rsid w:val="00320405"/>
    <w:rsid w:val="003205F2"/>
    <w:rsid w:val="003206F1"/>
    <w:rsid w:val="00320877"/>
    <w:rsid w:val="0032106C"/>
    <w:rsid w:val="003210CF"/>
    <w:rsid w:val="00321307"/>
    <w:rsid w:val="0032161F"/>
    <w:rsid w:val="00321693"/>
    <w:rsid w:val="00321BB5"/>
    <w:rsid w:val="00321C28"/>
    <w:rsid w:val="00322100"/>
    <w:rsid w:val="003223C3"/>
    <w:rsid w:val="003224BD"/>
    <w:rsid w:val="003225E2"/>
    <w:rsid w:val="0032276D"/>
    <w:rsid w:val="00322775"/>
    <w:rsid w:val="00322A9F"/>
    <w:rsid w:val="00322C0A"/>
    <w:rsid w:val="00322DE0"/>
    <w:rsid w:val="00322E0A"/>
    <w:rsid w:val="00322F26"/>
    <w:rsid w:val="0032325B"/>
    <w:rsid w:val="003232F8"/>
    <w:rsid w:val="003235B9"/>
    <w:rsid w:val="003239CA"/>
    <w:rsid w:val="003239DB"/>
    <w:rsid w:val="00323B98"/>
    <w:rsid w:val="00323D75"/>
    <w:rsid w:val="00323D8B"/>
    <w:rsid w:val="00323DF9"/>
    <w:rsid w:val="00324266"/>
    <w:rsid w:val="003244FE"/>
    <w:rsid w:val="00324668"/>
    <w:rsid w:val="0032467E"/>
    <w:rsid w:val="003246A4"/>
    <w:rsid w:val="0032484D"/>
    <w:rsid w:val="00324931"/>
    <w:rsid w:val="00324EBC"/>
    <w:rsid w:val="00324F80"/>
    <w:rsid w:val="0032530B"/>
    <w:rsid w:val="00325A00"/>
    <w:rsid w:val="00325A83"/>
    <w:rsid w:val="00325AA7"/>
    <w:rsid w:val="00325F45"/>
    <w:rsid w:val="0032646E"/>
    <w:rsid w:val="003267FA"/>
    <w:rsid w:val="00326B49"/>
    <w:rsid w:val="00326B83"/>
    <w:rsid w:val="00326BF2"/>
    <w:rsid w:val="00326FFB"/>
    <w:rsid w:val="0032701F"/>
    <w:rsid w:val="00327ACD"/>
    <w:rsid w:val="00327BB1"/>
    <w:rsid w:val="00327D01"/>
    <w:rsid w:val="00327D8B"/>
    <w:rsid w:val="00327FD6"/>
    <w:rsid w:val="00330077"/>
    <w:rsid w:val="00330089"/>
    <w:rsid w:val="00330188"/>
    <w:rsid w:val="003309B6"/>
    <w:rsid w:val="00330A44"/>
    <w:rsid w:val="00330B7E"/>
    <w:rsid w:val="00330B9D"/>
    <w:rsid w:val="00330F4F"/>
    <w:rsid w:val="00331077"/>
    <w:rsid w:val="00331347"/>
    <w:rsid w:val="00331402"/>
    <w:rsid w:val="00331427"/>
    <w:rsid w:val="003315A0"/>
    <w:rsid w:val="00331BA8"/>
    <w:rsid w:val="00331BB9"/>
    <w:rsid w:val="00331D05"/>
    <w:rsid w:val="00331EAF"/>
    <w:rsid w:val="0033207A"/>
    <w:rsid w:val="00332150"/>
    <w:rsid w:val="00332202"/>
    <w:rsid w:val="00332307"/>
    <w:rsid w:val="003323BE"/>
    <w:rsid w:val="00332713"/>
    <w:rsid w:val="00332749"/>
    <w:rsid w:val="003327AD"/>
    <w:rsid w:val="00332800"/>
    <w:rsid w:val="003329C2"/>
    <w:rsid w:val="00332A2B"/>
    <w:rsid w:val="00332A68"/>
    <w:rsid w:val="00332E8B"/>
    <w:rsid w:val="00332FA3"/>
    <w:rsid w:val="00333272"/>
    <w:rsid w:val="00333536"/>
    <w:rsid w:val="00333689"/>
    <w:rsid w:val="003336A3"/>
    <w:rsid w:val="00333955"/>
    <w:rsid w:val="00333B75"/>
    <w:rsid w:val="00334261"/>
    <w:rsid w:val="003344D6"/>
    <w:rsid w:val="00334902"/>
    <w:rsid w:val="003349A8"/>
    <w:rsid w:val="00334BE8"/>
    <w:rsid w:val="003353CF"/>
    <w:rsid w:val="00335478"/>
    <w:rsid w:val="00335487"/>
    <w:rsid w:val="00335667"/>
    <w:rsid w:val="00335879"/>
    <w:rsid w:val="00336121"/>
    <w:rsid w:val="00336128"/>
    <w:rsid w:val="003364F5"/>
    <w:rsid w:val="003367CA"/>
    <w:rsid w:val="003368A5"/>
    <w:rsid w:val="00336960"/>
    <w:rsid w:val="00336DC1"/>
    <w:rsid w:val="00336DEA"/>
    <w:rsid w:val="00337267"/>
    <w:rsid w:val="0033732A"/>
    <w:rsid w:val="003374BB"/>
    <w:rsid w:val="00337557"/>
    <w:rsid w:val="003377DE"/>
    <w:rsid w:val="00337D09"/>
    <w:rsid w:val="00337D2D"/>
    <w:rsid w:val="00337E73"/>
    <w:rsid w:val="0034005D"/>
    <w:rsid w:val="00340378"/>
    <w:rsid w:val="0034066D"/>
    <w:rsid w:val="00340790"/>
    <w:rsid w:val="00340A3C"/>
    <w:rsid w:val="00340CC3"/>
    <w:rsid w:val="00340DEC"/>
    <w:rsid w:val="00340EB1"/>
    <w:rsid w:val="00340FD7"/>
    <w:rsid w:val="00341070"/>
    <w:rsid w:val="003414B0"/>
    <w:rsid w:val="00341547"/>
    <w:rsid w:val="003417F8"/>
    <w:rsid w:val="00341A2F"/>
    <w:rsid w:val="00341C5C"/>
    <w:rsid w:val="003420AD"/>
    <w:rsid w:val="0034211C"/>
    <w:rsid w:val="00342837"/>
    <w:rsid w:val="00342845"/>
    <w:rsid w:val="003428F0"/>
    <w:rsid w:val="00342935"/>
    <w:rsid w:val="00342A84"/>
    <w:rsid w:val="00342D6F"/>
    <w:rsid w:val="0034323F"/>
    <w:rsid w:val="0034338C"/>
    <w:rsid w:val="00343538"/>
    <w:rsid w:val="00343880"/>
    <w:rsid w:val="00343940"/>
    <w:rsid w:val="00343962"/>
    <w:rsid w:val="00343D6A"/>
    <w:rsid w:val="00343E4C"/>
    <w:rsid w:val="00343F39"/>
    <w:rsid w:val="0034410B"/>
    <w:rsid w:val="00344160"/>
    <w:rsid w:val="003443F8"/>
    <w:rsid w:val="00344479"/>
    <w:rsid w:val="00344701"/>
    <w:rsid w:val="00344782"/>
    <w:rsid w:val="003447CD"/>
    <w:rsid w:val="003451C2"/>
    <w:rsid w:val="003453D0"/>
    <w:rsid w:val="0034555B"/>
    <w:rsid w:val="003456A9"/>
    <w:rsid w:val="00345949"/>
    <w:rsid w:val="00345A12"/>
    <w:rsid w:val="00345B74"/>
    <w:rsid w:val="00345C9F"/>
    <w:rsid w:val="00345E76"/>
    <w:rsid w:val="00345E9B"/>
    <w:rsid w:val="003460CD"/>
    <w:rsid w:val="00346252"/>
    <w:rsid w:val="003465EC"/>
    <w:rsid w:val="003467D4"/>
    <w:rsid w:val="00346A66"/>
    <w:rsid w:val="00346B75"/>
    <w:rsid w:val="00346B83"/>
    <w:rsid w:val="00346F43"/>
    <w:rsid w:val="003472D5"/>
    <w:rsid w:val="003472D9"/>
    <w:rsid w:val="0034740B"/>
    <w:rsid w:val="00347504"/>
    <w:rsid w:val="0034765D"/>
    <w:rsid w:val="00347AA3"/>
    <w:rsid w:val="00347E65"/>
    <w:rsid w:val="00347F4F"/>
    <w:rsid w:val="00347F58"/>
    <w:rsid w:val="00350154"/>
    <w:rsid w:val="0035024E"/>
    <w:rsid w:val="0035036A"/>
    <w:rsid w:val="00350409"/>
    <w:rsid w:val="003505F3"/>
    <w:rsid w:val="003507FB"/>
    <w:rsid w:val="00350CF8"/>
    <w:rsid w:val="00350D13"/>
    <w:rsid w:val="00351170"/>
    <w:rsid w:val="0035137E"/>
    <w:rsid w:val="00351522"/>
    <w:rsid w:val="0035185B"/>
    <w:rsid w:val="003519AD"/>
    <w:rsid w:val="0035203B"/>
    <w:rsid w:val="003524DD"/>
    <w:rsid w:val="003529A7"/>
    <w:rsid w:val="00352BE2"/>
    <w:rsid w:val="00352BE8"/>
    <w:rsid w:val="00352D03"/>
    <w:rsid w:val="00352FEF"/>
    <w:rsid w:val="00353251"/>
    <w:rsid w:val="00353602"/>
    <w:rsid w:val="003537D5"/>
    <w:rsid w:val="00353987"/>
    <w:rsid w:val="00353E57"/>
    <w:rsid w:val="00353EA0"/>
    <w:rsid w:val="00354336"/>
    <w:rsid w:val="00354486"/>
    <w:rsid w:val="00354734"/>
    <w:rsid w:val="003547F0"/>
    <w:rsid w:val="00354C0C"/>
    <w:rsid w:val="00354C58"/>
    <w:rsid w:val="00354D63"/>
    <w:rsid w:val="003550D0"/>
    <w:rsid w:val="00355127"/>
    <w:rsid w:val="00355597"/>
    <w:rsid w:val="003555FA"/>
    <w:rsid w:val="00355657"/>
    <w:rsid w:val="0035588B"/>
    <w:rsid w:val="00355DDB"/>
    <w:rsid w:val="00355EE2"/>
    <w:rsid w:val="0035601C"/>
    <w:rsid w:val="003560F5"/>
    <w:rsid w:val="0035633D"/>
    <w:rsid w:val="00356434"/>
    <w:rsid w:val="003564AA"/>
    <w:rsid w:val="00356A46"/>
    <w:rsid w:val="00356A56"/>
    <w:rsid w:val="00356F46"/>
    <w:rsid w:val="0035719C"/>
    <w:rsid w:val="0035731D"/>
    <w:rsid w:val="00357541"/>
    <w:rsid w:val="003575AD"/>
    <w:rsid w:val="00357613"/>
    <w:rsid w:val="003577C1"/>
    <w:rsid w:val="00357A51"/>
    <w:rsid w:val="00357ADB"/>
    <w:rsid w:val="00357D4A"/>
    <w:rsid w:val="00357DD9"/>
    <w:rsid w:val="0036027B"/>
    <w:rsid w:val="00360292"/>
    <w:rsid w:val="003607B9"/>
    <w:rsid w:val="0036099A"/>
    <w:rsid w:val="00360A5B"/>
    <w:rsid w:val="00360D06"/>
    <w:rsid w:val="00360D78"/>
    <w:rsid w:val="00360E7F"/>
    <w:rsid w:val="00360FCC"/>
    <w:rsid w:val="00361187"/>
    <w:rsid w:val="0036130C"/>
    <w:rsid w:val="00361375"/>
    <w:rsid w:val="00361474"/>
    <w:rsid w:val="00361486"/>
    <w:rsid w:val="003615BD"/>
    <w:rsid w:val="00361852"/>
    <w:rsid w:val="00361947"/>
    <w:rsid w:val="003619C6"/>
    <w:rsid w:val="00361FCF"/>
    <w:rsid w:val="0036200F"/>
    <w:rsid w:val="003621C4"/>
    <w:rsid w:val="00362210"/>
    <w:rsid w:val="00362263"/>
    <w:rsid w:val="003622A7"/>
    <w:rsid w:val="00362578"/>
    <w:rsid w:val="00362736"/>
    <w:rsid w:val="00362FD5"/>
    <w:rsid w:val="0036301D"/>
    <w:rsid w:val="0036350E"/>
    <w:rsid w:val="0036378D"/>
    <w:rsid w:val="003637D3"/>
    <w:rsid w:val="00363A26"/>
    <w:rsid w:val="00363B09"/>
    <w:rsid w:val="00363B19"/>
    <w:rsid w:val="00363B5D"/>
    <w:rsid w:val="00363C80"/>
    <w:rsid w:val="00363D8A"/>
    <w:rsid w:val="00363ED2"/>
    <w:rsid w:val="003640F6"/>
    <w:rsid w:val="00364107"/>
    <w:rsid w:val="00364429"/>
    <w:rsid w:val="0036453B"/>
    <w:rsid w:val="00364561"/>
    <w:rsid w:val="003647F9"/>
    <w:rsid w:val="00364AA7"/>
    <w:rsid w:val="00364EB8"/>
    <w:rsid w:val="00364F18"/>
    <w:rsid w:val="00364FE8"/>
    <w:rsid w:val="003651D1"/>
    <w:rsid w:val="003655A0"/>
    <w:rsid w:val="003655C6"/>
    <w:rsid w:val="003655E6"/>
    <w:rsid w:val="00365758"/>
    <w:rsid w:val="00365848"/>
    <w:rsid w:val="0036599F"/>
    <w:rsid w:val="00365A84"/>
    <w:rsid w:val="00365B11"/>
    <w:rsid w:val="00365D14"/>
    <w:rsid w:val="00365D30"/>
    <w:rsid w:val="00365F28"/>
    <w:rsid w:val="00365F7F"/>
    <w:rsid w:val="00366010"/>
    <w:rsid w:val="003664E2"/>
    <w:rsid w:val="00366771"/>
    <w:rsid w:val="003667F3"/>
    <w:rsid w:val="00366A87"/>
    <w:rsid w:val="00366B83"/>
    <w:rsid w:val="00366D48"/>
    <w:rsid w:val="00366D82"/>
    <w:rsid w:val="00366DD9"/>
    <w:rsid w:val="00366E81"/>
    <w:rsid w:val="003675B7"/>
    <w:rsid w:val="00367637"/>
    <w:rsid w:val="003679C4"/>
    <w:rsid w:val="00367B94"/>
    <w:rsid w:val="00367BE5"/>
    <w:rsid w:val="00367C1B"/>
    <w:rsid w:val="00367E35"/>
    <w:rsid w:val="00367FF1"/>
    <w:rsid w:val="003700B2"/>
    <w:rsid w:val="003706D6"/>
    <w:rsid w:val="003708AB"/>
    <w:rsid w:val="00370AE8"/>
    <w:rsid w:val="00370B51"/>
    <w:rsid w:val="00370E44"/>
    <w:rsid w:val="00371195"/>
    <w:rsid w:val="00371389"/>
    <w:rsid w:val="003713DB"/>
    <w:rsid w:val="00371739"/>
    <w:rsid w:val="003718DC"/>
    <w:rsid w:val="003718E2"/>
    <w:rsid w:val="00371A75"/>
    <w:rsid w:val="00371E1C"/>
    <w:rsid w:val="00371E9B"/>
    <w:rsid w:val="0037206F"/>
    <w:rsid w:val="0037251A"/>
    <w:rsid w:val="003725B4"/>
    <w:rsid w:val="00372646"/>
    <w:rsid w:val="00372697"/>
    <w:rsid w:val="003726FF"/>
    <w:rsid w:val="0037279F"/>
    <w:rsid w:val="00372905"/>
    <w:rsid w:val="00372996"/>
    <w:rsid w:val="00372FBF"/>
    <w:rsid w:val="00373004"/>
    <w:rsid w:val="003730C0"/>
    <w:rsid w:val="003730F0"/>
    <w:rsid w:val="00373145"/>
    <w:rsid w:val="003732A8"/>
    <w:rsid w:val="003732D7"/>
    <w:rsid w:val="00373512"/>
    <w:rsid w:val="003736B6"/>
    <w:rsid w:val="00373729"/>
    <w:rsid w:val="003738AF"/>
    <w:rsid w:val="003738BF"/>
    <w:rsid w:val="0037392E"/>
    <w:rsid w:val="00373B67"/>
    <w:rsid w:val="00373BF4"/>
    <w:rsid w:val="00373C96"/>
    <w:rsid w:val="00374005"/>
    <w:rsid w:val="003741D2"/>
    <w:rsid w:val="0037420D"/>
    <w:rsid w:val="0037424B"/>
    <w:rsid w:val="00374918"/>
    <w:rsid w:val="00374AEE"/>
    <w:rsid w:val="0037558C"/>
    <w:rsid w:val="00375646"/>
    <w:rsid w:val="00375C9D"/>
    <w:rsid w:val="00375E9D"/>
    <w:rsid w:val="00376230"/>
    <w:rsid w:val="00376238"/>
    <w:rsid w:val="00376265"/>
    <w:rsid w:val="003762C2"/>
    <w:rsid w:val="0037640B"/>
    <w:rsid w:val="003768D4"/>
    <w:rsid w:val="00376959"/>
    <w:rsid w:val="00376BAC"/>
    <w:rsid w:val="00376D22"/>
    <w:rsid w:val="00376EC7"/>
    <w:rsid w:val="003778EF"/>
    <w:rsid w:val="00377D1D"/>
    <w:rsid w:val="00377F05"/>
    <w:rsid w:val="003803D0"/>
    <w:rsid w:val="0038040D"/>
    <w:rsid w:val="003805C5"/>
    <w:rsid w:val="003805DD"/>
    <w:rsid w:val="00380C3F"/>
    <w:rsid w:val="003810A6"/>
    <w:rsid w:val="003810FB"/>
    <w:rsid w:val="003811BB"/>
    <w:rsid w:val="00381472"/>
    <w:rsid w:val="00381660"/>
    <w:rsid w:val="00381754"/>
    <w:rsid w:val="00381822"/>
    <w:rsid w:val="0038192F"/>
    <w:rsid w:val="00381984"/>
    <w:rsid w:val="00381A7F"/>
    <w:rsid w:val="00381A9B"/>
    <w:rsid w:val="00381B13"/>
    <w:rsid w:val="003820F3"/>
    <w:rsid w:val="0038226A"/>
    <w:rsid w:val="003822DE"/>
    <w:rsid w:val="0038239D"/>
    <w:rsid w:val="00382531"/>
    <w:rsid w:val="00382559"/>
    <w:rsid w:val="0038276B"/>
    <w:rsid w:val="00382838"/>
    <w:rsid w:val="00382B50"/>
    <w:rsid w:val="00382D8E"/>
    <w:rsid w:val="00382EF3"/>
    <w:rsid w:val="003830B1"/>
    <w:rsid w:val="003831BD"/>
    <w:rsid w:val="003832C0"/>
    <w:rsid w:val="003835C9"/>
    <w:rsid w:val="00383B3F"/>
    <w:rsid w:val="00383C06"/>
    <w:rsid w:val="00383D1E"/>
    <w:rsid w:val="00383DEA"/>
    <w:rsid w:val="00383F8F"/>
    <w:rsid w:val="00383FD4"/>
    <w:rsid w:val="00384042"/>
    <w:rsid w:val="003840A7"/>
    <w:rsid w:val="0038418E"/>
    <w:rsid w:val="003841E2"/>
    <w:rsid w:val="0038436F"/>
    <w:rsid w:val="003843CA"/>
    <w:rsid w:val="00384656"/>
    <w:rsid w:val="003846CC"/>
    <w:rsid w:val="00384749"/>
    <w:rsid w:val="0038479C"/>
    <w:rsid w:val="003848DE"/>
    <w:rsid w:val="00384CBC"/>
    <w:rsid w:val="00384E77"/>
    <w:rsid w:val="003850AD"/>
    <w:rsid w:val="00385219"/>
    <w:rsid w:val="00385522"/>
    <w:rsid w:val="00385C20"/>
    <w:rsid w:val="00385EBD"/>
    <w:rsid w:val="003864B9"/>
    <w:rsid w:val="003865A9"/>
    <w:rsid w:val="003866BD"/>
    <w:rsid w:val="00386B60"/>
    <w:rsid w:val="00386E28"/>
    <w:rsid w:val="003870DA"/>
    <w:rsid w:val="003876E2"/>
    <w:rsid w:val="00387899"/>
    <w:rsid w:val="00387FCD"/>
    <w:rsid w:val="00390025"/>
    <w:rsid w:val="00390458"/>
    <w:rsid w:val="00390546"/>
    <w:rsid w:val="0039084B"/>
    <w:rsid w:val="0039087F"/>
    <w:rsid w:val="00390B39"/>
    <w:rsid w:val="00390F5B"/>
    <w:rsid w:val="0039120A"/>
    <w:rsid w:val="0039141C"/>
    <w:rsid w:val="0039142B"/>
    <w:rsid w:val="00391A3E"/>
    <w:rsid w:val="00391ADD"/>
    <w:rsid w:val="00391C60"/>
    <w:rsid w:val="00391C6A"/>
    <w:rsid w:val="00391D72"/>
    <w:rsid w:val="003921B9"/>
    <w:rsid w:val="0039225F"/>
    <w:rsid w:val="00392451"/>
    <w:rsid w:val="00392692"/>
    <w:rsid w:val="00392740"/>
    <w:rsid w:val="00392872"/>
    <w:rsid w:val="00392963"/>
    <w:rsid w:val="00392C4A"/>
    <w:rsid w:val="00392CBE"/>
    <w:rsid w:val="00393300"/>
    <w:rsid w:val="00393320"/>
    <w:rsid w:val="00393475"/>
    <w:rsid w:val="00393494"/>
    <w:rsid w:val="00393A31"/>
    <w:rsid w:val="00393B6B"/>
    <w:rsid w:val="00393CB2"/>
    <w:rsid w:val="00393E03"/>
    <w:rsid w:val="00394033"/>
    <w:rsid w:val="0039412A"/>
    <w:rsid w:val="0039420E"/>
    <w:rsid w:val="003942A4"/>
    <w:rsid w:val="003946AA"/>
    <w:rsid w:val="003946AD"/>
    <w:rsid w:val="003946C3"/>
    <w:rsid w:val="00394986"/>
    <w:rsid w:val="00394BF5"/>
    <w:rsid w:val="00394C88"/>
    <w:rsid w:val="00394EB3"/>
    <w:rsid w:val="00394EC5"/>
    <w:rsid w:val="00394F16"/>
    <w:rsid w:val="003953F2"/>
    <w:rsid w:val="003956FB"/>
    <w:rsid w:val="00395848"/>
    <w:rsid w:val="003958BD"/>
    <w:rsid w:val="00395C84"/>
    <w:rsid w:val="00395CC2"/>
    <w:rsid w:val="0039606C"/>
    <w:rsid w:val="0039608E"/>
    <w:rsid w:val="0039614A"/>
    <w:rsid w:val="003963EF"/>
    <w:rsid w:val="0039645E"/>
    <w:rsid w:val="003964DC"/>
    <w:rsid w:val="00396634"/>
    <w:rsid w:val="0039681E"/>
    <w:rsid w:val="00396A35"/>
    <w:rsid w:val="00396C58"/>
    <w:rsid w:val="00396FBC"/>
    <w:rsid w:val="003970EE"/>
    <w:rsid w:val="00397149"/>
    <w:rsid w:val="003971CC"/>
    <w:rsid w:val="00397217"/>
    <w:rsid w:val="00397235"/>
    <w:rsid w:val="003974E5"/>
    <w:rsid w:val="0039750C"/>
    <w:rsid w:val="003978C6"/>
    <w:rsid w:val="00397A73"/>
    <w:rsid w:val="00397D78"/>
    <w:rsid w:val="003A00EA"/>
    <w:rsid w:val="003A02ED"/>
    <w:rsid w:val="003A0305"/>
    <w:rsid w:val="003A04EC"/>
    <w:rsid w:val="003A0552"/>
    <w:rsid w:val="003A05CB"/>
    <w:rsid w:val="003A065C"/>
    <w:rsid w:val="003A078E"/>
    <w:rsid w:val="003A07A1"/>
    <w:rsid w:val="003A0881"/>
    <w:rsid w:val="003A0913"/>
    <w:rsid w:val="003A097E"/>
    <w:rsid w:val="003A0A0F"/>
    <w:rsid w:val="003A0AA9"/>
    <w:rsid w:val="003A0AC9"/>
    <w:rsid w:val="003A0BAD"/>
    <w:rsid w:val="003A0BBF"/>
    <w:rsid w:val="003A0BD6"/>
    <w:rsid w:val="003A0C12"/>
    <w:rsid w:val="003A0D92"/>
    <w:rsid w:val="003A0F35"/>
    <w:rsid w:val="003A0FF4"/>
    <w:rsid w:val="003A10CE"/>
    <w:rsid w:val="003A11D8"/>
    <w:rsid w:val="003A12E2"/>
    <w:rsid w:val="003A13A0"/>
    <w:rsid w:val="003A1660"/>
    <w:rsid w:val="003A17BF"/>
    <w:rsid w:val="003A1B68"/>
    <w:rsid w:val="003A1C7F"/>
    <w:rsid w:val="003A1CE1"/>
    <w:rsid w:val="003A1D47"/>
    <w:rsid w:val="003A21F1"/>
    <w:rsid w:val="003A235E"/>
    <w:rsid w:val="003A23D0"/>
    <w:rsid w:val="003A2473"/>
    <w:rsid w:val="003A292D"/>
    <w:rsid w:val="003A2E55"/>
    <w:rsid w:val="003A34D3"/>
    <w:rsid w:val="003A3753"/>
    <w:rsid w:val="003A38ED"/>
    <w:rsid w:val="003A3913"/>
    <w:rsid w:val="003A3A81"/>
    <w:rsid w:val="003A3DEA"/>
    <w:rsid w:val="003A3EEF"/>
    <w:rsid w:val="003A4189"/>
    <w:rsid w:val="003A42B3"/>
    <w:rsid w:val="003A4361"/>
    <w:rsid w:val="003A43BA"/>
    <w:rsid w:val="003A44B2"/>
    <w:rsid w:val="003A44F5"/>
    <w:rsid w:val="003A497C"/>
    <w:rsid w:val="003A4CAE"/>
    <w:rsid w:val="003A4EF2"/>
    <w:rsid w:val="003A4FAF"/>
    <w:rsid w:val="003A5170"/>
    <w:rsid w:val="003A5513"/>
    <w:rsid w:val="003A566D"/>
    <w:rsid w:val="003A56D5"/>
    <w:rsid w:val="003A57AC"/>
    <w:rsid w:val="003A599C"/>
    <w:rsid w:val="003A6005"/>
    <w:rsid w:val="003A60B6"/>
    <w:rsid w:val="003A60FA"/>
    <w:rsid w:val="003A64A6"/>
    <w:rsid w:val="003A655E"/>
    <w:rsid w:val="003A6ABF"/>
    <w:rsid w:val="003A6D00"/>
    <w:rsid w:val="003A6EC6"/>
    <w:rsid w:val="003A707D"/>
    <w:rsid w:val="003A722C"/>
    <w:rsid w:val="003A75E2"/>
    <w:rsid w:val="003A768A"/>
    <w:rsid w:val="003A7A7D"/>
    <w:rsid w:val="003A7C3A"/>
    <w:rsid w:val="003A7D2D"/>
    <w:rsid w:val="003A7E1C"/>
    <w:rsid w:val="003B0068"/>
    <w:rsid w:val="003B0170"/>
    <w:rsid w:val="003B0440"/>
    <w:rsid w:val="003B0A3C"/>
    <w:rsid w:val="003B0B67"/>
    <w:rsid w:val="003B0EC9"/>
    <w:rsid w:val="003B0FE5"/>
    <w:rsid w:val="003B1A1F"/>
    <w:rsid w:val="003B1D4E"/>
    <w:rsid w:val="003B1F2A"/>
    <w:rsid w:val="003B2107"/>
    <w:rsid w:val="003B22F7"/>
    <w:rsid w:val="003B2307"/>
    <w:rsid w:val="003B26C8"/>
    <w:rsid w:val="003B26D9"/>
    <w:rsid w:val="003B2816"/>
    <w:rsid w:val="003B28DE"/>
    <w:rsid w:val="003B2C55"/>
    <w:rsid w:val="003B2CDA"/>
    <w:rsid w:val="003B2E33"/>
    <w:rsid w:val="003B2FDE"/>
    <w:rsid w:val="003B30B7"/>
    <w:rsid w:val="003B30FF"/>
    <w:rsid w:val="003B32AB"/>
    <w:rsid w:val="003B3342"/>
    <w:rsid w:val="003B342E"/>
    <w:rsid w:val="003B35BE"/>
    <w:rsid w:val="003B3655"/>
    <w:rsid w:val="003B3903"/>
    <w:rsid w:val="003B401C"/>
    <w:rsid w:val="003B48A0"/>
    <w:rsid w:val="003B4934"/>
    <w:rsid w:val="003B4CD6"/>
    <w:rsid w:val="003B4D88"/>
    <w:rsid w:val="003B4E65"/>
    <w:rsid w:val="003B4EC1"/>
    <w:rsid w:val="003B5007"/>
    <w:rsid w:val="003B51AC"/>
    <w:rsid w:val="003B525A"/>
    <w:rsid w:val="003B5496"/>
    <w:rsid w:val="003B54B2"/>
    <w:rsid w:val="003B5520"/>
    <w:rsid w:val="003B565C"/>
    <w:rsid w:val="003B56D8"/>
    <w:rsid w:val="003B5C03"/>
    <w:rsid w:val="003B6351"/>
    <w:rsid w:val="003B63E3"/>
    <w:rsid w:val="003B6590"/>
    <w:rsid w:val="003B6633"/>
    <w:rsid w:val="003B6806"/>
    <w:rsid w:val="003B6915"/>
    <w:rsid w:val="003B6A91"/>
    <w:rsid w:val="003B6C83"/>
    <w:rsid w:val="003B73DC"/>
    <w:rsid w:val="003B757B"/>
    <w:rsid w:val="003B781C"/>
    <w:rsid w:val="003C00F5"/>
    <w:rsid w:val="003C0180"/>
    <w:rsid w:val="003C0333"/>
    <w:rsid w:val="003C051C"/>
    <w:rsid w:val="003C0E84"/>
    <w:rsid w:val="003C0F3D"/>
    <w:rsid w:val="003C134C"/>
    <w:rsid w:val="003C17E3"/>
    <w:rsid w:val="003C1AD5"/>
    <w:rsid w:val="003C1D29"/>
    <w:rsid w:val="003C1D6C"/>
    <w:rsid w:val="003C1EA7"/>
    <w:rsid w:val="003C2066"/>
    <w:rsid w:val="003C2179"/>
    <w:rsid w:val="003C2278"/>
    <w:rsid w:val="003C24FE"/>
    <w:rsid w:val="003C263A"/>
    <w:rsid w:val="003C27C7"/>
    <w:rsid w:val="003C2875"/>
    <w:rsid w:val="003C2965"/>
    <w:rsid w:val="003C299B"/>
    <w:rsid w:val="003C2BAD"/>
    <w:rsid w:val="003C2DBE"/>
    <w:rsid w:val="003C2E69"/>
    <w:rsid w:val="003C3252"/>
    <w:rsid w:val="003C328F"/>
    <w:rsid w:val="003C334D"/>
    <w:rsid w:val="003C3351"/>
    <w:rsid w:val="003C336C"/>
    <w:rsid w:val="003C3381"/>
    <w:rsid w:val="003C33DC"/>
    <w:rsid w:val="003C34B8"/>
    <w:rsid w:val="003C35EE"/>
    <w:rsid w:val="003C370E"/>
    <w:rsid w:val="003C37FA"/>
    <w:rsid w:val="003C38F1"/>
    <w:rsid w:val="003C3BB6"/>
    <w:rsid w:val="003C3EEF"/>
    <w:rsid w:val="003C44FB"/>
    <w:rsid w:val="003C4718"/>
    <w:rsid w:val="003C4CC1"/>
    <w:rsid w:val="003C4D87"/>
    <w:rsid w:val="003C4DC1"/>
    <w:rsid w:val="003C5087"/>
    <w:rsid w:val="003C519D"/>
    <w:rsid w:val="003C5339"/>
    <w:rsid w:val="003C5678"/>
    <w:rsid w:val="003C5842"/>
    <w:rsid w:val="003C5B96"/>
    <w:rsid w:val="003C5D34"/>
    <w:rsid w:val="003C5D5F"/>
    <w:rsid w:val="003C628A"/>
    <w:rsid w:val="003C6616"/>
    <w:rsid w:val="003C6640"/>
    <w:rsid w:val="003C66CA"/>
    <w:rsid w:val="003C66E7"/>
    <w:rsid w:val="003C68D1"/>
    <w:rsid w:val="003C69D1"/>
    <w:rsid w:val="003C6A3F"/>
    <w:rsid w:val="003C6D25"/>
    <w:rsid w:val="003C6FE1"/>
    <w:rsid w:val="003C774B"/>
    <w:rsid w:val="003C7D62"/>
    <w:rsid w:val="003C7FD3"/>
    <w:rsid w:val="003D0321"/>
    <w:rsid w:val="003D05CB"/>
    <w:rsid w:val="003D06CD"/>
    <w:rsid w:val="003D06D3"/>
    <w:rsid w:val="003D0C00"/>
    <w:rsid w:val="003D145F"/>
    <w:rsid w:val="003D149E"/>
    <w:rsid w:val="003D157C"/>
    <w:rsid w:val="003D1728"/>
    <w:rsid w:val="003D1AD1"/>
    <w:rsid w:val="003D1D2A"/>
    <w:rsid w:val="003D1DCB"/>
    <w:rsid w:val="003D1F91"/>
    <w:rsid w:val="003D230E"/>
    <w:rsid w:val="003D240D"/>
    <w:rsid w:val="003D2773"/>
    <w:rsid w:val="003D32F4"/>
    <w:rsid w:val="003D34A4"/>
    <w:rsid w:val="003D34E8"/>
    <w:rsid w:val="003D355C"/>
    <w:rsid w:val="003D3669"/>
    <w:rsid w:val="003D36CE"/>
    <w:rsid w:val="003D36FF"/>
    <w:rsid w:val="003D37DA"/>
    <w:rsid w:val="003D386D"/>
    <w:rsid w:val="003D38C8"/>
    <w:rsid w:val="003D395A"/>
    <w:rsid w:val="003D3B14"/>
    <w:rsid w:val="003D40E6"/>
    <w:rsid w:val="003D4247"/>
    <w:rsid w:val="003D4332"/>
    <w:rsid w:val="003D4428"/>
    <w:rsid w:val="003D471E"/>
    <w:rsid w:val="003D4936"/>
    <w:rsid w:val="003D4C84"/>
    <w:rsid w:val="003D4F86"/>
    <w:rsid w:val="003D5082"/>
    <w:rsid w:val="003D5126"/>
    <w:rsid w:val="003D5321"/>
    <w:rsid w:val="003D5958"/>
    <w:rsid w:val="003D5BA7"/>
    <w:rsid w:val="003D5CE7"/>
    <w:rsid w:val="003D60D9"/>
    <w:rsid w:val="003D6158"/>
    <w:rsid w:val="003D66FF"/>
    <w:rsid w:val="003D6751"/>
    <w:rsid w:val="003D6A25"/>
    <w:rsid w:val="003D6F24"/>
    <w:rsid w:val="003D703B"/>
    <w:rsid w:val="003D7436"/>
    <w:rsid w:val="003D7CA0"/>
    <w:rsid w:val="003D7F08"/>
    <w:rsid w:val="003D7F25"/>
    <w:rsid w:val="003D7FA0"/>
    <w:rsid w:val="003E06A8"/>
    <w:rsid w:val="003E084A"/>
    <w:rsid w:val="003E0C8C"/>
    <w:rsid w:val="003E12FE"/>
    <w:rsid w:val="003E133D"/>
    <w:rsid w:val="003E1383"/>
    <w:rsid w:val="003E16C9"/>
    <w:rsid w:val="003E16EB"/>
    <w:rsid w:val="003E1C14"/>
    <w:rsid w:val="003E1C6A"/>
    <w:rsid w:val="003E1F06"/>
    <w:rsid w:val="003E213A"/>
    <w:rsid w:val="003E21C3"/>
    <w:rsid w:val="003E2B28"/>
    <w:rsid w:val="003E2EE6"/>
    <w:rsid w:val="003E3025"/>
    <w:rsid w:val="003E30FF"/>
    <w:rsid w:val="003E31D4"/>
    <w:rsid w:val="003E33EB"/>
    <w:rsid w:val="003E3764"/>
    <w:rsid w:val="003E3987"/>
    <w:rsid w:val="003E3BE2"/>
    <w:rsid w:val="003E3C6C"/>
    <w:rsid w:val="003E3C84"/>
    <w:rsid w:val="003E3D96"/>
    <w:rsid w:val="003E3E65"/>
    <w:rsid w:val="003E3F83"/>
    <w:rsid w:val="003E3F93"/>
    <w:rsid w:val="003E4012"/>
    <w:rsid w:val="003E4059"/>
    <w:rsid w:val="003E4113"/>
    <w:rsid w:val="003E4216"/>
    <w:rsid w:val="003E427B"/>
    <w:rsid w:val="003E4284"/>
    <w:rsid w:val="003E44EC"/>
    <w:rsid w:val="003E4724"/>
    <w:rsid w:val="003E48A2"/>
    <w:rsid w:val="003E493B"/>
    <w:rsid w:val="003E4A68"/>
    <w:rsid w:val="003E4B5E"/>
    <w:rsid w:val="003E5141"/>
    <w:rsid w:val="003E52D5"/>
    <w:rsid w:val="003E56E2"/>
    <w:rsid w:val="003E5722"/>
    <w:rsid w:val="003E5785"/>
    <w:rsid w:val="003E57BB"/>
    <w:rsid w:val="003E59F5"/>
    <w:rsid w:val="003E5AF6"/>
    <w:rsid w:val="003E5C82"/>
    <w:rsid w:val="003E6229"/>
    <w:rsid w:val="003E64EC"/>
    <w:rsid w:val="003E6563"/>
    <w:rsid w:val="003E6863"/>
    <w:rsid w:val="003E68BC"/>
    <w:rsid w:val="003E68CB"/>
    <w:rsid w:val="003E68DA"/>
    <w:rsid w:val="003E68E7"/>
    <w:rsid w:val="003E6DF5"/>
    <w:rsid w:val="003E6FA9"/>
    <w:rsid w:val="003E7197"/>
    <w:rsid w:val="003E73C2"/>
    <w:rsid w:val="003E749E"/>
    <w:rsid w:val="003E773C"/>
    <w:rsid w:val="003E78F9"/>
    <w:rsid w:val="003E7F09"/>
    <w:rsid w:val="003F0165"/>
    <w:rsid w:val="003F03DA"/>
    <w:rsid w:val="003F0464"/>
    <w:rsid w:val="003F061B"/>
    <w:rsid w:val="003F080A"/>
    <w:rsid w:val="003F084F"/>
    <w:rsid w:val="003F0B2C"/>
    <w:rsid w:val="003F0B8E"/>
    <w:rsid w:val="003F11B2"/>
    <w:rsid w:val="003F1478"/>
    <w:rsid w:val="003F155A"/>
    <w:rsid w:val="003F1562"/>
    <w:rsid w:val="003F1A1E"/>
    <w:rsid w:val="003F1A64"/>
    <w:rsid w:val="003F1CD5"/>
    <w:rsid w:val="003F1CE3"/>
    <w:rsid w:val="003F211E"/>
    <w:rsid w:val="003F21F0"/>
    <w:rsid w:val="003F2326"/>
    <w:rsid w:val="003F23F7"/>
    <w:rsid w:val="003F242C"/>
    <w:rsid w:val="003F25F5"/>
    <w:rsid w:val="003F28F8"/>
    <w:rsid w:val="003F2DA2"/>
    <w:rsid w:val="003F2E40"/>
    <w:rsid w:val="003F3118"/>
    <w:rsid w:val="003F34F0"/>
    <w:rsid w:val="003F356E"/>
    <w:rsid w:val="003F35AF"/>
    <w:rsid w:val="003F3B22"/>
    <w:rsid w:val="003F3C97"/>
    <w:rsid w:val="003F3D07"/>
    <w:rsid w:val="003F44E5"/>
    <w:rsid w:val="003F45E5"/>
    <w:rsid w:val="003F4710"/>
    <w:rsid w:val="003F478A"/>
    <w:rsid w:val="003F4AAB"/>
    <w:rsid w:val="003F4C40"/>
    <w:rsid w:val="003F4D16"/>
    <w:rsid w:val="003F4D83"/>
    <w:rsid w:val="003F4EEE"/>
    <w:rsid w:val="003F4F49"/>
    <w:rsid w:val="003F4FFE"/>
    <w:rsid w:val="003F501D"/>
    <w:rsid w:val="003F5265"/>
    <w:rsid w:val="003F5283"/>
    <w:rsid w:val="003F56AC"/>
    <w:rsid w:val="003F57EB"/>
    <w:rsid w:val="003F588E"/>
    <w:rsid w:val="003F589F"/>
    <w:rsid w:val="003F5F14"/>
    <w:rsid w:val="003F61FC"/>
    <w:rsid w:val="003F6234"/>
    <w:rsid w:val="003F653D"/>
    <w:rsid w:val="003F67F4"/>
    <w:rsid w:val="003F6900"/>
    <w:rsid w:val="003F6BB6"/>
    <w:rsid w:val="003F6D42"/>
    <w:rsid w:val="003F6F7F"/>
    <w:rsid w:val="003F6F87"/>
    <w:rsid w:val="003F6FB6"/>
    <w:rsid w:val="003F70AA"/>
    <w:rsid w:val="003F7292"/>
    <w:rsid w:val="003F73BA"/>
    <w:rsid w:val="003F7498"/>
    <w:rsid w:val="003F75ED"/>
    <w:rsid w:val="003F7933"/>
    <w:rsid w:val="003F793C"/>
    <w:rsid w:val="003F7946"/>
    <w:rsid w:val="003F7A31"/>
    <w:rsid w:val="003F7CEB"/>
    <w:rsid w:val="003F7CF6"/>
    <w:rsid w:val="00400085"/>
    <w:rsid w:val="004005BB"/>
    <w:rsid w:val="0040083C"/>
    <w:rsid w:val="00400C73"/>
    <w:rsid w:val="00400E6B"/>
    <w:rsid w:val="00401146"/>
    <w:rsid w:val="004016B2"/>
    <w:rsid w:val="00401A07"/>
    <w:rsid w:val="00401C48"/>
    <w:rsid w:val="00401DE8"/>
    <w:rsid w:val="0040208B"/>
    <w:rsid w:val="004020B9"/>
    <w:rsid w:val="004020CF"/>
    <w:rsid w:val="0040222C"/>
    <w:rsid w:val="004023A2"/>
    <w:rsid w:val="004023AC"/>
    <w:rsid w:val="0040261C"/>
    <w:rsid w:val="004027B5"/>
    <w:rsid w:val="00402BE4"/>
    <w:rsid w:val="00402E27"/>
    <w:rsid w:val="00402E78"/>
    <w:rsid w:val="00402EB4"/>
    <w:rsid w:val="00402FEE"/>
    <w:rsid w:val="00403063"/>
    <w:rsid w:val="00403368"/>
    <w:rsid w:val="00403AAA"/>
    <w:rsid w:val="00403AE9"/>
    <w:rsid w:val="00403C12"/>
    <w:rsid w:val="00403E96"/>
    <w:rsid w:val="00403FBA"/>
    <w:rsid w:val="0040408B"/>
    <w:rsid w:val="004042DF"/>
    <w:rsid w:val="0040440C"/>
    <w:rsid w:val="0040441E"/>
    <w:rsid w:val="0040442B"/>
    <w:rsid w:val="004049AD"/>
    <w:rsid w:val="00404B34"/>
    <w:rsid w:val="00404B69"/>
    <w:rsid w:val="00404CC4"/>
    <w:rsid w:val="00404CD9"/>
    <w:rsid w:val="00404D7F"/>
    <w:rsid w:val="00404FC6"/>
    <w:rsid w:val="00405406"/>
    <w:rsid w:val="00405637"/>
    <w:rsid w:val="0040569A"/>
    <w:rsid w:val="004056AC"/>
    <w:rsid w:val="00405964"/>
    <w:rsid w:val="00405DCC"/>
    <w:rsid w:val="00405F37"/>
    <w:rsid w:val="00406195"/>
    <w:rsid w:val="004062A1"/>
    <w:rsid w:val="00406A29"/>
    <w:rsid w:val="00406AFA"/>
    <w:rsid w:val="00406C2C"/>
    <w:rsid w:val="00407048"/>
    <w:rsid w:val="00407073"/>
    <w:rsid w:val="0040767A"/>
    <w:rsid w:val="00407A76"/>
    <w:rsid w:val="00407FCF"/>
    <w:rsid w:val="0041042F"/>
    <w:rsid w:val="004105DE"/>
    <w:rsid w:val="00410634"/>
    <w:rsid w:val="0041064C"/>
    <w:rsid w:val="004106D0"/>
    <w:rsid w:val="004106D3"/>
    <w:rsid w:val="004108DB"/>
    <w:rsid w:val="004109DB"/>
    <w:rsid w:val="004112A5"/>
    <w:rsid w:val="004113E9"/>
    <w:rsid w:val="004113FB"/>
    <w:rsid w:val="00411414"/>
    <w:rsid w:val="0041142E"/>
    <w:rsid w:val="004114F9"/>
    <w:rsid w:val="0041166A"/>
    <w:rsid w:val="004116A0"/>
    <w:rsid w:val="004119AC"/>
    <w:rsid w:val="00411B84"/>
    <w:rsid w:val="00411CC6"/>
    <w:rsid w:val="00411D67"/>
    <w:rsid w:val="00411E9C"/>
    <w:rsid w:val="00411EDE"/>
    <w:rsid w:val="00411F6C"/>
    <w:rsid w:val="0041210A"/>
    <w:rsid w:val="0041224A"/>
    <w:rsid w:val="00412347"/>
    <w:rsid w:val="004123C6"/>
    <w:rsid w:val="00412665"/>
    <w:rsid w:val="0041275A"/>
    <w:rsid w:val="00412800"/>
    <w:rsid w:val="004128A6"/>
    <w:rsid w:val="004128C2"/>
    <w:rsid w:val="00412A4B"/>
    <w:rsid w:val="00412A95"/>
    <w:rsid w:val="00412D1B"/>
    <w:rsid w:val="00412F3D"/>
    <w:rsid w:val="0041302C"/>
    <w:rsid w:val="004131E0"/>
    <w:rsid w:val="00413453"/>
    <w:rsid w:val="00413FBF"/>
    <w:rsid w:val="00414152"/>
    <w:rsid w:val="0041433A"/>
    <w:rsid w:val="004143F0"/>
    <w:rsid w:val="004144EC"/>
    <w:rsid w:val="004144FF"/>
    <w:rsid w:val="004147B8"/>
    <w:rsid w:val="00414AC6"/>
    <w:rsid w:val="00414AF2"/>
    <w:rsid w:val="00414CFF"/>
    <w:rsid w:val="00414FEC"/>
    <w:rsid w:val="004153B7"/>
    <w:rsid w:val="004153C6"/>
    <w:rsid w:val="004153CF"/>
    <w:rsid w:val="004153EB"/>
    <w:rsid w:val="004157A0"/>
    <w:rsid w:val="00416024"/>
    <w:rsid w:val="00416210"/>
    <w:rsid w:val="00416215"/>
    <w:rsid w:val="0041645E"/>
    <w:rsid w:val="00416654"/>
    <w:rsid w:val="004168E4"/>
    <w:rsid w:val="00416A22"/>
    <w:rsid w:val="00416A73"/>
    <w:rsid w:val="00416BC7"/>
    <w:rsid w:val="00416C3B"/>
    <w:rsid w:val="00416C5B"/>
    <w:rsid w:val="00416CE7"/>
    <w:rsid w:val="00416DC4"/>
    <w:rsid w:val="00416FB1"/>
    <w:rsid w:val="00417086"/>
    <w:rsid w:val="00417096"/>
    <w:rsid w:val="004170B6"/>
    <w:rsid w:val="004170F4"/>
    <w:rsid w:val="0041777C"/>
    <w:rsid w:val="0041790D"/>
    <w:rsid w:val="0041799E"/>
    <w:rsid w:val="00417A4E"/>
    <w:rsid w:val="00417CA3"/>
    <w:rsid w:val="00417D04"/>
    <w:rsid w:val="00417DE7"/>
    <w:rsid w:val="004200D2"/>
    <w:rsid w:val="00420B73"/>
    <w:rsid w:val="00420C3E"/>
    <w:rsid w:val="00420C45"/>
    <w:rsid w:val="00420D6D"/>
    <w:rsid w:val="00420E45"/>
    <w:rsid w:val="00420F3C"/>
    <w:rsid w:val="00420FC4"/>
    <w:rsid w:val="004211F1"/>
    <w:rsid w:val="004212E8"/>
    <w:rsid w:val="0042143B"/>
    <w:rsid w:val="00421651"/>
    <w:rsid w:val="00421777"/>
    <w:rsid w:val="00421884"/>
    <w:rsid w:val="004218DD"/>
    <w:rsid w:val="004218F8"/>
    <w:rsid w:val="00421A21"/>
    <w:rsid w:val="00421B57"/>
    <w:rsid w:val="00421B5B"/>
    <w:rsid w:val="00421E44"/>
    <w:rsid w:val="0042217F"/>
    <w:rsid w:val="004221B0"/>
    <w:rsid w:val="00422270"/>
    <w:rsid w:val="0042227D"/>
    <w:rsid w:val="0042255D"/>
    <w:rsid w:val="004227F0"/>
    <w:rsid w:val="004228B3"/>
    <w:rsid w:val="00422B1E"/>
    <w:rsid w:val="00422D48"/>
    <w:rsid w:val="00422E98"/>
    <w:rsid w:val="00422F1F"/>
    <w:rsid w:val="00422F58"/>
    <w:rsid w:val="004233AA"/>
    <w:rsid w:val="004233C6"/>
    <w:rsid w:val="004235CB"/>
    <w:rsid w:val="0042374C"/>
    <w:rsid w:val="00423BA5"/>
    <w:rsid w:val="00423C8A"/>
    <w:rsid w:val="00423D9D"/>
    <w:rsid w:val="00423E90"/>
    <w:rsid w:val="00423F8C"/>
    <w:rsid w:val="00423FEB"/>
    <w:rsid w:val="0042424F"/>
    <w:rsid w:val="00424626"/>
    <w:rsid w:val="00424749"/>
    <w:rsid w:val="00424921"/>
    <w:rsid w:val="00424992"/>
    <w:rsid w:val="00424AEB"/>
    <w:rsid w:val="00424BB6"/>
    <w:rsid w:val="00424BCA"/>
    <w:rsid w:val="00424CFD"/>
    <w:rsid w:val="00424D21"/>
    <w:rsid w:val="00425023"/>
    <w:rsid w:val="004255B5"/>
    <w:rsid w:val="0042565E"/>
    <w:rsid w:val="00425708"/>
    <w:rsid w:val="00425B2C"/>
    <w:rsid w:val="00425C97"/>
    <w:rsid w:val="00425E7E"/>
    <w:rsid w:val="00425E92"/>
    <w:rsid w:val="00425ECE"/>
    <w:rsid w:val="00425EE1"/>
    <w:rsid w:val="00426177"/>
    <w:rsid w:val="00426288"/>
    <w:rsid w:val="004262AF"/>
    <w:rsid w:val="00426547"/>
    <w:rsid w:val="004266CB"/>
    <w:rsid w:val="004269C3"/>
    <w:rsid w:val="004269C7"/>
    <w:rsid w:val="00426A21"/>
    <w:rsid w:val="00426A39"/>
    <w:rsid w:val="00426AD7"/>
    <w:rsid w:val="00426BC0"/>
    <w:rsid w:val="00426FE7"/>
    <w:rsid w:val="00427021"/>
    <w:rsid w:val="004276F5"/>
    <w:rsid w:val="00427AB1"/>
    <w:rsid w:val="00427C85"/>
    <w:rsid w:val="00427DB4"/>
    <w:rsid w:val="00427DDE"/>
    <w:rsid w:val="00430177"/>
    <w:rsid w:val="004301C6"/>
    <w:rsid w:val="0043033E"/>
    <w:rsid w:val="0043049D"/>
    <w:rsid w:val="004304D7"/>
    <w:rsid w:val="004306CC"/>
    <w:rsid w:val="00430765"/>
    <w:rsid w:val="00430863"/>
    <w:rsid w:val="00430957"/>
    <w:rsid w:val="0043097B"/>
    <w:rsid w:val="00430C37"/>
    <w:rsid w:val="00430D9D"/>
    <w:rsid w:val="00431012"/>
    <w:rsid w:val="00431086"/>
    <w:rsid w:val="00431577"/>
    <w:rsid w:val="00431905"/>
    <w:rsid w:val="00431A58"/>
    <w:rsid w:val="00431AC0"/>
    <w:rsid w:val="00431BB5"/>
    <w:rsid w:val="00431CC0"/>
    <w:rsid w:val="00431D02"/>
    <w:rsid w:val="0043227B"/>
    <w:rsid w:val="00432402"/>
    <w:rsid w:val="00432676"/>
    <w:rsid w:val="00432A30"/>
    <w:rsid w:val="0043308D"/>
    <w:rsid w:val="004330B0"/>
    <w:rsid w:val="004332CF"/>
    <w:rsid w:val="004335F2"/>
    <w:rsid w:val="004336F8"/>
    <w:rsid w:val="004337EB"/>
    <w:rsid w:val="00433994"/>
    <w:rsid w:val="00433A12"/>
    <w:rsid w:val="00433B4E"/>
    <w:rsid w:val="00433F3B"/>
    <w:rsid w:val="0043444A"/>
    <w:rsid w:val="00434491"/>
    <w:rsid w:val="004345B8"/>
    <w:rsid w:val="0043485F"/>
    <w:rsid w:val="00434D17"/>
    <w:rsid w:val="004350D7"/>
    <w:rsid w:val="00435136"/>
    <w:rsid w:val="0043519D"/>
    <w:rsid w:val="004353A8"/>
    <w:rsid w:val="00435515"/>
    <w:rsid w:val="004355AB"/>
    <w:rsid w:val="0043565C"/>
    <w:rsid w:val="00435786"/>
    <w:rsid w:val="00435973"/>
    <w:rsid w:val="00435A32"/>
    <w:rsid w:val="00435C48"/>
    <w:rsid w:val="00436007"/>
    <w:rsid w:val="00436579"/>
    <w:rsid w:val="004365DB"/>
    <w:rsid w:val="004368C4"/>
    <w:rsid w:val="00436962"/>
    <w:rsid w:val="00436A59"/>
    <w:rsid w:val="00436AD3"/>
    <w:rsid w:val="00436C20"/>
    <w:rsid w:val="0043731A"/>
    <w:rsid w:val="00437363"/>
    <w:rsid w:val="00437B49"/>
    <w:rsid w:val="00437B59"/>
    <w:rsid w:val="00437CD8"/>
    <w:rsid w:val="00437DBF"/>
    <w:rsid w:val="00440012"/>
    <w:rsid w:val="00440129"/>
    <w:rsid w:val="00440338"/>
    <w:rsid w:val="00440376"/>
    <w:rsid w:val="00440984"/>
    <w:rsid w:val="00440B12"/>
    <w:rsid w:val="00440BAA"/>
    <w:rsid w:val="00440CEF"/>
    <w:rsid w:val="00440F14"/>
    <w:rsid w:val="00441030"/>
    <w:rsid w:val="0044127F"/>
    <w:rsid w:val="004412E9"/>
    <w:rsid w:val="004413F7"/>
    <w:rsid w:val="004414D3"/>
    <w:rsid w:val="00441572"/>
    <w:rsid w:val="004415CA"/>
    <w:rsid w:val="00441648"/>
    <w:rsid w:val="004416F4"/>
    <w:rsid w:val="0044198E"/>
    <w:rsid w:val="00441993"/>
    <w:rsid w:val="00441C19"/>
    <w:rsid w:val="00441E54"/>
    <w:rsid w:val="00441F4D"/>
    <w:rsid w:val="0044215E"/>
    <w:rsid w:val="004421E9"/>
    <w:rsid w:val="004424D3"/>
    <w:rsid w:val="00442699"/>
    <w:rsid w:val="00442C7E"/>
    <w:rsid w:val="00442DB2"/>
    <w:rsid w:val="00443407"/>
    <w:rsid w:val="004434CB"/>
    <w:rsid w:val="00443617"/>
    <w:rsid w:val="004437AC"/>
    <w:rsid w:val="0044398C"/>
    <w:rsid w:val="00443CDA"/>
    <w:rsid w:val="0044414A"/>
    <w:rsid w:val="00444168"/>
    <w:rsid w:val="00444189"/>
    <w:rsid w:val="004442AE"/>
    <w:rsid w:val="00444328"/>
    <w:rsid w:val="00444380"/>
    <w:rsid w:val="00444618"/>
    <w:rsid w:val="00444774"/>
    <w:rsid w:val="0044488C"/>
    <w:rsid w:val="00444ACB"/>
    <w:rsid w:val="00444D3E"/>
    <w:rsid w:val="00444E1C"/>
    <w:rsid w:val="00445862"/>
    <w:rsid w:val="00445BA7"/>
    <w:rsid w:val="00445EA9"/>
    <w:rsid w:val="00445FC2"/>
    <w:rsid w:val="004460BA"/>
    <w:rsid w:val="00446126"/>
    <w:rsid w:val="0044648F"/>
    <w:rsid w:val="004464A8"/>
    <w:rsid w:val="00446687"/>
    <w:rsid w:val="004469D9"/>
    <w:rsid w:val="00446ADA"/>
    <w:rsid w:val="00446CB0"/>
    <w:rsid w:val="00446D81"/>
    <w:rsid w:val="00446FA1"/>
    <w:rsid w:val="00446FAA"/>
    <w:rsid w:val="00447217"/>
    <w:rsid w:val="0044725A"/>
    <w:rsid w:val="0044766A"/>
    <w:rsid w:val="00447756"/>
    <w:rsid w:val="004477C8"/>
    <w:rsid w:val="004478D0"/>
    <w:rsid w:val="00447D50"/>
    <w:rsid w:val="00447DF3"/>
    <w:rsid w:val="00450208"/>
    <w:rsid w:val="004503FB"/>
    <w:rsid w:val="0045042A"/>
    <w:rsid w:val="0045046B"/>
    <w:rsid w:val="00450554"/>
    <w:rsid w:val="004506A8"/>
    <w:rsid w:val="0045076F"/>
    <w:rsid w:val="004507F5"/>
    <w:rsid w:val="00450AFA"/>
    <w:rsid w:val="00450B54"/>
    <w:rsid w:val="00450B84"/>
    <w:rsid w:val="00450CA9"/>
    <w:rsid w:val="00451247"/>
    <w:rsid w:val="00451251"/>
    <w:rsid w:val="0045164F"/>
    <w:rsid w:val="00451656"/>
    <w:rsid w:val="00451943"/>
    <w:rsid w:val="00451DE1"/>
    <w:rsid w:val="00451F37"/>
    <w:rsid w:val="00452221"/>
    <w:rsid w:val="0045231F"/>
    <w:rsid w:val="00452340"/>
    <w:rsid w:val="00452B8F"/>
    <w:rsid w:val="00452CCD"/>
    <w:rsid w:val="00452CEE"/>
    <w:rsid w:val="00452CEF"/>
    <w:rsid w:val="00452D9B"/>
    <w:rsid w:val="00452F0C"/>
    <w:rsid w:val="00452F7B"/>
    <w:rsid w:val="00453041"/>
    <w:rsid w:val="00453093"/>
    <w:rsid w:val="0045327A"/>
    <w:rsid w:val="004535FE"/>
    <w:rsid w:val="0045371E"/>
    <w:rsid w:val="00453BEB"/>
    <w:rsid w:val="00453C76"/>
    <w:rsid w:val="00453F78"/>
    <w:rsid w:val="0045402B"/>
    <w:rsid w:val="004542C8"/>
    <w:rsid w:val="00454309"/>
    <w:rsid w:val="004545F2"/>
    <w:rsid w:val="0045464D"/>
    <w:rsid w:val="004546CA"/>
    <w:rsid w:val="0045478B"/>
    <w:rsid w:val="00454C14"/>
    <w:rsid w:val="00454CD7"/>
    <w:rsid w:val="004550CC"/>
    <w:rsid w:val="0045545D"/>
    <w:rsid w:val="004556A8"/>
    <w:rsid w:val="0045578E"/>
    <w:rsid w:val="0045584D"/>
    <w:rsid w:val="00455B87"/>
    <w:rsid w:val="00455E2A"/>
    <w:rsid w:val="00455F09"/>
    <w:rsid w:val="00455F8B"/>
    <w:rsid w:val="0045616E"/>
    <w:rsid w:val="004562F1"/>
    <w:rsid w:val="00456326"/>
    <w:rsid w:val="0045648A"/>
    <w:rsid w:val="0045697E"/>
    <w:rsid w:val="004569ED"/>
    <w:rsid w:val="00456B5D"/>
    <w:rsid w:val="00456BB6"/>
    <w:rsid w:val="0045714D"/>
    <w:rsid w:val="00457278"/>
    <w:rsid w:val="004572C1"/>
    <w:rsid w:val="00457433"/>
    <w:rsid w:val="00457619"/>
    <w:rsid w:val="0045791D"/>
    <w:rsid w:val="00460111"/>
    <w:rsid w:val="0046019B"/>
    <w:rsid w:val="00460279"/>
    <w:rsid w:val="00460360"/>
    <w:rsid w:val="00460388"/>
    <w:rsid w:val="004605D3"/>
    <w:rsid w:val="004605DE"/>
    <w:rsid w:val="00460AB5"/>
    <w:rsid w:val="00460CDD"/>
    <w:rsid w:val="00460F45"/>
    <w:rsid w:val="004612B3"/>
    <w:rsid w:val="004615D4"/>
    <w:rsid w:val="00461645"/>
    <w:rsid w:val="004617B5"/>
    <w:rsid w:val="00461888"/>
    <w:rsid w:val="004619D8"/>
    <w:rsid w:val="00461AB3"/>
    <w:rsid w:val="00461C7C"/>
    <w:rsid w:val="00462058"/>
    <w:rsid w:val="004624DB"/>
    <w:rsid w:val="0046274B"/>
    <w:rsid w:val="004627B2"/>
    <w:rsid w:val="0046296D"/>
    <w:rsid w:val="00462B4B"/>
    <w:rsid w:val="00462B7F"/>
    <w:rsid w:val="00462BF1"/>
    <w:rsid w:val="004630B7"/>
    <w:rsid w:val="004632DE"/>
    <w:rsid w:val="00463325"/>
    <w:rsid w:val="004635A7"/>
    <w:rsid w:val="004637CF"/>
    <w:rsid w:val="00463F61"/>
    <w:rsid w:val="00464107"/>
    <w:rsid w:val="004643CF"/>
    <w:rsid w:val="004645B3"/>
    <w:rsid w:val="00464605"/>
    <w:rsid w:val="0046460C"/>
    <w:rsid w:val="004646D7"/>
    <w:rsid w:val="00464985"/>
    <w:rsid w:val="00464A39"/>
    <w:rsid w:val="00464B04"/>
    <w:rsid w:val="00464FC9"/>
    <w:rsid w:val="00465364"/>
    <w:rsid w:val="004654C6"/>
    <w:rsid w:val="00465B04"/>
    <w:rsid w:val="00465B94"/>
    <w:rsid w:val="00465FDD"/>
    <w:rsid w:val="00465FE7"/>
    <w:rsid w:val="0046649E"/>
    <w:rsid w:val="00466550"/>
    <w:rsid w:val="004666BE"/>
    <w:rsid w:val="00466854"/>
    <w:rsid w:val="00466903"/>
    <w:rsid w:val="0046694D"/>
    <w:rsid w:val="004669B1"/>
    <w:rsid w:val="00467325"/>
    <w:rsid w:val="004677DA"/>
    <w:rsid w:val="00467B6D"/>
    <w:rsid w:val="00467D36"/>
    <w:rsid w:val="00470133"/>
    <w:rsid w:val="004702AD"/>
    <w:rsid w:val="00470378"/>
    <w:rsid w:val="004703A7"/>
    <w:rsid w:val="00470418"/>
    <w:rsid w:val="00470419"/>
    <w:rsid w:val="004707A1"/>
    <w:rsid w:val="00470AAA"/>
    <w:rsid w:val="00470B40"/>
    <w:rsid w:val="00470BF6"/>
    <w:rsid w:val="00470D27"/>
    <w:rsid w:val="00470D88"/>
    <w:rsid w:val="0047136A"/>
    <w:rsid w:val="00471373"/>
    <w:rsid w:val="004714C7"/>
    <w:rsid w:val="004716E5"/>
    <w:rsid w:val="00471702"/>
    <w:rsid w:val="0047187D"/>
    <w:rsid w:val="004718FD"/>
    <w:rsid w:val="004719DE"/>
    <w:rsid w:val="00471D30"/>
    <w:rsid w:val="00471E97"/>
    <w:rsid w:val="00471F1A"/>
    <w:rsid w:val="00471F51"/>
    <w:rsid w:val="00471FC2"/>
    <w:rsid w:val="00472273"/>
    <w:rsid w:val="00472421"/>
    <w:rsid w:val="0047289B"/>
    <w:rsid w:val="00472C18"/>
    <w:rsid w:val="00472D10"/>
    <w:rsid w:val="00472D5C"/>
    <w:rsid w:val="00472E0F"/>
    <w:rsid w:val="00472E55"/>
    <w:rsid w:val="00473338"/>
    <w:rsid w:val="004735DB"/>
    <w:rsid w:val="00473662"/>
    <w:rsid w:val="00473A24"/>
    <w:rsid w:val="00473D7E"/>
    <w:rsid w:val="00473EF7"/>
    <w:rsid w:val="00473FAB"/>
    <w:rsid w:val="00474027"/>
    <w:rsid w:val="00474260"/>
    <w:rsid w:val="0047431F"/>
    <w:rsid w:val="00474405"/>
    <w:rsid w:val="004744F5"/>
    <w:rsid w:val="00474555"/>
    <w:rsid w:val="004746E3"/>
    <w:rsid w:val="0047474B"/>
    <w:rsid w:val="004748A8"/>
    <w:rsid w:val="00474918"/>
    <w:rsid w:val="00474A08"/>
    <w:rsid w:val="00474ACF"/>
    <w:rsid w:val="00474BF0"/>
    <w:rsid w:val="00474DB9"/>
    <w:rsid w:val="00474FD0"/>
    <w:rsid w:val="00475470"/>
    <w:rsid w:val="0047554D"/>
    <w:rsid w:val="00475B63"/>
    <w:rsid w:val="00475DCB"/>
    <w:rsid w:val="0047601B"/>
    <w:rsid w:val="004760A3"/>
    <w:rsid w:val="004761DF"/>
    <w:rsid w:val="0047621E"/>
    <w:rsid w:val="0047627D"/>
    <w:rsid w:val="00476407"/>
    <w:rsid w:val="0047645A"/>
    <w:rsid w:val="00476524"/>
    <w:rsid w:val="004768F8"/>
    <w:rsid w:val="00476AB0"/>
    <w:rsid w:val="00476D60"/>
    <w:rsid w:val="00476E30"/>
    <w:rsid w:val="0047707A"/>
    <w:rsid w:val="004771B7"/>
    <w:rsid w:val="00477268"/>
    <w:rsid w:val="00477408"/>
    <w:rsid w:val="004774A3"/>
    <w:rsid w:val="0047752B"/>
    <w:rsid w:val="00477813"/>
    <w:rsid w:val="00477A3E"/>
    <w:rsid w:val="00477A8C"/>
    <w:rsid w:val="00477CE0"/>
    <w:rsid w:val="00477D09"/>
    <w:rsid w:val="00477D1E"/>
    <w:rsid w:val="00480068"/>
    <w:rsid w:val="0048025F"/>
    <w:rsid w:val="00480378"/>
    <w:rsid w:val="00480570"/>
    <w:rsid w:val="00480584"/>
    <w:rsid w:val="0048062B"/>
    <w:rsid w:val="004807CF"/>
    <w:rsid w:val="00480AC3"/>
    <w:rsid w:val="00480ACE"/>
    <w:rsid w:val="00480D99"/>
    <w:rsid w:val="00480E2E"/>
    <w:rsid w:val="00480E4F"/>
    <w:rsid w:val="00480F19"/>
    <w:rsid w:val="004812E5"/>
    <w:rsid w:val="00481466"/>
    <w:rsid w:val="00481665"/>
    <w:rsid w:val="004816C1"/>
    <w:rsid w:val="004819F7"/>
    <w:rsid w:val="00481E28"/>
    <w:rsid w:val="00482312"/>
    <w:rsid w:val="004829B1"/>
    <w:rsid w:val="004829BB"/>
    <w:rsid w:val="004829E8"/>
    <w:rsid w:val="00482AD2"/>
    <w:rsid w:val="00482D69"/>
    <w:rsid w:val="00482F4B"/>
    <w:rsid w:val="00483101"/>
    <w:rsid w:val="0048314C"/>
    <w:rsid w:val="004831C1"/>
    <w:rsid w:val="00483327"/>
    <w:rsid w:val="0048376C"/>
    <w:rsid w:val="004837DB"/>
    <w:rsid w:val="00483A5D"/>
    <w:rsid w:val="00483FFC"/>
    <w:rsid w:val="00484068"/>
    <w:rsid w:val="00484347"/>
    <w:rsid w:val="00484932"/>
    <w:rsid w:val="00484B5E"/>
    <w:rsid w:val="004851DD"/>
    <w:rsid w:val="00485618"/>
    <w:rsid w:val="00485761"/>
    <w:rsid w:val="004857A6"/>
    <w:rsid w:val="00485868"/>
    <w:rsid w:val="00485948"/>
    <w:rsid w:val="00485E37"/>
    <w:rsid w:val="00486092"/>
    <w:rsid w:val="004863A3"/>
    <w:rsid w:val="00486F13"/>
    <w:rsid w:val="004872AA"/>
    <w:rsid w:val="00487435"/>
    <w:rsid w:val="0048758C"/>
    <w:rsid w:val="00487637"/>
    <w:rsid w:val="00487655"/>
    <w:rsid w:val="0048770B"/>
    <w:rsid w:val="00487728"/>
    <w:rsid w:val="00487831"/>
    <w:rsid w:val="0048784B"/>
    <w:rsid w:val="00487946"/>
    <w:rsid w:val="00487971"/>
    <w:rsid w:val="00490272"/>
    <w:rsid w:val="004903A7"/>
    <w:rsid w:val="00490404"/>
    <w:rsid w:val="00490573"/>
    <w:rsid w:val="00490579"/>
    <w:rsid w:val="004906D2"/>
    <w:rsid w:val="00490789"/>
    <w:rsid w:val="00490B11"/>
    <w:rsid w:val="00490E8C"/>
    <w:rsid w:val="00491044"/>
    <w:rsid w:val="0049107F"/>
    <w:rsid w:val="0049137C"/>
    <w:rsid w:val="0049152C"/>
    <w:rsid w:val="0049163C"/>
    <w:rsid w:val="0049178D"/>
    <w:rsid w:val="004918DC"/>
    <w:rsid w:val="004919AE"/>
    <w:rsid w:val="00491C6A"/>
    <w:rsid w:val="00491F1E"/>
    <w:rsid w:val="0049200B"/>
    <w:rsid w:val="004920CF"/>
    <w:rsid w:val="0049218E"/>
    <w:rsid w:val="0049262E"/>
    <w:rsid w:val="00492729"/>
    <w:rsid w:val="004927BA"/>
    <w:rsid w:val="0049284C"/>
    <w:rsid w:val="00492AB0"/>
    <w:rsid w:val="00492ABB"/>
    <w:rsid w:val="00492C94"/>
    <w:rsid w:val="00492EEC"/>
    <w:rsid w:val="00493029"/>
    <w:rsid w:val="00493308"/>
    <w:rsid w:val="0049335C"/>
    <w:rsid w:val="00493704"/>
    <w:rsid w:val="0049373D"/>
    <w:rsid w:val="0049376E"/>
    <w:rsid w:val="00493B2A"/>
    <w:rsid w:val="0049407F"/>
    <w:rsid w:val="00494318"/>
    <w:rsid w:val="0049457E"/>
    <w:rsid w:val="004945B9"/>
    <w:rsid w:val="004946DD"/>
    <w:rsid w:val="004948DD"/>
    <w:rsid w:val="00494A8E"/>
    <w:rsid w:val="00494AFC"/>
    <w:rsid w:val="00494B41"/>
    <w:rsid w:val="00494B59"/>
    <w:rsid w:val="00494CC5"/>
    <w:rsid w:val="00494D98"/>
    <w:rsid w:val="00494FC2"/>
    <w:rsid w:val="004950B3"/>
    <w:rsid w:val="004953B4"/>
    <w:rsid w:val="0049541F"/>
    <w:rsid w:val="00495670"/>
    <w:rsid w:val="004959E9"/>
    <w:rsid w:val="004959EB"/>
    <w:rsid w:val="00495A4A"/>
    <w:rsid w:val="00495E0C"/>
    <w:rsid w:val="00495EB2"/>
    <w:rsid w:val="0049603A"/>
    <w:rsid w:val="004962A6"/>
    <w:rsid w:val="004964CA"/>
    <w:rsid w:val="00496605"/>
    <w:rsid w:val="00496BBB"/>
    <w:rsid w:val="00497119"/>
    <w:rsid w:val="00497133"/>
    <w:rsid w:val="004971DE"/>
    <w:rsid w:val="00497634"/>
    <w:rsid w:val="00497751"/>
    <w:rsid w:val="004978A3"/>
    <w:rsid w:val="00497A20"/>
    <w:rsid w:val="00497A3D"/>
    <w:rsid w:val="00497ADD"/>
    <w:rsid w:val="00497D29"/>
    <w:rsid w:val="00497EC7"/>
    <w:rsid w:val="00497F62"/>
    <w:rsid w:val="004A00E5"/>
    <w:rsid w:val="004A04D3"/>
    <w:rsid w:val="004A0781"/>
    <w:rsid w:val="004A0C25"/>
    <w:rsid w:val="004A0E27"/>
    <w:rsid w:val="004A0E85"/>
    <w:rsid w:val="004A1121"/>
    <w:rsid w:val="004A12D9"/>
    <w:rsid w:val="004A155A"/>
    <w:rsid w:val="004A1793"/>
    <w:rsid w:val="004A1853"/>
    <w:rsid w:val="004A1B7C"/>
    <w:rsid w:val="004A1C11"/>
    <w:rsid w:val="004A1C44"/>
    <w:rsid w:val="004A1E0E"/>
    <w:rsid w:val="004A1EEA"/>
    <w:rsid w:val="004A1F18"/>
    <w:rsid w:val="004A1FCA"/>
    <w:rsid w:val="004A2856"/>
    <w:rsid w:val="004A2952"/>
    <w:rsid w:val="004A2AD0"/>
    <w:rsid w:val="004A305A"/>
    <w:rsid w:val="004A3244"/>
    <w:rsid w:val="004A3247"/>
    <w:rsid w:val="004A3361"/>
    <w:rsid w:val="004A346E"/>
    <w:rsid w:val="004A359C"/>
    <w:rsid w:val="004A3C1D"/>
    <w:rsid w:val="004A3D6D"/>
    <w:rsid w:val="004A3E9B"/>
    <w:rsid w:val="004A3EED"/>
    <w:rsid w:val="004A3F75"/>
    <w:rsid w:val="004A3F99"/>
    <w:rsid w:val="004A403D"/>
    <w:rsid w:val="004A4083"/>
    <w:rsid w:val="004A435D"/>
    <w:rsid w:val="004A43D5"/>
    <w:rsid w:val="004A4913"/>
    <w:rsid w:val="004A4C47"/>
    <w:rsid w:val="004A4E79"/>
    <w:rsid w:val="004A5010"/>
    <w:rsid w:val="004A5208"/>
    <w:rsid w:val="004A5435"/>
    <w:rsid w:val="004A5947"/>
    <w:rsid w:val="004A5974"/>
    <w:rsid w:val="004A5A10"/>
    <w:rsid w:val="004A5AD9"/>
    <w:rsid w:val="004A5AF6"/>
    <w:rsid w:val="004A5E28"/>
    <w:rsid w:val="004A60DB"/>
    <w:rsid w:val="004A61C4"/>
    <w:rsid w:val="004A6398"/>
    <w:rsid w:val="004A668A"/>
    <w:rsid w:val="004A6E85"/>
    <w:rsid w:val="004A76CA"/>
    <w:rsid w:val="004A7720"/>
    <w:rsid w:val="004A7800"/>
    <w:rsid w:val="004A790D"/>
    <w:rsid w:val="004A7C56"/>
    <w:rsid w:val="004A7F43"/>
    <w:rsid w:val="004B0160"/>
    <w:rsid w:val="004B0720"/>
    <w:rsid w:val="004B0AA4"/>
    <w:rsid w:val="004B0ACB"/>
    <w:rsid w:val="004B0B6D"/>
    <w:rsid w:val="004B143F"/>
    <w:rsid w:val="004B1513"/>
    <w:rsid w:val="004B163B"/>
    <w:rsid w:val="004B16FC"/>
    <w:rsid w:val="004B21F5"/>
    <w:rsid w:val="004B2282"/>
    <w:rsid w:val="004B2625"/>
    <w:rsid w:val="004B269F"/>
    <w:rsid w:val="004B2787"/>
    <w:rsid w:val="004B2789"/>
    <w:rsid w:val="004B2851"/>
    <w:rsid w:val="004B28A1"/>
    <w:rsid w:val="004B28C5"/>
    <w:rsid w:val="004B28CB"/>
    <w:rsid w:val="004B2C49"/>
    <w:rsid w:val="004B2F84"/>
    <w:rsid w:val="004B3041"/>
    <w:rsid w:val="004B33A9"/>
    <w:rsid w:val="004B34AB"/>
    <w:rsid w:val="004B3866"/>
    <w:rsid w:val="004B3DBA"/>
    <w:rsid w:val="004B3DC3"/>
    <w:rsid w:val="004B3FAD"/>
    <w:rsid w:val="004B410A"/>
    <w:rsid w:val="004B4276"/>
    <w:rsid w:val="004B4309"/>
    <w:rsid w:val="004B44B7"/>
    <w:rsid w:val="004B488C"/>
    <w:rsid w:val="004B4891"/>
    <w:rsid w:val="004B4A8A"/>
    <w:rsid w:val="004B4E68"/>
    <w:rsid w:val="004B51AC"/>
    <w:rsid w:val="004B52A8"/>
    <w:rsid w:val="004B5405"/>
    <w:rsid w:val="004B56A4"/>
    <w:rsid w:val="004B579D"/>
    <w:rsid w:val="004B5AE2"/>
    <w:rsid w:val="004B5D34"/>
    <w:rsid w:val="004B5E24"/>
    <w:rsid w:val="004B5F3F"/>
    <w:rsid w:val="004B606B"/>
    <w:rsid w:val="004B67B6"/>
    <w:rsid w:val="004B67C4"/>
    <w:rsid w:val="004B68C5"/>
    <w:rsid w:val="004B6AAC"/>
    <w:rsid w:val="004B6CAB"/>
    <w:rsid w:val="004B6E5E"/>
    <w:rsid w:val="004B6F27"/>
    <w:rsid w:val="004B6FE7"/>
    <w:rsid w:val="004B715D"/>
    <w:rsid w:val="004B718B"/>
    <w:rsid w:val="004B7474"/>
    <w:rsid w:val="004B74D4"/>
    <w:rsid w:val="004B7637"/>
    <w:rsid w:val="004B79C5"/>
    <w:rsid w:val="004B7D84"/>
    <w:rsid w:val="004C0147"/>
    <w:rsid w:val="004C05C5"/>
    <w:rsid w:val="004C064F"/>
    <w:rsid w:val="004C0831"/>
    <w:rsid w:val="004C0B01"/>
    <w:rsid w:val="004C0BC7"/>
    <w:rsid w:val="004C0ECF"/>
    <w:rsid w:val="004C1200"/>
    <w:rsid w:val="004C15F7"/>
    <w:rsid w:val="004C1676"/>
    <w:rsid w:val="004C16B6"/>
    <w:rsid w:val="004C17E7"/>
    <w:rsid w:val="004C1A61"/>
    <w:rsid w:val="004C1F09"/>
    <w:rsid w:val="004C1FEB"/>
    <w:rsid w:val="004C2125"/>
    <w:rsid w:val="004C212C"/>
    <w:rsid w:val="004C224B"/>
    <w:rsid w:val="004C2E0A"/>
    <w:rsid w:val="004C2E38"/>
    <w:rsid w:val="004C2EBD"/>
    <w:rsid w:val="004C2FD5"/>
    <w:rsid w:val="004C3184"/>
    <w:rsid w:val="004C321D"/>
    <w:rsid w:val="004C349A"/>
    <w:rsid w:val="004C354B"/>
    <w:rsid w:val="004C35A9"/>
    <w:rsid w:val="004C3897"/>
    <w:rsid w:val="004C399A"/>
    <w:rsid w:val="004C39B3"/>
    <w:rsid w:val="004C3B59"/>
    <w:rsid w:val="004C3DFE"/>
    <w:rsid w:val="004C3FBF"/>
    <w:rsid w:val="004C4178"/>
    <w:rsid w:val="004C461A"/>
    <w:rsid w:val="004C4797"/>
    <w:rsid w:val="004C4898"/>
    <w:rsid w:val="004C490A"/>
    <w:rsid w:val="004C4BB1"/>
    <w:rsid w:val="004C4D98"/>
    <w:rsid w:val="004C4DC6"/>
    <w:rsid w:val="004C4E44"/>
    <w:rsid w:val="004C512D"/>
    <w:rsid w:val="004C519A"/>
    <w:rsid w:val="004C52B1"/>
    <w:rsid w:val="004C531B"/>
    <w:rsid w:val="004C5325"/>
    <w:rsid w:val="004C5456"/>
    <w:rsid w:val="004C56C7"/>
    <w:rsid w:val="004C5721"/>
    <w:rsid w:val="004C5825"/>
    <w:rsid w:val="004C5BBA"/>
    <w:rsid w:val="004C5C52"/>
    <w:rsid w:val="004C5D70"/>
    <w:rsid w:val="004C5E7B"/>
    <w:rsid w:val="004C62CE"/>
    <w:rsid w:val="004C6315"/>
    <w:rsid w:val="004C6422"/>
    <w:rsid w:val="004C6824"/>
    <w:rsid w:val="004C694E"/>
    <w:rsid w:val="004C6E51"/>
    <w:rsid w:val="004C7303"/>
    <w:rsid w:val="004C7366"/>
    <w:rsid w:val="004C7689"/>
    <w:rsid w:val="004C79B6"/>
    <w:rsid w:val="004C7DC2"/>
    <w:rsid w:val="004C7E4E"/>
    <w:rsid w:val="004C7EF9"/>
    <w:rsid w:val="004D0149"/>
    <w:rsid w:val="004D0288"/>
    <w:rsid w:val="004D0611"/>
    <w:rsid w:val="004D0A1B"/>
    <w:rsid w:val="004D0B06"/>
    <w:rsid w:val="004D0B8D"/>
    <w:rsid w:val="004D0CE5"/>
    <w:rsid w:val="004D0F8E"/>
    <w:rsid w:val="004D0FF4"/>
    <w:rsid w:val="004D11D3"/>
    <w:rsid w:val="004D11FF"/>
    <w:rsid w:val="004D13AB"/>
    <w:rsid w:val="004D16B7"/>
    <w:rsid w:val="004D1B47"/>
    <w:rsid w:val="004D1D99"/>
    <w:rsid w:val="004D1F0E"/>
    <w:rsid w:val="004D1F86"/>
    <w:rsid w:val="004D21C0"/>
    <w:rsid w:val="004D22FF"/>
    <w:rsid w:val="004D2CAE"/>
    <w:rsid w:val="004D3513"/>
    <w:rsid w:val="004D35D8"/>
    <w:rsid w:val="004D367B"/>
    <w:rsid w:val="004D387F"/>
    <w:rsid w:val="004D393A"/>
    <w:rsid w:val="004D39FC"/>
    <w:rsid w:val="004D3BEC"/>
    <w:rsid w:val="004D3E64"/>
    <w:rsid w:val="004D4015"/>
    <w:rsid w:val="004D410A"/>
    <w:rsid w:val="004D414F"/>
    <w:rsid w:val="004D422E"/>
    <w:rsid w:val="004D445A"/>
    <w:rsid w:val="004D472F"/>
    <w:rsid w:val="004D4B5E"/>
    <w:rsid w:val="004D4C3C"/>
    <w:rsid w:val="004D4DB2"/>
    <w:rsid w:val="004D4DDA"/>
    <w:rsid w:val="004D4DE0"/>
    <w:rsid w:val="004D4FC7"/>
    <w:rsid w:val="004D5032"/>
    <w:rsid w:val="004D516F"/>
    <w:rsid w:val="004D51BC"/>
    <w:rsid w:val="004D550B"/>
    <w:rsid w:val="004D5775"/>
    <w:rsid w:val="004D58CD"/>
    <w:rsid w:val="004D5992"/>
    <w:rsid w:val="004D59FF"/>
    <w:rsid w:val="004D5C1E"/>
    <w:rsid w:val="004D5EC6"/>
    <w:rsid w:val="004D6496"/>
    <w:rsid w:val="004D67D8"/>
    <w:rsid w:val="004D69CB"/>
    <w:rsid w:val="004D6BC4"/>
    <w:rsid w:val="004D6C2B"/>
    <w:rsid w:val="004D6F97"/>
    <w:rsid w:val="004D6FBC"/>
    <w:rsid w:val="004D7898"/>
    <w:rsid w:val="004D7CFB"/>
    <w:rsid w:val="004D7EBD"/>
    <w:rsid w:val="004D7FF8"/>
    <w:rsid w:val="004E0021"/>
    <w:rsid w:val="004E0035"/>
    <w:rsid w:val="004E02D6"/>
    <w:rsid w:val="004E033A"/>
    <w:rsid w:val="004E0513"/>
    <w:rsid w:val="004E07DE"/>
    <w:rsid w:val="004E09A7"/>
    <w:rsid w:val="004E0CAC"/>
    <w:rsid w:val="004E0DB8"/>
    <w:rsid w:val="004E0E5E"/>
    <w:rsid w:val="004E10A4"/>
    <w:rsid w:val="004E16AA"/>
    <w:rsid w:val="004E1AA4"/>
    <w:rsid w:val="004E1D5A"/>
    <w:rsid w:val="004E2019"/>
    <w:rsid w:val="004E2146"/>
    <w:rsid w:val="004E21E5"/>
    <w:rsid w:val="004E220F"/>
    <w:rsid w:val="004E23D2"/>
    <w:rsid w:val="004E254D"/>
    <w:rsid w:val="004E2763"/>
    <w:rsid w:val="004E279E"/>
    <w:rsid w:val="004E27AA"/>
    <w:rsid w:val="004E28B9"/>
    <w:rsid w:val="004E29D5"/>
    <w:rsid w:val="004E2E10"/>
    <w:rsid w:val="004E2FEA"/>
    <w:rsid w:val="004E3143"/>
    <w:rsid w:val="004E31A5"/>
    <w:rsid w:val="004E31CD"/>
    <w:rsid w:val="004E31D0"/>
    <w:rsid w:val="004E32D8"/>
    <w:rsid w:val="004E33A6"/>
    <w:rsid w:val="004E342F"/>
    <w:rsid w:val="004E346A"/>
    <w:rsid w:val="004E350B"/>
    <w:rsid w:val="004E3572"/>
    <w:rsid w:val="004E3643"/>
    <w:rsid w:val="004E38BE"/>
    <w:rsid w:val="004E3CEC"/>
    <w:rsid w:val="004E3E53"/>
    <w:rsid w:val="004E3EA3"/>
    <w:rsid w:val="004E3F1B"/>
    <w:rsid w:val="004E404E"/>
    <w:rsid w:val="004E40F2"/>
    <w:rsid w:val="004E4402"/>
    <w:rsid w:val="004E46DF"/>
    <w:rsid w:val="004E4801"/>
    <w:rsid w:val="004E4DE5"/>
    <w:rsid w:val="004E4F1D"/>
    <w:rsid w:val="004E4F81"/>
    <w:rsid w:val="004E5151"/>
    <w:rsid w:val="004E5323"/>
    <w:rsid w:val="004E54CF"/>
    <w:rsid w:val="004E5966"/>
    <w:rsid w:val="004E5C79"/>
    <w:rsid w:val="004E5E95"/>
    <w:rsid w:val="004E6066"/>
    <w:rsid w:val="004E609E"/>
    <w:rsid w:val="004E664F"/>
    <w:rsid w:val="004E691D"/>
    <w:rsid w:val="004E6C67"/>
    <w:rsid w:val="004E6CA8"/>
    <w:rsid w:val="004E70C4"/>
    <w:rsid w:val="004E70F6"/>
    <w:rsid w:val="004E71EE"/>
    <w:rsid w:val="004E7254"/>
    <w:rsid w:val="004E7352"/>
    <w:rsid w:val="004E7648"/>
    <w:rsid w:val="004E77CC"/>
    <w:rsid w:val="004E7B03"/>
    <w:rsid w:val="004E7EAB"/>
    <w:rsid w:val="004F0112"/>
    <w:rsid w:val="004F046F"/>
    <w:rsid w:val="004F052B"/>
    <w:rsid w:val="004F08A3"/>
    <w:rsid w:val="004F09C6"/>
    <w:rsid w:val="004F09DE"/>
    <w:rsid w:val="004F0C6A"/>
    <w:rsid w:val="004F1061"/>
    <w:rsid w:val="004F107B"/>
    <w:rsid w:val="004F10D2"/>
    <w:rsid w:val="004F1443"/>
    <w:rsid w:val="004F17F1"/>
    <w:rsid w:val="004F1C3F"/>
    <w:rsid w:val="004F2142"/>
    <w:rsid w:val="004F21E1"/>
    <w:rsid w:val="004F23D8"/>
    <w:rsid w:val="004F2538"/>
    <w:rsid w:val="004F2578"/>
    <w:rsid w:val="004F2926"/>
    <w:rsid w:val="004F2A6E"/>
    <w:rsid w:val="004F2AE5"/>
    <w:rsid w:val="004F2C39"/>
    <w:rsid w:val="004F2C7F"/>
    <w:rsid w:val="004F2D34"/>
    <w:rsid w:val="004F2E29"/>
    <w:rsid w:val="004F317C"/>
    <w:rsid w:val="004F3218"/>
    <w:rsid w:val="004F3404"/>
    <w:rsid w:val="004F3657"/>
    <w:rsid w:val="004F3D0A"/>
    <w:rsid w:val="004F3D63"/>
    <w:rsid w:val="004F3DAB"/>
    <w:rsid w:val="004F3E05"/>
    <w:rsid w:val="004F3FD9"/>
    <w:rsid w:val="004F4073"/>
    <w:rsid w:val="004F408B"/>
    <w:rsid w:val="004F418D"/>
    <w:rsid w:val="004F4996"/>
    <w:rsid w:val="004F49A8"/>
    <w:rsid w:val="004F4A41"/>
    <w:rsid w:val="004F4A6C"/>
    <w:rsid w:val="004F4BFC"/>
    <w:rsid w:val="004F4C83"/>
    <w:rsid w:val="004F4D77"/>
    <w:rsid w:val="004F4EED"/>
    <w:rsid w:val="004F517F"/>
    <w:rsid w:val="004F5378"/>
    <w:rsid w:val="004F598D"/>
    <w:rsid w:val="004F5BA3"/>
    <w:rsid w:val="004F5CF2"/>
    <w:rsid w:val="004F61FC"/>
    <w:rsid w:val="004F624F"/>
    <w:rsid w:val="004F6394"/>
    <w:rsid w:val="004F65FE"/>
    <w:rsid w:val="004F67BB"/>
    <w:rsid w:val="004F6D6A"/>
    <w:rsid w:val="004F6ED4"/>
    <w:rsid w:val="004F6F11"/>
    <w:rsid w:val="004F70C6"/>
    <w:rsid w:val="004F7192"/>
    <w:rsid w:val="004F731E"/>
    <w:rsid w:val="004F7501"/>
    <w:rsid w:val="004F76E3"/>
    <w:rsid w:val="004F77C2"/>
    <w:rsid w:val="004F791A"/>
    <w:rsid w:val="004F79DA"/>
    <w:rsid w:val="004F7CC7"/>
    <w:rsid w:val="004F7D61"/>
    <w:rsid w:val="004F7E03"/>
    <w:rsid w:val="004F7E39"/>
    <w:rsid w:val="0050014E"/>
    <w:rsid w:val="00500151"/>
    <w:rsid w:val="00500226"/>
    <w:rsid w:val="00500245"/>
    <w:rsid w:val="00500258"/>
    <w:rsid w:val="005002F8"/>
    <w:rsid w:val="005005A9"/>
    <w:rsid w:val="00500839"/>
    <w:rsid w:val="005009DF"/>
    <w:rsid w:val="00500B86"/>
    <w:rsid w:val="00500D06"/>
    <w:rsid w:val="00501B53"/>
    <w:rsid w:val="00501D92"/>
    <w:rsid w:val="00501E96"/>
    <w:rsid w:val="00501FED"/>
    <w:rsid w:val="0050218F"/>
    <w:rsid w:val="00502345"/>
    <w:rsid w:val="005026A8"/>
    <w:rsid w:val="00502AC2"/>
    <w:rsid w:val="00502B06"/>
    <w:rsid w:val="00502B9A"/>
    <w:rsid w:val="00502C8F"/>
    <w:rsid w:val="00502FBA"/>
    <w:rsid w:val="00502FF0"/>
    <w:rsid w:val="00503576"/>
    <w:rsid w:val="00503578"/>
    <w:rsid w:val="00503581"/>
    <w:rsid w:val="00503594"/>
    <w:rsid w:val="005039C6"/>
    <w:rsid w:val="00503A73"/>
    <w:rsid w:val="00503D6B"/>
    <w:rsid w:val="00503D74"/>
    <w:rsid w:val="00503E91"/>
    <w:rsid w:val="00503EDD"/>
    <w:rsid w:val="00503F70"/>
    <w:rsid w:val="00503F91"/>
    <w:rsid w:val="00504385"/>
    <w:rsid w:val="00504407"/>
    <w:rsid w:val="00504ABF"/>
    <w:rsid w:val="00504E7D"/>
    <w:rsid w:val="005050B2"/>
    <w:rsid w:val="0050523E"/>
    <w:rsid w:val="005052E0"/>
    <w:rsid w:val="005055D2"/>
    <w:rsid w:val="0050563D"/>
    <w:rsid w:val="00505752"/>
    <w:rsid w:val="00505916"/>
    <w:rsid w:val="00505B06"/>
    <w:rsid w:val="00505C34"/>
    <w:rsid w:val="00505E6C"/>
    <w:rsid w:val="0050607A"/>
    <w:rsid w:val="00506080"/>
    <w:rsid w:val="0050656A"/>
    <w:rsid w:val="005066C2"/>
    <w:rsid w:val="00506989"/>
    <w:rsid w:val="00506AC0"/>
    <w:rsid w:val="00506C5B"/>
    <w:rsid w:val="00506C77"/>
    <w:rsid w:val="00506E55"/>
    <w:rsid w:val="00506F9F"/>
    <w:rsid w:val="0050704A"/>
    <w:rsid w:val="005070EE"/>
    <w:rsid w:val="005072BD"/>
    <w:rsid w:val="005073C7"/>
    <w:rsid w:val="00507595"/>
    <w:rsid w:val="00507816"/>
    <w:rsid w:val="00507ABF"/>
    <w:rsid w:val="00507B15"/>
    <w:rsid w:val="00507B1C"/>
    <w:rsid w:val="00507B62"/>
    <w:rsid w:val="00507E2B"/>
    <w:rsid w:val="00510247"/>
    <w:rsid w:val="0051061E"/>
    <w:rsid w:val="00510852"/>
    <w:rsid w:val="00510AD5"/>
    <w:rsid w:val="00510C97"/>
    <w:rsid w:val="00510E53"/>
    <w:rsid w:val="0051124C"/>
    <w:rsid w:val="005113C9"/>
    <w:rsid w:val="00511445"/>
    <w:rsid w:val="00511473"/>
    <w:rsid w:val="005115B8"/>
    <w:rsid w:val="005118A7"/>
    <w:rsid w:val="00511BA4"/>
    <w:rsid w:val="00511D21"/>
    <w:rsid w:val="00511F36"/>
    <w:rsid w:val="005124E6"/>
    <w:rsid w:val="005125B6"/>
    <w:rsid w:val="00512C61"/>
    <w:rsid w:val="00512D2C"/>
    <w:rsid w:val="0051349D"/>
    <w:rsid w:val="0051351C"/>
    <w:rsid w:val="005135AE"/>
    <w:rsid w:val="005139B2"/>
    <w:rsid w:val="00513AD7"/>
    <w:rsid w:val="00513BD5"/>
    <w:rsid w:val="00513CFF"/>
    <w:rsid w:val="00513DD1"/>
    <w:rsid w:val="00513EF1"/>
    <w:rsid w:val="00514161"/>
    <w:rsid w:val="005143BC"/>
    <w:rsid w:val="0051442A"/>
    <w:rsid w:val="0051442F"/>
    <w:rsid w:val="005146BD"/>
    <w:rsid w:val="00514AF6"/>
    <w:rsid w:val="00514B0A"/>
    <w:rsid w:val="00514D11"/>
    <w:rsid w:val="00514EEF"/>
    <w:rsid w:val="00514FF6"/>
    <w:rsid w:val="00515485"/>
    <w:rsid w:val="005154A3"/>
    <w:rsid w:val="00515506"/>
    <w:rsid w:val="00515672"/>
    <w:rsid w:val="005156A2"/>
    <w:rsid w:val="005159FC"/>
    <w:rsid w:val="00515B85"/>
    <w:rsid w:val="00515BBE"/>
    <w:rsid w:val="00515D23"/>
    <w:rsid w:val="00516311"/>
    <w:rsid w:val="00516481"/>
    <w:rsid w:val="005165FF"/>
    <w:rsid w:val="0051662B"/>
    <w:rsid w:val="00516630"/>
    <w:rsid w:val="005167FF"/>
    <w:rsid w:val="00516826"/>
    <w:rsid w:val="00516AE5"/>
    <w:rsid w:val="00516B43"/>
    <w:rsid w:val="00516D16"/>
    <w:rsid w:val="00516D5E"/>
    <w:rsid w:val="00516EAD"/>
    <w:rsid w:val="005171B9"/>
    <w:rsid w:val="005173BB"/>
    <w:rsid w:val="00517498"/>
    <w:rsid w:val="00517687"/>
    <w:rsid w:val="005176F2"/>
    <w:rsid w:val="00517AF4"/>
    <w:rsid w:val="00517DD9"/>
    <w:rsid w:val="00517F3B"/>
    <w:rsid w:val="00520271"/>
    <w:rsid w:val="00520357"/>
    <w:rsid w:val="00520756"/>
    <w:rsid w:val="0052076E"/>
    <w:rsid w:val="0052076F"/>
    <w:rsid w:val="005207B9"/>
    <w:rsid w:val="00520A45"/>
    <w:rsid w:val="00520B03"/>
    <w:rsid w:val="00520B65"/>
    <w:rsid w:val="00520DBE"/>
    <w:rsid w:val="00520EF0"/>
    <w:rsid w:val="00520F18"/>
    <w:rsid w:val="005214EE"/>
    <w:rsid w:val="00521556"/>
    <w:rsid w:val="005217BB"/>
    <w:rsid w:val="00521838"/>
    <w:rsid w:val="00521A8B"/>
    <w:rsid w:val="00521BBE"/>
    <w:rsid w:val="00521E6D"/>
    <w:rsid w:val="00521F51"/>
    <w:rsid w:val="005220EB"/>
    <w:rsid w:val="00522165"/>
    <w:rsid w:val="0052221C"/>
    <w:rsid w:val="005223BE"/>
    <w:rsid w:val="005224C0"/>
    <w:rsid w:val="005225B0"/>
    <w:rsid w:val="00522797"/>
    <w:rsid w:val="005227E4"/>
    <w:rsid w:val="005228F4"/>
    <w:rsid w:val="00522E39"/>
    <w:rsid w:val="00523058"/>
    <w:rsid w:val="005235DF"/>
    <w:rsid w:val="00523997"/>
    <w:rsid w:val="00523999"/>
    <w:rsid w:val="00523C54"/>
    <w:rsid w:val="00523FC4"/>
    <w:rsid w:val="0052418C"/>
    <w:rsid w:val="005241C9"/>
    <w:rsid w:val="00524295"/>
    <w:rsid w:val="005243B4"/>
    <w:rsid w:val="00524894"/>
    <w:rsid w:val="0052492E"/>
    <w:rsid w:val="00524B5D"/>
    <w:rsid w:val="00524FBC"/>
    <w:rsid w:val="00525186"/>
    <w:rsid w:val="005251FB"/>
    <w:rsid w:val="00525365"/>
    <w:rsid w:val="00525397"/>
    <w:rsid w:val="005254D2"/>
    <w:rsid w:val="00525679"/>
    <w:rsid w:val="00525682"/>
    <w:rsid w:val="005256FA"/>
    <w:rsid w:val="00525A5B"/>
    <w:rsid w:val="00525EC1"/>
    <w:rsid w:val="0052648F"/>
    <w:rsid w:val="005267B5"/>
    <w:rsid w:val="005267B6"/>
    <w:rsid w:val="00526D78"/>
    <w:rsid w:val="005272DD"/>
    <w:rsid w:val="00527AC5"/>
    <w:rsid w:val="00527B69"/>
    <w:rsid w:val="00527CE8"/>
    <w:rsid w:val="00527D6D"/>
    <w:rsid w:val="00527EF2"/>
    <w:rsid w:val="005303D9"/>
    <w:rsid w:val="00530459"/>
    <w:rsid w:val="00530477"/>
    <w:rsid w:val="0053061C"/>
    <w:rsid w:val="005307C7"/>
    <w:rsid w:val="005308A5"/>
    <w:rsid w:val="00530988"/>
    <w:rsid w:val="00530A81"/>
    <w:rsid w:val="00530D4C"/>
    <w:rsid w:val="0053100F"/>
    <w:rsid w:val="005310DF"/>
    <w:rsid w:val="00531433"/>
    <w:rsid w:val="005314EE"/>
    <w:rsid w:val="00531550"/>
    <w:rsid w:val="00531785"/>
    <w:rsid w:val="0053181E"/>
    <w:rsid w:val="005318BE"/>
    <w:rsid w:val="00531AAD"/>
    <w:rsid w:val="00531C56"/>
    <w:rsid w:val="00531D4F"/>
    <w:rsid w:val="00531D83"/>
    <w:rsid w:val="00531DCC"/>
    <w:rsid w:val="00531EA6"/>
    <w:rsid w:val="00531F3D"/>
    <w:rsid w:val="00532044"/>
    <w:rsid w:val="00532376"/>
    <w:rsid w:val="00532812"/>
    <w:rsid w:val="00532868"/>
    <w:rsid w:val="00532B5D"/>
    <w:rsid w:val="00532BB7"/>
    <w:rsid w:val="00532C38"/>
    <w:rsid w:val="00532CD5"/>
    <w:rsid w:val="005330A1"/>
    <w:rsid w:val="0053340E"/>
    <w:rsid w:val="005334EC"/>
    <w:rsid w:val="00533527"/>
    <w:rsid w:val="00533642"/>
    <w:rsid w:val="00533676"/>
    <w:rsid w:val="00533771"/>
    <w:rsid w:val="00533887"/>
    <w:rsid w:val="005338A9"/>
    <w:rsid w:val="005339C1"/>
    <w:rsid w:val="00533C27"/>
    <w:rsid w:val="00533FC3"/>
    <w:rsid w:val="00533FFA"/>
    <w:rsid w:val="005340ED"/>
    <w:rsid w:val="005341BB"/>
    <w:rsid w:val="00534326"/>
    <w:rsid w:val="00534968"/>
    <w:rsid w:val="005349ED"/>
    <w:rsid w:val="00534B2E"/>
    <w:rsid w:val="00534E14"/>
    <w:rsid w:val="00534E8B"/>
    <w:rsid w:val="005350D6"/>
    <w:rsid w:val="00535112"/>
    <w:rsid w:val="0053512E"/>
    <w:rsid w:val="0053563E"/>
    <w:rsid w:val="00535996"/>
    <w:rsid w:val="00535B26"/>
    <w:rsid w:val="00535CD1"/>
    <w:rsid w:val="00535DBA"/>
    <w:rsid w:val="00536211"/>
    <w:rsid w:val="00536707"/>
    <w:rsid w:val="005367CB"/>
    <w:rsid w:val="00536CA7"/>
    <w:rsid w:val="00536CF5"/>
    <w:rsid w:val="00536EF1"/>
    <w:rsid w:val="00536F8F"/>
    <w:rsid w:val="005370F4"/>
    <w:rsid w:val="0053719D"/>
    <w:rsid w:val="005371BE"/>
    <w:rsid w:val="00537331"/>
    <w:rsid w:val="0053742C"/>
    <w:rsid w:val="005374BA"/>
    <w:rsid w:val="00537593"/>
    <w:rsid w:val="00537656"/>
    <w:rsid w:val="0053768A"/>
    <w:rsid w:val="00537B41"/>
    <w:rsid w:val="00537BE7"/>
    <w:rsid w:val="00537EAD"/>
    <w:rsid w:val="00537EEB"/>
    <w:rsid w:val="005401BD"/>
    <w:rsid w:val="0054020B"/>
    <w:rsid w:val="00540390"/>
    <w:rsid w:val="00540472"/>
    <w:rsid w:val="005405AE"/>
    <w:rsid w:val="005405DE"/>
    <w:rsid w:val="0054071E"/>
    <w:rsid w:val="005407E8"/>
    <w:rsid w:val="005408A9"/>
    <w:rsid w:val="00540AAF"/>
    <w:rsid w:val="00540C05"/>
    <w:rsid w:val="00540E7D"/>
    <w:rsid w:val="00540FAD"/>
    <w:rsid w:val="00541157"/>
    <w:rsid w:val="00541411"/>
    <w:rsid w:val="00541437"/>
    <w:rsid w:val="005414AD"/>
    <w:rsid w:val="0054162D"/>
    <w:rsid w:val="00541630"/>
    <w:rsid w:val="005416D4"/>
    <w:rsid w:val="0054171A"/>
    <w:rsid w:val="00541A96"/>
    <w:rsid w:val="00541C33"/>
    <w:rsid w:val="00541E6F"/>
    <w:rsid w:val="005420B3"/>
    <w:rsid w:val="00542461"/>
    <w:rsid w:val="00542643"/>
    <w:rsid w:val="005427EB"/>
    <w:rsid w:val="00542803"/>
    <w:rsid w:val="00542813"/>
    <w:rsid w:val="00542C28"/>
    <w:rsid w:val="00542C79"/>
    <w:rsid w:val="00542E46"/>
    <w:rsid w:val="00542F2F"/>
    <w:rsid w:val="00543063"/>
    <w:rsid w:val="00543176"/>
    <w:rsid w:val="00543193"/>
    <w:rsid w:val="005433D6"/>
    <w:rsid w:val="00543541"/>
    <w:rsid w:val="005435F3"/>
    <w:rsid w:val="00543731"/>
    <w:rsid w:val="0054376B"/>
    <w:rsid w:val="005437B0"/>
    <w:rsid w:val="005437BD"/>
    <w:rsid w:val="005437CB"/>
    <w:rsid w:val="0054401E"/>
    <w:rsid w:val="0054426C"/>
    <w:rsid w:val="005442AE"/>
    <w:rsid w:val="00544300"/>
    <w:rsid w:val="00544505"/>
    <w:rsid w:val="00544613"/>
    <w:rsid w:val="00544635"/>
    <w:rsid w:val="0054465D"/>
    <w:rsid w:val="005446A3"/>
    <w:rsid w:val="005447B6"/>
    <w:rsid w:val="005449FC"/>
    <w:rsid w:val="00544ADD"/>
    <w:rsid w:val="00544D7E"/>
    <w:rsid w:val="00544F1D"/>
    <w:rsid w:val="005451BF"/>
    <w:rsid w:val="005453DB"/>
    <w:rsid w:val="0054573B"/>
    <w:rsid w:val="00545805"/>
    <w:rsid w:val="00545CE5"/>
    <w:rsid w:val="0054610B"/>
    <w:rsid w:val="005461AA"/>
    <w:rsid w:val="0054627B"/>
    <w:rsid w:val="0054633B"/>
    <w:rsid w:val="0054637B"/>
    <w:rsid w:val="00546441"/>
    <w:rsid w:val="00546571"/>
    <w:rsid w:val="00546802"/>
    <w:rsid w:val="00546B40"/>
    <w:rsid w:val="00546B64"/>
    <w:rsid w:val="00546BC1"/>
    <w:rsid w:val="00546C91"/>
    <w:rsid w:val="00546DB0"/>
    <w:rsid w:val="00546E58"/>
    <w:rsid w:val="00546F6B"/>
    <w:rsid w:val="0054718C"/>
    <w:rsid w:val="005473C0"/>
    <w:rsid w:val="0054740D"/>
    <w:rsid w:val="00547487"/>
    <w:rsid w:val="00547537"/>
    <w:rsid w:val="00547745"/>
    <w:rsid w:val="00547C01"/>
    <w:rsid w:val="005501D1"/>
    <w:rsid w:val="00550269"/>
    <w:rsid w:val="0055036B"/>
    <w:rsid w:val="0055047A"/>
    <w:rsid w:val="0055082D"/>
    <w:rsid w:val="0055087B"/>
    <w:rsid w:val="00550E4A"/>
    <w:rsid w:val="005510F3"/>
    <w:rsid w:val="0055121E"/>
    <w:rsid w:val="005513A2"/>
    <w:rsid w:val="00551567"/>
    <w:rsid w:val="00551714"/>
    <w:rsid w:val="0055188A"/>
    <w:rsid w:val="005518F3"/>
    <w:rsid w:val="00551B6D"/>
    <w:rsid w:val="00551F51"/>
    <w:rsid w:val="00551F6F"/>
    <w:rsid w:val="00551F87"/>
    <w:rsid w:val="00552021"/>
    <w:rsid w:val="0055206E"/>
    <w:rsid w:val="0055236C"/>
    <w:rsid w:val="005523E1"/>
    <w:rsid w:val="005524B3"/>
    <w:rsid w:val="00552BFD"/>
    <w:rsid w:val="00552C0C"/>
    <w:rsid w:val="00552E3D"/>
    <w:rsid w:val="0055307A"/>
    <w:rsid w:val="005530F1"/>
    <w:rsid w:val="00553158"/>
    <w:rsid w:val="00553459"/>
    <w:rsid w:val="00553AA3"/>
    <w:rsid w:val="00553DDE"/>
    <w:rsid w:val="00553EC0"/>
    <w:rsid w:val="00553F81"/>
    <w:rsid w:val="00553FDA"/>
    <w:rsid w:val="005540A7"/>
    <w:rsid w:val="005540B6"/>
    <w:rsid w:val="00554214"/>
    <w:rsid w:val="0055430F"/>
    <w:rsid w:val="00554470"/>
    <w:rsid w:val="005547F1"/>
    <w:rsid w:val="00554BB7"/>
    <w:rsid w:val="00554BC3"/>
    <w:rsid w:val="0055501F"/>
    <w:rsid w:val="0055522B"/>
    <w:rsid w:val="00555382"/>
    <w:rsid w:val="00555422"/>
    <w:rsid w:val="0055547D"/>
    <w:rsid w:val="00555517"/>
    <w:rsid w:val="00555569"/>
    <w:rsid w:val="005557C2"/>
    <w:rsid w:val="00555858"/>
    <w:rsid w:val="00555949"/>
    <w:rsid w:val="00555B91"/>
    <w:rsid w:val="00555C90"/>
    <w:rsid w:val="00555D09"/>
    <w:rsid w:val="00555DFC"/>
    <w:rsid w:val="0055600D"/>
    <w:rsid w:val="005560E0"/>
    <w:rsid w:val="005563DC"/>
    <w:rsid w:val="00556671"/>
    <w:rsid w:val="00556769"/>
    <w:rsid w:val="00556A83"/>
    <w:rsid w:val="00556AD2"/>
    <w:rsid w:val="00556BB7"/>
    <w:rsid w:val="00556C76"/>
    <w:rsid w:val="00556CDE"/>
    <w:rsid w:val="00556D68"/>
    <w:rsid w:val="00556DC6"/>
    <w:rsid w:val="00557380"/>
    <w:rsid w:val="005573AD"/>
    <w:rsid w:val="005579FA"/>
    <w:rsid w:val="00557A68"/>
    <w:rsid w:val="00557BB7"/>
    <w:rsid w:val="00557BEE"/>
    <w:rsid w:val="00557CD1"/>
    <w:rsid w:val="00557CDA"/>
    <w:rsid w:val="00557FC5"/>
    <w:rsid w:val="00560889"/>
    <w:rsid w:val="0056091B"/>
    <w:rsid w:val="00560AD2"/>
    <w:rsid w:val="00560BB3"/>
    <w:rsid w:val="00560C28"/>
    <w:rsid w:val="00560DD2"/>
    <w:rsid w:val="005611DB"/>
    <w:rsid w:val="005615D4"/>
    <w:rsid w:val="005615FD"/>
    <w:rsid w:val="0056173F"/>
    <w:rsid w:val="00561E5B"/>
    <w:rsid w:val="00561E61"/>
    <w:rsid w:val="005620C5"/>
    <w:rsid w:val="005621DC"/>
    <w:rsid w:val="005621F0"/>
    <w:rsid w:val="00562201"/>
    <w:rsid w:val="005623F5"/>
    <w:rsid w:val="00562492"/>
    <w:rsid w:val="005625E1"/>
    <w:rsid w:val="00562A1B"/>
    <w:rsid w:val="00562AF8"/>
    <w:rsid w:val="00562C80"/>
    <w:rsid w:val="00562E19"/>
    <w:rsid w:val="0056323B"/>
    <w:rsid w:val="00563273"/>
    <w:rsid w:val="00563431"/>
    <w:rsid w:val="0056351C"/>
    <w:rsid w:val="005635D9"/>
    <w:rsid w:val="00563AF8"/>
    <w:rsid w:val="00563B5F"/>
    <w:rsid w:val="00563EC6"/>
    <w:rsid w:val="005640AE"/>
    <w:rsid w:val="005644C9"/>
    <w:rsid w:val="00564565"/>
    <w:rsid w:val="00564764"/>
    <w:rsid w:val="005647F0"/>
    <w:rsid w:val="0056480D"/>
    <w:rsid w:val="00564922"/>
    <w:rsid w:val="005649A9"/>
    <w:rsid w:val="00564A1D"/>
    <w:rsid w:val="00564D56"/>
    <w:rsid w:val="00564D9B"/>
    <w:rsid w:val="00564FB9"/>
    <w:rsid w:val="00565014"/>
    <w:rsid w:val="005650CE"/>
    <w:rsid w:val="00565130"/>
    <w:rsid w:val="005651ED"/>
    <w:rsid w:val="005655DD"/>
    <w:rsid w:val="00565718"/>
    <w:rsid w:val="0056582E"/>
    <w:rsid w:val="00565E1F"/>
    <w:rsid w:val="00565EA7"/>
    <w:rsid w:val="00565ED7"/>
    <w:rsid w:val="00565FB3"/>
    <w:rsid w:val="00565FEB"/>
    <w:rsid w:val="0056600B"/>
    <w:rsid w:val="0056634A"/>
    <w:rsid w:val="00566350"/>
    <w:rsid w:val="005664B5"/>
    <w:rsid w:val="00566524"/>
    <w:rsid w:val="0056672F"/>
    <w:rsid w:val="00566784"/>
    <w:rsid w:val="005667FC"/>
    <w:rsid w:val="00566B16"/>
    <w:rsid w:val="00566C87"/>
    <w:rsid w:val="00566C98"/>
    <w:rsid w:val="00566DA9"/>
    <w:rsid w:val="00567123"/>
    <w:rsid w:val="00567159"/>
    <w:rsid w:val="005671F4"/>
    <w:rsid w:val="005672BB"/>
    <w:rsid w:val="0056748A"/>
    <w:rsid w:val="0056774A"/>
    <w:rsid w:val="00567A05"/>
    <w:rsid w:val="00567EDE"/>
    <w:rsid w:val="00567F19"/>
    <w:rsid w:val="005702CB"/>
    <w:rsid w:val="00570878"/>
    <w:rsid w:val="00570B48"/>
    <w:rsid w:val="00570EC4"/>
    <w:rsid w:val="0057115D"/>
    <w:rsid w:val="0057134A"/>
    <w:rsid w:val="005714B3"/>
    <w:rsid w:val="0057158B"/>
    <w:rsid w:val="00571642"/>
    <w:rsid w:val="0057164C"/>
    <w:rsid w:val="005716CC"/>
    <w:rsid w:val="00571825"/>
    <w:rsid w:val="00571927"/>
    <w:rsid w:val="00571AF4"/>
    <w:rsid w:val="00571BAA"/>
    <w:rsid w:val="00571DCC"/>
    <w:rsid w:val="00571E3F"/>
    <w:rsid w:val="0057212E"/>
    <w:rsid w:val="0057218A"/>
    <w:rsid w:val="0057246D"/>
    <w:rsid w:val="00572489"/>
    <w:rsid w:val="005724AA"/>
    <w:rsid w:val="00572801"/>
    <w:rsid w:val="00572899"/>
    <w:rsid w:val="00572A53"/>
    <w:rsid w:val="00572BC0"/>
    <w:rsid w:val="0057303F"/>
    <w:rsid w:val="00573094"/>
    <w:rsid w:val="005733CD"/>
    <w:rsid w:val="005735BB"/>
    <w:rsid w:val="0057387A"/>
    <w:rsid w:val="0057388D"/>
    <w:rsid w:val="00573AF0"/>
    <w:rsid w:val="00573FE3"/>
    <w:rsid w:val="00573FEB"/>
    <w:rsid w:val="005741ED"/>
    <w:rsid w:val="00574331"/>
    <w:rsid w:val="005743BF"/>
    <w:rsid w:val="005746E1"/>
    <w:rsid w:val="00574738"/>
    <w:rsid w:val="005748BC"/>
    <w:rsid w:val="00574BA7"/>
    <w:rsid w:val="00574DF3"/>
    <w:rsid w:val="00574E56"/>
    <w:rsid w:val="00574FCE"/>
    <w:rsid w:val="00575358"/>
    <w:rsid w:val="00575514"/>
    <w:rsid w:val="00575712"/>
    <w:rsid w:val="005758AE"/>
    <w:rsid w:val="00575A91"/>
    <w:rsid w:val="00575D11"/>
    <w:rsid w:val="00575EF3"/>
    <w:rsid w:val="005760D0"/>
    <w:rsid w:val="0057629B"/>
    <w:rsid w:val="0057644C"/>
    <w:rsid w:val="0057665E"/>
    <w:rsid w:val="005766C3"/>
    <w:rsid w:val="00576937"/>
    <w:rsid w:val="00576A12"/>
    <w:rsid w:val="00576D05"/>
    <w:rsid w:val="00576D64"/>
    <w:rsid w:val="00576E84"/>
    <w:rsid w:val="005770F1"/>
    <w:rsid w:val="005772D2"/>
    <w:rsid w:val="00577474"/>
    <w:rsid w:val="005774F7"/>
    <w:rsid w:val="005775B4"/>
    <w:rsid w:val="0057786B"/>
    <w:rsid w:val="005778DE"/>
    <w:rsid w:val="00577A49"/>
    <w:rsid w:val="00577E30"/>
    <w:rsid w:val="00577F96"/>
    <w:rsid w:val="00577FF9"/>
    <w:rsid w:val="005800D8"/>
    <w:rsid w:val="00580151"/>
    <w:rsid w:val="00580395"/>
    <w:rsid w:val="005805FB"/>
    <w:rsid w:val="0058070D"/>
    <w:rsid w:val="00580A7D"/>
    <w:rsid w:val="00580ED1"/>
    <w:rsid w:val="00581001"/>
    <w:rsid w:val="005810C7"/>
    <w:rsid w:val="0058129A"/>
    <w:rsid w:val="005816C9"/>
    <w:rsid w:val="00581831"/>
    <w:rsid w:val="00581A37"/>
    <w:rsid w:val="00581B50"/>
    <w:rsid w:val="00581F26"/>
    <w:rsid w:val="00581F28"/>
    <w:rsid w:val="00581FE3"/>
    <w:rsid w:val="00582040"/>
    <w:rsid w:val="00582056"/>
    <w:rsid w:val="005820A2"/>
    <w:rsid w:val="005824C7"/>
    <w:rsid w:val="00582597"/>
    <w:rsid w:val="00582773"/>
    <w:rsid w:val="00582789"/>
    <w:rsid w:val="005827CA"/>
    <w:rsid w:val="00582816"/>
    <w:rsid w:val="005829D2"/>
    <w:rsid w:val="00582A0D"/>
    <w:rsid w:val="00582AE6"/>
    <w:rsid w:val="00582B57"/>
    <w:rsid w:val="00582C79"/>
    <w:rsid w:val="00582DDF"/>
    <w:rsid w:val="00582DFD"/>
    <w:rsid w:val="00582EC8"/>
    <w:rsid w:val="00583CC0"/>
    <w:rsid w:val="00583E79"/>
    <w:rsid w:val="00583F55"/>
    <w:rsid w:val="00584159"/>
    <w:rsid w:val="0058432F"/>
    <w:rsid w:val="00584531"/>
    <w:rsid w:val="005845B8"/>
    <w:rsid w:val="005847D6"/>
    <w:rsid w:val="00584A85"/>
    <w:rsid w:val="00584B0A"/>
    <w:rsid w:val="00584F19"/>
    <w:rsid w:val="00585085"/>
    <w:rsid w:val="0058515F"/>
    <w:rsid w:val="005852AF"/>
    <w:rsid w:val="005854AE"/>
    <w:rsid w:val="00585509"/>
    <w:rsid w:val="00585655"/>
    <w:rsid w:val="005859AD"/>
    <w:rsid w:val="00585A09"/>
    <w:rsid w:val="00585C66"/>
    <w:rsid w:val="00585CBF"/>
    <w:rsid w:val="00585E28"/>
    <w:rsid w:val="00586077"/>
    <w:rsid w:val="0058646B"/>
    <w:rsid w:val="00586533"/>
    <w:rsid w:val="005867EC"/>
    <w:rsid w:val="00586962"/>
    <w:rsid w:val="0058699C"/>
    <w:rsid w:val="00586E6F"/>
    <w:rsid w:val="00587084"/>
    <w:rsid w:val="005873B4"/>
    <w:rsid w:val="0058747E"/>
    <w:rsid w:val="00587525"/>
    <w:rsid w:val="00587A3F"/>
    <w:rsid w:val="00587B4A"/>
    <w:rsid w:val="00587BB3"/>
    <w:rsid w:val="00587D48"/>
    <w:rsid w:val="00587F21"/>
    <w:rsid w:val="00590011"/>
    <w:rsid w:val="00590156"/>
    <w:rsid w:val="0059081D"/>
    <w:rsid w:val="00590BE6"/>
    <w:rsid w:val="00590C87"/>
    <w:rsid w:val="00590F68"/>
    <w:rsid w:val="005910CC"/>
    <w:rsid w:val="005910F0"/>
    <w:rsid w:val="005913E5"/>
    <w:rsid w:val="00591AD1"/>
    <w:rsid w:val="00591B59"/>
    <w:rsid w:val="00591D38"/>
    <w:rsid w:val="00591EBC"/>
    <w:rsid w:val="0059221F"/>
    <w:rsid w:val="0059223B"/>
    <w:rsid w:val="0059228C"/>
    <w:rsid w:val="0059239E"/>
    <w:rsid w:val="005924A7"/>
    <w:rsid w:val="005925D9"/>
    <w:rsid w:val="00592617"/>
    <w:rsid w:val="005928D2"/>
    <w:rsid w:val="005928DE"/>
    <w:rsid w:val="005929E0"/>
    <w:rsid w:val="00592B9D"/>
    <w:rsid w:val="00592BCD"/>
    <w:rsid w:val="00593003"/>
    <w:rsid w:val="00593049"/>
    <w:rsid w:val="005932BA"/>
    <w:rsid w:val="00593397"/>
    <w:rsid w:val="00593617"/>
    <w:rsid w:val="005936E3"/>
    <w:rsid w:val="005937F2"/>
    <w:rsid w:val="00593CE1"/>
    <w:rsid w:val="00593EA0"/>
    <w:rsid w:val="00593F3B"/>
    <w:rsid w:val="00594491"/>
    <w:rsid w:val="0059456A"/>
    <w:rsid w:val="00594693"/>
    <w:rsid w:val="005946FD"/>
    <w:rsid w:val="0059476F"/>
    <w:rsid w:val="00594830"/>
    <w:rsid w:val="00594A0E"/>
    <w:rsid w:val="00594D08"/>
    <w:rsid w:val="00594D2C"/>
    <w:rsid w:val="00594DB4"/>
    <w:rsid w:val="00595329"/>
    <w:rsid w:val="0059592F"/>
    <w:rsid w:val="005959AA"/>
    <w:rsid w:val="00596225"/>
    <w:rsid w:val="005963A7"/>
    <w:rsid w:val="005964FF"/>
    <w:rsid w:val="005967AC"/>
    <w:rsid w:val="0059688C"/>
    <w:rsid w:val="00596931"/>
    <w:rsid w:val="00596971"/>
    <w:rsid w:val="00596CCD"/>
    <w:rsid w:val="00596D5E"/>
    <w:rsid w:val="00597373"/>
    <w:rsid w:val="005974F0"/>
    <w:rsid w:val="005975F3"/>
    <w:rsid w:val="005979B0"/>
    <w:rsid w:val="00597FF3"/>
    <w:rsid w:val="005A0745"/>
    <w:rsid w:val="005A094F"/>
    <w:rsid w:val="005A0BD0"/>
    <w:rsid w:val="005A0BD2"/>
    <w:rsid w:val="005A0C39"/>
    <w:rsid w:val="005A0DFE"/>
    <w:rsid w:val="005A0E23"/>
    <w:rsid w:val="005A0EAD"/>
    <w:rsid w:val="005A0F65"/>
    <w:rsid w:val="005A1323"/>
    <w:rsid w:val="005A14A4"/>
    <w:rsid w:val="005A1838"/>
    <w:rsid w:val="005A1874"/>
    <w:rsid w:val="005A1C1F"/>
    <w:rsid w:val="005A1ED1"/>
    <w:rsid w:val="005A28C9"/>
    <w:rsid w:val="005A2F01"/>
    <w:rsid w:val="005A2F2B"/>
    <w:rsid w:val="005A2FF1"/>
    <w:rsid w:val="005A3223"/>
    <w:rsid w:val="005A322C"/>
    <w:rsid w:val="005A32E1"/>
    <w:rsid w:val="005A338C"/>
    <w:rsid w:val="005A34B7"/>
    <w:rsid w:val="005A34C7"/>
    <w:rsid w:val="005A34FE"/>
    <w:rsid w:val="005A3664"/>
    <w:rsid w:val="005A371D"/>
    <w:rsid w:val="005A39B3"/>
    <w:rsid w:val="005A3AD8"/>
    <w:rsid w:val="005A3B60"/>
    <w:rsid w:val="005A3C81"/>
    <w:rsid w:val="005A3DA4"/>
    <w:rsid w:val="005A3E78"/>
    <w:rsid w:val="005A3FBD"/>
    <w:rsid w:val="005A4056"/>
    <w:rsid w:val="005A4192"/>
    <w:rsid w:val="005A41EA"/>
    <w:rsid w:val="005A42A6"/>
    <w:rsid w:val="005A42AE"/>
    <w:rsid w:val="005A4583"/>
    <w:rsid w:val="005A474C"/>
    <w:rsid w:val="005A47B5"/>
    <w:rsid w:val="005A494C"/>
    <w:rsid w:val="005A4A0C"/>
    <w:rsid w:val="005A4C1A"/>
    <w:rsid w:val="005A4C36"/>
    <w:rsid w:val="005A4D84"/>
    <w:rsid w:val="005A4F78"/>
    <w:rsid w:val="005A5196"/>
    <w:rsid w:val="005A5347"/>
    <w:rsid w:val="005A5555"/>
    <w:rsid w:val="005A5692"/>
    <w:rsid w:val="005A58D8"/>
    <w:rsid w:val="005A5E6A"/>
    <w:rsid w:val="005A62B4"/>
    <w:rsid w:val="005A65BE"/>
    <w:rsid w:val="005A668B"/>
    <w:rsid w:val="005A6BF0"/>
    <w:rsid w:val="005A70BD"/>
    <w:rsid w:val="005A7171"/>
    <w:rsid w:val="005A717F"/>
    <w:rsid w:val="005A74EF"/>
    <w:rsid w:val="005A750C"/>
    <w:rsid w:val="005A76D8"/>
    <w:rsid w:val="005A7948"/>
    <w:rsid w:val="005A7977"/>
    <w:rsid w:val="005A7B47"/>
    <w:rsid w:val="005A7B90"/>
    <w:rsid w:val="005A7C07"/>
    <w:rsid w:val="005A7DDA"/>
    <w:rsid w:val="005A7EB0"/>
    <w:rsid w:val="005B00AF"/>
    <w:rsid w:val="005B01E2"/>
    <w:rsid w:val="005B0289"/>
    <w:rsid w:val="005B02AB"/>
    <w:rsid w:val="005B03CF"/>
    <w:rsid w:val="005B044A"/>
    <w:rsid w:val="005B083B"/>
    <w:rsid w:val="005B08A1"/>
    <w:rsid w:val="005B08D9"/>
    <w:rsid w:val="005B0D0A"/>
    <w:rsid w:val="005B0DE2"/>
    <w:rsid w:val="005B11E8"/>
    <w:rsid w:val="005B11FA"/>
    <w:rsid w:val="005B12ED"/>
    <w:rsid w:val="005B140D"/>
    <w:rsid w:val="005B1BA9"/>
    <w:rsid w:val="005B1C2D"/>
    <w:rsid w:val="005B2070"/>
    <w:rsid w:val="005B227D"/>
    <w:rsid w:val="005B227E"/>
    <w:rsid w:val="005B2330"/>
    <w:rsid w:val="005B25FC"/>
    <w:rsid w:val="005B2790"/>
    <w:rsid w:val="005B29CF"/>
    <w:rsid w:val="005B2AAA"/>
    <w:rsid w:val="005B2B03"/>
    <w:rsid w:val="005B2DCB"/>
    <w:rsid w:val="005B2DE6"/>
    <w:rsid w:val="005B308C"/>
    <w:rsid w:val="005B32F6"/>
    <w:rsid w:val="005B353F"/>
    <w:rsid w:val="005B3858"/>
    <w:rsid w:val="005B387C"/>
    <w:rsid w:val="005B38A3"/>
    <w:rsid w:val="005B3A53"/>
    <w:rsid w:val="005B3DA9"/>
    <w:rsid w:val="005B3ED2"/>
    <w:rsid w:val="005B3FC8"/>
    <w:rsid w:val="005B4035"/>
    <w:rsid w:val="005B4458"/>
    <w:rsid w:val="005B4635"/>
    <w:rsid w:val="005B4672"/>
    <w:rsid w:val="005B47D4"/>
    <w:rsid w:val="005B4910"/>
    <w:rsid w:val="005B4D0E"/>
    <w:rsid w:val="005B4D3C"/>
    <w:rsid w:val="005B4E8B"/>
    <w:rsid w:val="005B4FBE"/>
    <w:rsid w:val="005B501A"/>
    <w:rsid w:val="005B512F"/>
    <w:rsid w:val="005B5288"/>
    <w:rsid w:val="005B5470"/>
    <w:rsid w:val="005B5560"/>
    <w:rsid w:val="005B57DA"/>
    <w:rsid w:val="005B5815"/>
    <w:rsid w:val="005B5B19"/>
    <w:rsid w:val="005B5BE9"/>
    <w:rsid w:val="005B63F4"/>
    <w:rsid w:val="005B6680"/>
    <w:rsid w:val="005B678A"/>
    <w:rsid w:val="005B69DA"/>
    <w:rsid w:val="005B6A12"/>
    <w:rsid w:val="005B6C4C"/>
    <w:rsid w:val="005B6C67"/>
    <w:rsid w:val="005B6ED5"/>
    <w:rsid w:val="005B7246"/>
    <w:rsid w:val="005B7347"/>
    <w:rsid w:val="005B74BF"/>
    <w:rsid w:val="005B77A9"/>
    <w:rsid w:val="005B77E3"/>
    <w:rsid w:val="005B78ED"/>
    <w:rsid w:val="005B7BED"/>
    <w:rsid w:val="005B7C56"/>
    <w:rsid w:val="005C0817"/>
    <w:rsid w:val="005C08A1"/>
    <w:rsid w:val="005C0977"/>
    <w:rsid w:val="005C0BBC"/>
    <w:rsid w:val="005C0E49"/>
    <w:rsid w:val="005C11A1"/>
    <w:rsid w:val="005C11BA"/>
    <w:rsid w:val="005C1341"/>
    <w:rsid w:val="005C1499"/>
    <w:rsid w:val="005C16F2"/>
    <w:rsid w:val="005C192A"/>
    <w:rsid w:val="005C1A9E"/>
    <w:rsid w:val="005C1AC1"/>
    <w:rsid w:val="005C1B24"/>
    <w:rsid w:val="005C1BA5"/>
    <w:rsid w:val="005C1D83"/>
    <w:rsid w:val="005C2171"/>
    <w:rsid w:val="005C219F"/>
    <w:rsid w:val="005C257C"/>
    <w:rsid w:val="005C299F"/>
    <w:rsid w:val="005C2A6D"/>
    <w:rsid w:val="005C2B1F"/>
    <w:rsid w:val="005C2B72"/>
    <w:rsid w:val="005C2BC2"/>
    <w:rsid w:val="005C2D93"/>
    <w:rsid w:val="005C3106"/>
    <w:rsid w:val="005C31A1"/>
    <w:rsid w:val="005C3B51"/>
    <w:rsid w:val="005C3F37"/>
    <w:rsid w:val="005C438A"/>
    <w:rsid w:val="005C4555"/>
    <w:rsid w:val="005C456C"/>
    <w:rsid w:val="005C47B7"/>
    <w:rsid w:val="005C4915"/>
    <w:rsid w:val="005C4A15"/>
    <w:rsid w:val="005C4B07"/>
    <w:rsid w:val="005C4D48"/>
    <w:rsid w:val="005C51DA"/>
    <w:rsid w:val="005C5255"/>
    <w:rsid w:val="005C5289"/>
    <w:rsid w:val="005C538E"/>
    <w:rsid w:val="005C54FF"/>
    <w:rsid w:val="005C55F5"/>
    <w:rsid w:val="005C57F0"/>
    <w:rsid w:val="005C5B3E"/>
    <w:rsid w:val="005C5DDA"/>
    <w:rsid w:val="005C5EA2"/>
    <w:rsid w:val="005C6355"/>
    <w:rsid w:val="005C654A"/>
    <w:rsid w:val="005C65C6"/>
    <w:rsid w:val="005C6609"/>
    <w:rsid w:val="005C691B"/>
    <w:rsid w:val="005C6C5A"/>
    <w:rsid w:val="005C6CFE"/>
    <w:rsid w:val="005C6FAE"/>
    <w:rsid w:val="005C7524"/>
    <w:rsid w:val="005C772C"/>
    <w:rsid w:val="005C77A9"/>
    <w:rsid w:val="005C780C"/>
    <w:rsid w:val="005C78B3"/>
    <w:rsid w:val="005C7A06"/>
    <w:rsid w:val="005C7BB6"/>
    <w:rsid w:val="005C7C66"/>
    <w:rsid w:val="005C7C87"/>
    <w:rsid w:val="005C7E2F"/>
    <w:rsid w:val="005C7FA5"/>
    <w:rsid w:val="005D01DD"/>
    <w:rsid w:val="005D0340"/>
    <w:rsid w:val="005D05F7"/>
    <w:rsid w:val="005D06C0"/>
    <w:rsid w:val="005D0C44"/>
    <w:rsid w:val="005D105F"/>
    <w:rsid w:val="005D12D5"/>
    <w:rsid w:val="005D12F2"/>
    <w:rsid w:val="005D1367"/>
    <w:rsid w:val="005D1569"/>
    <w:rsid w:val="005D17C5"/>
    <w:rsid w:val="005D1897"/>
    <w:rsid w:val="005D1A57"/>
    <w:rsid w:val="005D1B5F"/>
    <w:rsid w:val="005D1C15"/>
    <w:rsid w:val="005D1DF9"/>
    <w:rsid w:val="005D1EDD"/>
    <w:rsid w:val="005D2031"/>
    <w:rsid w:val="005D2267"/>
    <w:rsid w:val="005D24F0"/>
    <w:rsid w:val="005D272A"/>
    <w:rsid w:val="005D2B95"/>
    <w:rsid w:val="005D3017"/>
    <w:rsid w:val="005D30C1"/>
    <w:rsid w:val="005D310E"/>
    <w:rsid w:val="005D3239"/>
    <w:rsid w:val="005D33EE"/>
    <w:rsid w:val="005D3991"/>
    <w:rsid w:val="005D3E30"/>
    <w:rsid w:val="005D4033"/>
    <w:rsid w:val="005D432D"/>
    <w:rsid w:val="005D4366"/>
    <w:rsid w:val="005D441B"/>
    <w:rsid w:val="005D49ED"/>
    <w:rsid w:val="005D4AB4"/>
    <w:rsid w:val="005D4D01"/>
    <w:rsid w:val="005D4E25"/>
    <w:rsid w:val="005D4E74"/>
    <w:rsid w:val="005D4F59"/>
    <w:rsid w:val="005D559E"/>
    <w:rsid w:val="005D57CB"/>
    <w:rsid w:val="005D5FA8"/>
    <w:rsid w:val="005D64A9"/>
    <w:rsid w:val="005D6568"/>
    <w:rsid w:val="005D679D"/>
    <w:rsid w:val="005D6802"/>
    <w:rsid w:val="005D681E"/>
    <w:rsid w:val="005D6B85"/>
    <w:rsid w:val="005D6BA7"/>
    <w:rsid w:val="005D6CC5"/>
    <w:rsid w:val="005D6D60"/>
    <w:rsid w:val="005D6DAA"/>
    <w:rsid w:val="005D6E6E"/>
    <w:rsid w:val="005D6E90"/>
    <w:rsid w:val="005D7156"/>
    <w:rsid w:val="005D73A5"/>
    <w:rsid w:val="005D7679"/>
    <w:rsid w:val="005D77DC"/>
    <w:rsid w:val="005D7C1B"/>
    <w:rsid w:val="005D7C2D"/>
    <w:rsid w:val="005D7D5B"/>
    <w:rsid w:val="005D7EED"/>
    <w:rsid w:val="005D7F05"/>
    <w:rsid w:val="005E00A4"/>
    <w:rsid w:val="005E0199"/>
    <w:rsid w:val="005E01B0"/>
    <w:rsid w:val="005E033B"/>
    <w:rsid w:val="005E05A2"/>
    <w:rsid w:val="005E07E0"/>
    <w:rsid w:val="005E0801"/>
    <w:rsid w:val="005E0979"/>
    <w:rsid w:val="005E0A57"/>
    <w:rsid w:val="005E0A8B"/>
    <w:rsid w:val="005E0C46"/>
    <w:rsid w:val="005E0D5B"/>
    <w:rsid w:val="005E0DFE"/>
    <w:rsid w:val="005E0FAD"/>
    <w:rsid w:val="005E1303"/>
    <w:rsid w:val="005E14B8"/>
    <w:rsid w:val="005E14BE"/>
    <w:rsid w:val="005E153D"/>
    <w:rsid w:val="005E1548"/>
    <w:rsid w:val="005E172F"/>
    <w:rsid w:val="005E1936"/>
    <w:rsid w:val="005E193A"/>
    <w:rsid w:val="005E1B36"/>
    <w:rsid w:val="005E1F20"/>
    <w:rsid w:val="005E23A3"/>
    <w:rsid w:val="005E2514"/>
    <w:rsid w:val="005E260E"/>
    <w:rsid w:val="005E2687"/>
    <w:rsid w:val="005E27DA"/>
    <w:rsid w:val="005E2997"/>
    <w:rsid w:val="005E2E18"/>
    <w:rsid w:val="005E2FD1"/>
    <w:rsid w:val="005E30A8"/>
    <w:rsid w:val="005E3222"/>
    <w:rsid w:val="005E3459"/>
    <w:rsid w:val="005E3516"/>
    <w:rsid w:val="005E368E"/>
    <w:rsid w:val="005E3699"/>
    <w:rsid w:val="005E3717"/>
    <w:rsid w:val="005E38BB"/>
    <w:rsid w:val="005E39A6"/>
    <w:rsid w:val="005E3E28"/>
    <w:rsid w:val="005E43B3"/>
    <w:rsid w:val="005E4460"/>
    <w:rsid w:val="005E49DF"/>
    <w:rsid w:val="005E4CF4"/>
    <w:rsid w:val="005E4D90"/>
    <w:rsid w:val="005E4D96"/>
    <w:rsid w:val="005E4E03"/>
    <w:rsid w:val="005E501A"/>
    <w:rsid w:val="005E5041"/>
    <w:rsid w:val="005E51E0"/>
    <w:rsid w:val="005E53F4"/>
    <w:rsid w:val="005E55A4"/>
    <w:rsid w:val="005E565D"/>
    <w:rsid w:val="005E56FF"/>
    <w:rsid w:val="005E5A6B"/>
    <w:rsid w:val="005E5DA7"/>
    <w:rsid w:val="005E5FFF"/>
    <w:rsid w:val="005E64AD"/>
    <w:rsid w:val="005E6694"/>
    <w:rsid w:val="005E66A5"/>
    <w:rsid w:val="005E6821"/>
    <w:rsid w:val="005E697A"/>
    <w:rsid w:val="005E69EC"/>
    <w:rsid w:val="005E6D5B"/>
    <w:rsid w:val="005E6E2C"/>
    <w:rsid w:val="005E6F77"/>
    <w:rsid w:val="005E71FE"/>
    <w:rsid w:val="005E721A"/>
    <w:rsid w:val="005E72FD"/>
    <w:rsid w:val="005E758E"/>
    <w:rsid w:val="005E76E6"/>
    <w:rsid w:val="005E7ABD"/>
    <w:rsid w:val="005E7CCC"/>
    <w:rsid w:val="005E7E7B"/>
    <w:rsid w:val="005E7EAD"/>
    <w:rsid w:val="005E7EE4"/>
    <w:rsid w:val="005E7F5B"/>
    <w:rsid w:val="005F01C4"/>
    <w:rsid w:val="005F0293"/>
    <w:rsid w:val="005F02C3"/>
    <w:rsid w:val="005F0484"/>
    <w:rsid w:val="005F04EA"/>
    <w:rsid w:val="005F0555"/>
    <w:rsid w:val="005F062E"/>
    <w:rsid w:val="005F0682"/>
    <w:rsid w:val="005F0801"/>
    <w:rsid w:val="005F08C5"/>
    <w:rsid w:val="005F0AA4"/>
    <w:rsid w:val="005F0AE7"/>
    <w:rsid w:val="005F1094"/>
    <w:rsid w:val="005F10A0"/>
    <w:rsid w:val="005F1713"/>
    <w:rsid w:val="005F1755"/>
    <w:rsid w:val="005F196D"/>
    <w:rsid w:val="005F1B3D"/>
    <w:rsid w:val="005F1DF9"/>
    <w:rsid w:val="005F210C"/>
    <w:rsid w:val="005F22AF"/>
    <w:rsid w:val="005F2391"/>
    <w:rsid w:val="005F25BD"/>
    <w:rsid w:val="005F2640"/>
    <w:rsid w:val="005F2813"/>
    <w:rsid w:val="005F2824"/>
    <w:rsid w:val="005F2B16"/>
    <w:rsid w:val="005F2C64"/>
    <w:rsid w:val="005F2DCA"/>
    <w:rsid w:val="005F2F2B"/>
    <w:rsid w:val="005F2F67"/>
    <w:rsid w:val="005F2FFC"/>
    <w:rsid w:val="005F345A"/>
    <w:rsid w:val="005F37E5"/>
    <w:rsid w:val="005F3986"/>
    <w:rsid w:val="005F3B1E"/>
    <w:rsid w:val="005F3D86"/>
    <w:rsid w:val="005F3EC9"/>
    <w:rsid w:val="005F3FAF"/>
    <w:rsid w:val="005F4100"/>
    <w:rsid w:val="005F41FB"/>
    <w:rsid w:val="005F4236"/>
    <w:rsid w:val="005F4416"/>
    <w:rsid w:val="005F4584"/>
    <w:rsid w:val="005F459C"/>
    <w:rsid w:val="005F47E8"/>
    <w:rsid w:val="005F4858"/>
    <w:rsid w:val="005F486D"/>
    <w:rsid w:val="005F4968"/>
    <w:rsid w:val="005F4BA5"/>
    <w:rsid w:val="005F4D77"/>
    <w:rsid w:val="005F5356"/>
    <w:rsid w:val="005F5361"/>
    <w:rsid w:val="005F5413"/>
    <w:rsid w:val="005F563C"/>
    <w:rsid w:val="005F5776"/>
    <w:rsid w:val="005F58D5"/>
    <w:rsid w:val="005F5964"/>
    <w:rsid w:val="005F5A66"/>
    <w:rsid w:val="005F5B51"/>
    <w:rsid w:val="005F6106"/>
    <w:rsid w:val="005F6365"/>
    <w:rsid w:val="005F6406"/>
    <w:rsid w:val="005F6740"/>
    <w:rsid w:val="005F7270"/>
    <w:rsid w:val="005F7398"/>
    <w:rsid w:val="005F73DF"/>
    <w:rsid w:val="005F74EE"/>
    <w:rsid w:val="005F7606"/>
    <w:rsid w:val="005F76A6"/>
    <w:rsid w:val="005F7B29"/>
    <w:rsid w:val="005F7B5A"/>
    <w:rsid w:val="005F7B9C"/>
    <w:rsid w:val="005F7CC0"/>
    <w:rsid w:val="005F7D0C"/>
    <w:rsid w:val="005F7FB2"/>
    <w:rsid w:val="00600071"/>
    <w:rsid w:val="0060021E"/>
    <w:rsid w:val="006002E5"/>
    <w:rsid w:val="006002F6"/>
    <w:rsid w:val="00600357"/>
    <w:rsid w:val="006004B4"/>
    <w:rsid w:val="00600524"/>
    <w:rsid w:val="006008CF"/>
    <w:rsid w:val="00600943"/>
    <w:rsid w:val="00600AFD"/>
    <w:rsid w:val="00600DA1"/>
    <w:rsid w:val="00600EF5"/>
    <w:rsid w:val="00601069"/>
    <w:rsid w:val="00601303"/>
    <w:rsid w:val="006014AF"/>
    <w:rsid w:val="00601637"/>
    <w:rsid w:val="006018BB"/>
    <w:rsid w:val="00601986"/>
    <w:rsid w:val="00601B7E"/>
    <w:rsid w:val="00601BDF"/>
    <w:rsid w:val="00601CB1"/>
    <w:rsid w:val="006021C8"/>
    <w:rsid w:val="006022AF"/>
    <w:rsid w:val="006024F5"/>
    <w:rsid w:val="00602A22"/>
    <w:rsid w:val="00602EC5"/>
    <w:rsid w:val="006032A7"/>
    <w:rsid w:val="00603315"/>
    <w:rsid w:val="006034A1"/>
    <w:rsid w:val="006036E4"/>
    <w:rsid w:val="006036F1"/>
    <w:rsid w:val="006039A6"/>
    <w:rsid w:val="00603B6D"/>
    <w:rsid w:val="00603F06"/>
    <w:rsid w:val="00603F55"/>
    <w:rsid w:val="00604040"/>
    <w:rsid w:val="00604A4B"/>
    <w:rsid w:val="00604A78"/>
    <w:rsid w:val="00604C11"/>
    <w:rsid w:val="006051AA"/>
    <w:rsid w:val="00605250"/>
    <w:rsid w:val="00605316"/>
    <w:rsid w:val="00605491"/>
    <w:rsid w:val="006054EE"/>
    <w:rsid w:val="00605573"/>
    <w:rsid w:val="006055AE"/>
    <w:rsid w:val="0060562F"/>
    <w:rsid w:val="006057E1"/>
    <w:rsid w:val="00605C9A"/>
    <w:rsid w:val="00605FD2"/>
    <w:rsid w:val="00606539"/>
    <w:rsid w:val="006067F9"/>
    <w:rsid w:val="0060680C"/>
    <w:rsid w:val="00606A93"/>
    <w:rsid w:val="00606AF7"/>
    <w:rsid w:val="00606B5A"/>
    <w:rsid w:val="00606BBC"/>
    <w:rsid w:val="00606BF3"/>
    <w:rsid w:val="00606C53"/>
    <w:rsid w:val="00606C62"/>
    <w:rsid w:val="00606D2F"/>
    <w:rsid w:val="00606D5C"/>
    <w:rsid w:val="00606D98"/>
    <w:rsid w:val="00606DB2"/>
    <w:rsid w:val="00607508"/>
    <w:rsid w:val="0060784E"/>
    <w:rsid w:val="00607CC7"/>
    <w:rsid w:val="00607DFA"/>
    <w:rsid w:val="00607E73"/>
    <w:rsid w:val="00607FA3"/>
    <w:rsid w:val="00607FBF"/>
    <w:rsid w:val="00610588"/>
    <w:rsid w:val="006105AC"/>
    <w:rsid w:val="00610909"/>
    <w:rsid w:val="00610ADB"/>
    <w:rsid w:val="00610C0B"/>
    <w:rsid w:val="00610C3B"/>
    <w:rsid w:val="00611115"/>
    <w:rsid w:val="006113D9"/>
    <w:rsid w:val="006114AB"/>
    <w:rsid w:val="0061196F"/>
    <w:rsid w:val="0061197B"/>
    <w:rsid w:val="006119F7"/>
    <w:rsid w:val="00611AD6"/>
    <w:rsid w:val="00611B0E"/>
    <w:rsid w:val="00611C76"/>
    <w:rsid w:val="00611F96"/>
    <w:rsid w:val="006120E0"/>
    <w:rsid w:val="00612106"/>
    <w:rsid w:val="006125D9"/>
    <w:rsid w:val="006129A5"/>
    <w:rsid w:val="00612CDA"/>
    <w:rsid w:val="00612F82"/>
    <w:rsid w:val="00613129"/>
    <w:rsid w:val="0061319A"/>
    <w:rsid w:val="006133CA"/>
    <w:rsid w:val="006137D4"/>
    <w:rsid w:val="006138F6"/>
    <w:rsid w:val="00613F8C"/>
    <w:rsid w:val="00613FB6"/>
    <w:rsid w:val="00614402"/>
    <w:rsid w:val="00614475"/>
    <w:rsid w:val="006144D1"/>
    <w:rsid w:val="00614718"/>
    <w:rsid w:val="00614A1B"/>
    <w:rsid w:val="00614AC7"/>
    <w:rsid w:val="00614BC4"/>
    <w:rsid w:val="00614E60"/>
    <w:rsid w:val="0061502C"/>
    <w:rsid w:val="0061507C"/>
    <w:rsid w:val="0061508B"/>
    <w:rsid w:val="006150BF"/>
    <w:rsid w:val="00615186"/>
    <w:rsid w:val="006151ED"/>
    <w:rsid w:val="00615233"/>
    <w:rsid w:val="006155A6"/>
    <w:rsid w:val="00615629"/>
    <w:rsid w:val="00615742"/>
    <w:rsid w:val="00615780"/>
    <w:rsid w:val="0061597B"/>
    <w:rsid w:val="00615BB0"/>
    <w:rsid w:val="00615CE4"/>
    <w:rsid w:val="00615D80"/>
    <w:rsid w:val="00616308"/>
    <w:rsid w:val="00616355"/>
    <w:rsid w:val="00616A77"/>
    <w:rsid w:val="00616AFC"/>
    <w:rsid w:val="00616B83"/>
    <w:rsid w:val="00616F6E"/>
    <w:rsid w:val="0061717A"/>
    <w:rsid w:val="0061754F"/>
    <w:rsid w:val="006178C3"/>
    <w:rsid w:val="0061794C"/>
    <w:rsid w:val="006179EE"/>
    <w:rsid w:val="00617BC3"/>
    <w:rsid w:val="00617C68"/>
    <w:rsid w:val="006200DC"/>
    <w:rsid w:val="00620253"/>
    <w:rsid w:val="006207F4"/>
    <w:rsid w:val="006208F5"/>
    <w:rsid w:val="0062099C"/>
    <w:rsid w:val="00620A02"/>
    <w:rsid w:val="00620A1E"/>
    <w:rsid w:val="00620AEC"/>
    <w:rsid w:val="00620C77"/>
    <w:rsid w:val="00620F93"/>
    <w:rsid w:val="00620FD0"/>
    <w:rsid w:val="00621277"/>
    <w:rsid w:val="006216D4"/>
    <w:rsid w:val="00621BAA"/>
    <w:rsid w:val="00621BD2"/>
    <w:rsid w:val="00621CE4"/>
    <w:rsid w:val="00621FFB"/>
    <w:rsid w:val="00622138"/>
    <w:rsid w:val="0062249E"/>
    <w:rsid w:val="006226A7"/>
    <w:rsid w:val="00622AAE"/>
    <w:rsid w:val="00622B54"/>
    <w:rsid w:val="00622C64"/>
    <w:rsid w:val="00622E62"/>
    <w:rsid w:val="00622EA7"/>
    <w:rsid w:val="00623202"/>
    <w:rsid w:val="00623281"/>
    <w:rsid w:val="00623581"/>
    <w:rsid w:val="006238D3"/>
    <w:rsid w:val="00623ACD"/>
    <w:rsid w:val="00623B0F"/>
    <w:rsid w:val="00623B5A"/>
    <w:rsid w:val="00623E3A"/>
    <w:rsid w:val="00624105"/>
    <w:rsid w:val="00624170"/>
    <w:rsid w:val="0062424E"/>
    <w:rsid w:val="006242B9"/>
    <w:rsid w:val="0062430F"/>
    <w:rsid w:val="00624538"/>
    <w:rsid w:val="006247F9"/>
    <w:rsid w:val="00624901"/>
    <w:rsid w:val="00624FDA"/>
    <w:rsid w:val="00624FF5"/>
    <w:rsid w:val="006251AC"/>
    <w:rsid w:val="00625298"/>
    <w:rsid w:val="00625407"/>
    <w:rsid w:val="0062562D"/>
    <w:rsid w:val="0062570A"/>
    <w:rsid w:val="00625A62"/>
    <w:rsid w:val="00625C27"/>
    <w:rsid w:val="00625FF9"/>
    <w:rsid w:val="00626475"/>
    <w:rsid w:val="006264D3"/>
    <w:rsid w:val="00626932"/>
    <w:rsid w:val="00626A24"/>
    <w:rsid w:val="00626AC5"/>
    <w:rsid w:val="00626AC9"/>
    <w:rsid w:val="00626B48"/>
    <w:rsid w:val="00626D0A"/>
    <w:rsid w:val="00626E7B"/>
    <w:rsid w:val="00627099"/>
    <w:rsid w:val="00627152"/>
    <w:rsid w:val="006271BB"/>
    <w:rsid w:val="00627335"/>
    <w:rsid w:val="00627673"/>
    <w:rsid w:val="0062790E"/>
    <w:rsid w:val="00627AE7"/>
    <w:rsid w:val="00627D23"/>
    <w:rsid w:val="00627D24"/>
    <w:rsid w:val="00630087"/>
    <w:rsid w:val="006303AA"/>
    <w:rsid w:val="0063047F"/>
    <w:rsid w:val="00630527"/>
    <w:rsid w:val="00630667"/>
    <w:rsid w:val="00630B41"/>
    <w:rsid w:val="00630B65"/>
    <w:rsid w:val="00630B71"/>
    <w:rsid w:val="00630EB7"/>
    <w:rsid w:val="00630EF2"/>
    <w:rsid w:val="00631088"/>
    <w:rsid w:val="006310F3"/>
    <w:rsid w:val="00631235"/>
    <w:rsid w:val="00631578"/>
    <w:rsid w:val="0063161A"/>
    <w:rsid w:val="00631994"/>
    <w:rsid w:val="00631A89"/>
    <w:rsid w:val="00631D71"/>
    <w:rsid w:val="00631D9B"/>
    <w:rsid w:val="006322A8"/>
    <w:rsid w:val="00632369"/>
    <w:rsid w:val="00632638"/>
    <w:rsid w:val="00632795"/>
    <w:rsid w:val="00632A9E"/>
    <w:rsid w:val="00632D76"/>
    <w:rsid w:val="006331A5"/>
    <w:rsid w:val="006333BE"/>
    <w:rsid w:val="0063348C"/>
    <w:rsid w:val="0063352E"/>
    <w:rsid w:val="00633610"/>
    <w:rsid w:val="006337B1"/>
    <w:rsid w:val="00633C63"/>
    <w:rsid w:val="00633E40"/>
    <w:rsid w:val="00633EF8"/>
    <w:rsid w:val="00634365"/>
    <w:rsid w:val="0063454C"/>
    <w:rsid w:val="00634968"/>
    <w:rsid w:val="006349A3"/>
    <w:rsid w:val="00634B00"/>
    <w:rsid w:val="00634C8E"/>
    <w:rsid w:val="00634CE1"/>
    <w:rsid w:val="00634DD8"/>
    <w:rsid w:val="00635129"/>
    <w:rsid w:val="00635279"/>
    <w:rsid w:val="006353D8"/>
    <w:rsid w:val="00635618"/>
    <w:rsid w:val="0063561A"/>
    <w:rsid w:val="0063566D"/>
    <w:rsid w:val="0063567E"/>
    <w:rsid w:val="00635740"/>
    <w:rsid w:val="006358AD"/>
    <w:rsid w:val="00635CAB"/>
    <w:rsid w:val="00636080"/>
    <w:rsid w:val="00636142"/>
    <w:rsid w:val="00636A15"/>
    <w:rsid w:val="00636B66"/>
    <w:rsid w:val="00636C45"/>
    <w:rsid w:val="006370E8"/>
    <w:rsid w:val="006374F7"/>
    <w:rsid w:val="00637706"/>
    <w:rsid w:val="00637835"/>
    <w:rsid w:val="00637B55"/>
    <w:rsid w:val="00637F77"/>
    <w:rsid w:val="00637F99"/>
    <w:rsid w:val="0064001B"/>
    <w:rsid w:val="00640093"/>
    <w:rsid w:val="00640458"/>
    <w:rsid w:val="0064067B"/>
    <w:rsid w:val="0064067D"/>
    <w:rsid w:val="006406FF"/>
    <w:rsid w:val="006407BC"/>
    <w:rsid w:val="00640836"/>
    <w:rsid w:val="00640878"/>
    <w:rsid w:val="006409CF"/>
    <w:rsid w:val="00640AFE"/>
    <w:rsid w:val="00640B6D"/>
    <w:rsid w:val="00640D7C"/>
    <w:rsid w:val="00640E60"/>
    <w:rsid w:val="00641041"/>
    <w:rsid w:val="006410DE"/>
    <w:rsid w:val="006413EF"/>
    <w:rsid w:val="00641557"/>
    <w:rsid w:val="00641656"/>
    <w:rsid w:val="006416A4"/>
    <w:rsid w:val="006416F4"/>
    <w:rsid w:val="00641777"/>
    <w:rsid w:val="006418B8"/>
    <w:rsid w:val="006418CD"/>
    <w:rsid w:val="006418DF"/>
    <w:rsid w:val="00641971"/>
    <w:rsid w:val="00641988"/>
    <w:rsid w:val="00641CC2"/>
    <w:rsid w:val="00641CFC"/>
    <w:rsid w:val="00641DEA"/>
    <w:rsid w:val="00641E49"/>
    <w:rsid w:val="00641EE6"/>
    <w:rsid w:val="00641F09"/>
    <w:rsid w:val="006421F6"/>
    <w:rsid w:val="00642252"/>
    <w:rsid w:val="00642703"/>
    <w:rsid w:val="006427CA"/>
    <w:rsid w:val="0064283D"/>
    <w:rsid w:val="00642C3D"/>
    <w:rsid w:val="00642D78"/>
    <w:rsid w:val="00642E09"/>
    <w:rsid w:val="0064306B"/>
    <w:rsid w:val="00643193"/>
    <w:rsid w:val="006431A4"/>
    <w:rsid w:val="006436FC"/>
    <w:rsid w:val="00643731"/>
    <w:rsid w:val="00643858"/>
    <w:rsid w:val="0064468F"/>
    <w:rsid w:val="0064473F"/>
    <w:rsid w:val="00644881"/>
    <w:rsid w:val="00644AB6"/>
    <w:rsid w:val="00644D23"/>
    <w:rsid w:val="00644DD1"/>
    <w:rsid w:val="00644DF6"/>
    <w:rsid w:val="00644E41"/>
    <w:rsid w:val="00644F5B"/>
    <w:rsid w:val="006453A0"/>
    <w:rsid w:val="006454DD"/>
    <w:rsid w:val="0064559C"/>
    <w:rsid w:val="0064568B"/>
    <w:rsid w:val="00645853"/>
    <w:rsid w:val="00645865"/>
    <w:rsid w:val="006458AE"/>
    <w:rsid w:val="00645921"/>
    <w:rsid w:val="00645BA0"/>
    <w:rsid w:val="00645CC2"/>
    <w:rsid w:val="00645D95"/>
    <w:rsid w:val="00645E6D"/>
    <w:rsid w:val="00645ED2"/>
    <w:rsid w:val="0064605D"/>
    <w:rsid w:val="00646101"/>
    <w:rsid w:val="00646107"/>
    <w:rsid w:val="006463A1"/>
    <w:rsid w:val="006464AD"/>
    <w:rsid w:val="0064660A"/>
    <w:rsid w:val="00646820"/>
    <w:rsid w:val="00646AE3"/>
    <w:rsid w:val="00646FBA"/>
    <w:rsid w:val="00646FC1"/>
    <w:rsid w:val="006471E4"/>
    <w:rsid w:val="006473D4"/>
    <w:rsid w:val="006473DC"/>
    <w:rsid w:val="00647426"/>
    <w:rsid w:val="0064794E"/>
    <w:rsid w:val="00647A7D"/>
    <w:rsid w:val="006501DA"/>
    <w:rsid w:val="00650527"/>
    <w:rsid w:val="00650928"/>
    <w:rsid w:val="00650C5F"/>
    <w:rsid w:val="00650E48"/>
    <w:rsid w:val="00650EB1"/>
    <w:rsid w:val="00650F5B"/>
    <w:rsid w:val="00651133"/>
    <w:rsid w:val="0065140F"/>
    <w:rsid w:val="0065164A"/>
    <w:rsid w:val="00651CE0"/>
    <w:rsid w:val="00651DD6"/>
    <w:rsid w:val="00651DE9"/>
    <w:rsid w:val="00652281"/>
    <w:rsid w:val="0065237B"/>
    <w:rsid w:val="00652644"/>
    <w:rsid w:val="006527B8"/>
    <w:rsid w:val="00652B27"/>
    <w:rsid w:val="00652C66"/>
    <w:rsid w:val="00653256"/>
    <w:rsid w:val="00653447"/>
    <w:rsid w:val="006535C7"/>
    <w:rsid w:val="006536C4"/>
    <w:rsid w:val="00653A8E"/>
    <w:rsid w:val="00653ADA"/>
    <w:rsid w:val="00653B40"/>
    <w:rsid w:val="006541E5"/>
    <w:rsid w:val="0065495F"/>
    <w:rsid w:val="00654DFF"/>
    <w:rsid w:val="00654E2A"/>
    <w:rsid w:val="00654FF7"/>
    <w:rsid w:val="00655177"/>
    <w:rsid w:val="006552C8"/>
    <w:rsid w:val="0065532C"/>
    <w:rsid w:val="00655349"/>
    <w:rsid w:val="006557E8"/>
    <w:rsid w:val="0065583A"/>
    <w:rsid w:val="00655958"/>
    <w:rsid w:val="00655C58"/>
    <w:rsid w:val="00656022"/>
    <w:rsid w:val="00656146"/>
    <w:rsid w:val="006561B7"/>
    <w:rsid w:val="00656204"/>
    <w:rsid w:val="006564D8"/>
    <w:rsid w:val="00656A3A"/>
    <w:rsid w:val="00656B48"/>
    <w:rsid w:val="0065722A"/>
    <w:rsid w:val="0065739B"/>
    <w:rsid w:val="0065743F"/>
    <w:rsid w:val="006574E6"/>
    <w:rsid w:val="006575AD"/>
    <w:rsid w:val="00657731"/>
    <w:rsid w:val="00657734"/>
    <w:rsid w:val="0065781E"/>
    <w:rsid w:val="00657823"/>
    <w:rsid w:val="0065792F"/>
    <w:rsid w:val="00657A76"/>
    <w:rsid w:val="00657CBC"/>
    <w:rsid w:val="00657D5C"/>
    <w:rsid w:val="00657D6E"/>
    <w:rsid w:val="0066016D"/>
    <w:rsid w:val="00660194"/>
    <w:rsid w:val="00660322"/>
    <w:rsid w:val="00660512"/>
    <w:rsid w:val="00660825"/>
    <w:rsid w:val="00660BFB"/>
    <w:rsid w:val="00660D41"/>
    <w:rsid w:val="00660F04"/>
    <w:rsid w:val="00660FAD"/>
    <w:rsid w:val="006610D2"/>
    <w:rsid w:val="00661103"/>
    <w:rsid w:val="00661568"/>
    <w:rsid w:val="006617C1"/>
    <w:rsid w:val="00661839"/>
    <w:rsid w:val="00661894"/>
    <w:rsid w:val="00661D16"/>
    <w:rsid w:val="00661DC4"/>
    <w:rsid w:val="00661E96"/>
    <w:rsid w:val="00661F8C"/>
    <w:rsid w:val="006620C8"/>
    <w:rsid w:val="006620D8"/>
    <w:rsid w:val="00662357"/>
    <w:rsid w:val="00662446"/>
    <w:rsid w:val="00662549"/>
    <w:rsid w:val="006625A1"/>
    <w:rsid w:val="006626EE"/>
    <w:rsid w:val="0066282C"/>
    <w:rsid w:val="00662A57"/>
    <w:rsid w:val="00662A8F"/>
    <w:rsid w:val="00662EA9"/>
    <w:rsid w:val="00663164"/>
    <w:rsid w:val="00663487"/>
    <w:rsid w:val="006635A3"/>
    <w:rsid w:val="006639F5"/>
    <w:rsid w:val="00663D28"/>
    <w:rsid w:val="00663E18"/>
    <w:rsid w:val="0066408B"/>
    <w:rsid w:val="0066422A"/>
    <w:rsid w:val="00664336"/>
    <w:rsid w:val="00664341"/>
    <w:rsid w:val="00664428"/>
    <w:rsid w:val="006645B0"/>
    <w:rsid w:val="00664686"/>
    <w:rsid w:val="006647C9"/>
    <w:rsid w:val="00664940"/>
    <w:rsid w:val="00664CDB"/>
    <w:rsid w:val="00664F10"/>
    <w:rsid w:val="006652A3"/>
    <w:rsid w:val="0066544D"/>
    <w:rsid w:val="006654A7"/>
    <w:rsid w:val="00665814"/>
    <w:rsid w:val="006658A5"/>
    <w:rsid w:val="00665B30"/>
    <w:rsid w:val="00665DB2"/>
    <w:rsid w:val="00666336"/>
    <w:rsid w:val="00666523"/>
    <w:rsid w:val="00666957"/>
    <w:rsid w:val="00666E0F"/>
    <w:rsid w:val="00666E16"/>
    <w:rsid w:val="00667150"/>
    <w:rsid w:val="00667164"/>
    <w:rsid w:val="0066739B"/>
    <w:rsid w:val="006673F8"/>
    <w:rsid w:val="00667A93"/>
    <w:rsid w:val="00667B79"/>
    <w:rsid w:val="00667BA8"/>
    <w:rsid w:val="00670305"/>
    <w:rsid w:val="00670356"/>
    <w:rsid w:val="006703F9"/>
    <w:rsid w:val="00670405"/>
    <w:rsid w:val="00670598"/>
    <w:rsid w:val="006708D6"/>
    <w:rsid w:val="00670AD4"/>
    <w:rsid w:val="00670F13"/>
    <w:rsid w:val="00671089"/>
    <w:rsid w:val="006710F9"/>
    <w:rsid w:val="006713B7"/>
    <w:rsid w:val="0067165A"/>
    <w:rsid w:val="006716E8"/>
    <w:rsid w:val="0067171A"/>
    <w:rsid w:val="0067174B"/>
    <w:rsid w:val="006718C1"/>
    <w:rsid w:val="006718DB"/>
    <w:rsid w:val="00671ACE"/>
    <w:rsid w:val="00671C60"/>
    <w:rsid w:val="00671E4A"/>
    <w:rsid w:val="006721C7"/>
    <w:rsid w:val="006724A3"/>
    <w:rsid w:val="00672653"/>
    <w:rsid w:val="00672CAE"/>
    <w:rsid w:val="0067304F"/>
    <w:rsid w:val="0067311C"/>
    <w:rsid w:val="006734A0"/>
    <w:rsid w:val="006736D3"/>
    <w:rsid w:val="0067385E"/>
    <w:rsid w:val="00673876"/>
    <w:rsid w:val="0067387A"/>
    <w:rsid w:val="006738A0"/>
    <w:rsid w:val="00673C99"/>
    <w:rsid w:val="006740D3"/>
    <w:rsid w:val="00674334"/>
    <w:rsid w:val="00674428"/>
    <w:rsid w:val="0067444B"/>
    <w:rsid w:val="00674520"/>
    <w:rsid w:val="006746E9"/>
    <w:rsid w:val="00674732"/>
    <w:rsid w:val="006747DF"/>
    <w:rsid w:val="00674C4E"/>
    <w:rsid w:val="00674CAC"/>
    <w:rsid w:val="00674D69"/>
    <w:rsid w:val="0067511E"/>
    <w:rsid w:val="00675136"/>
    <w:rsid w:val="0067526C"/>
    <w:rsid w:val="0067534C"/>
    <w:rsid w:val="00675562"/>
    <w:rsid w:val="0067583B"/>
    <w:rsid w:val="006758C2"/>
    <w:rsid w:val="00675ACF"/>
    <w:rsid w:val="00675BC9"/>
    <w:rsid w:val="00675ED3"/>
    <w:rsid w:val="00675FBA"/>
    <w:rsid w:val="0067608A"/>
    <w:rsid w:val="0067615B"/>
    <w:rsid w:val="00676471"/>
    <w:rsid w:val="0067659E"/>
    <w:rsid w:val="00676604"/>
    <w:rsid w:val="0067681F"/>
    <w:rsid w:val="006768D5"/>
    <w:rsid w:val="00676994"/>
    <w:rsid w:val="00676F59"/>
    <w:rsid w:val="00676F69"/>
    <w:rsid w:val="00677190"/>
    <w:rsid w:val="00677222"/>
    <w:rsid w:val="00677280"/>
    <w:rsid w:val="00677320"/>
    <w:rsid w:val="00677335"/>
    <w:rsid w:val="00677358"/>
    <w:rsid w:val="00677451"/>
    <w:rsid w:val="006774A2"/>
    <w:rsid w:val="00677A7A"/>
    <w:rsid w:val="00677D00"/>
    <w:rsid w:val="00677D0F"/>
    <w:rsid w:val="00677DF6"/>
    <w:rsid w:val="00677E2E"/>
    <w:rsid w:val="00680254"/>
    <w:rsid w:val="0068049E"/>
    <w:rsid w:val="00680639"/>
    <w:rsid w:val="00680654"/>
    <w:rsid w:val="006806A4"/>
    <w:rsid w:val="006808B9"/>
    <w:rsid w:val="00680A9C"/>
    <w:rsid w:val="00680B05"/>
    <w:rsid w:val="00680C30"/>
    <w:rsid w:val="00680CC1"/>
    <w:rsid w:val="00680FB6"/>
    <w:rsid w:val="00680FEC"/>
    <w:rsid w:val="00680FFA"/>
    <w:rsid w:val="00681155"/>
    <w:rsid w:val="0068115C"/>
    <w:rsid w:val="0068149B"/>
    <w:rsid w:val="006814D5"/>
    <w:rsid w:val="0068151E"/>
    <w:rsid w:val="00681725"/>
    <w:rsid w:val="006817E2"/>
    <w:rsid w:val="00681808"/>
    <w:rsid w:val="00681A4C"/>
    <w:rsid w:val="00681E25"/>
    <w:rsid w:val="00682185"/>
    <w:rsid w:val="00682ABC"/>
    <w:rsid w:val="00682D0B"/>
    <w:rsid w:val="00683347"/>
    <w:rsid w:val="00683371"/>
    <w:rsid w:val="00683501"/>
    <w:rsid w:val="00683502"/>
    <w:rsid w:val="006837F9"/>
    <w:rsid w:val="0068388F"/>
    <w:rsid w:val="00683907"/>
    <w:rsid w:val="00683943"/>
    <w:rsid w:val="00683A18"/>
    <w:rsid w:val="00683B9F"/>
    <w:rsid w:val="00683BB2"/>
    <w:rsid w:val="00683C21"/>
    <w:rsid w:val="00684236"/>
    <w:rsid w:val="00684261"/>
    <w:rsid w:val="006842EC"/>
    <w:rsid w:val="006843E5"/>
    <w:rsid w:val="0068477B"/>
    <w:rsid w:val="006848C2"/>
    <w:rsid w:val="00684910"/>
    <w:rsid w:val="006849E8"/>
    <w:rsid w:val="00684A1B"/>
    <w:rsid w:val="00684A7A"/>
    <w:rsid w:val="00684B30"/>
    <w:rsid w:val="006850B7"/>
    <w:rsid w:val="006852B1"/>
    <w:rsid w:val="006852C2"/>
    <w:rsid w:val="0068551F"/>
    <w:rsid w:val="0068555E"/>
    <w:rsid w:val="0068562F"/>
    <w:rsid w:val="006856A6"/>
    <w:rsid w:val="0068583B"/>
    <w:rsid w:val="00685C25"/>
    <w:rsid w:val="00685C9F"/>
    <w:rsid w:val="00685CFE"/>
    <w:rsid w:val="0068621A"/>
    <w:rsid w:val="00686276"/>
    <w:rsid w:val="006864ED"/>
    <w:rsid w:val="006866C6"/>
    <w:rsid w:val="00686744"/>
    <w:rsid w:val="00686785"/>
    <w:rsid w:val="00687191"/>
    <w:rsid w:val="00687809"/>
    <w:rsid w:val="006879DA"/>
    <w:rsid w:val="00687B36"/>
    <w:rsid w:val="00687BE8"/>
    <w:rsid w:val="00687E5F"/>
    <w:rsid w:val="006907F8"/>
    <w:rsid w:val="0069084B"/>
    <w:rsid w:val="00690876"/>
    <w:rsid w:val="0069090C"/>
    <w:rsid w:val="006909B2"/>
    <w:rsid w:val="00690B5B"/>
    <w:rsid w:val="00690CDF"/>
    <w:rsid w:val="00690DBD"/>
    <w:rsid w:val="00690E9E"/>
    <w:rsid w:val="00691077"/>
    <w:rsid w:val="00691229"/>
    <w:rsid w:val="006912C9"/>
    <w:rsid w:val="006914B4"/>
    <w:rsid w:val="0069176C"/>
    <w:rsid w:val="00691949"/>
    <w:rsid w:val="00691CE9"/>
    <w:rsid w:val="00691D8C"/>
    <w:rsid w:val="00691EAC"/>
    <w:rsid w:val="00691EB2"/>
    <w:rsid w:val="00692100"/>
    <w:rsid w:val="00692189"/>
    <w:rsid w:val="00692217"/>
    <w:rsid w:val="006923BD"/>
    <w:rsid w:val="00692412"/>
    <w:rsid w:val="00692532"/>
    <w:rsid w:val="006926EA"/>
    <w:rsid w:val="006926FE"/>
    <w:rsid w:val="0069279B"/>
    <w:rsid w:val="00692D8F"/>
    <w:rsid w:val="00693054"/>
    <w:rsid w:val="006931D9"/>
    <w:rsid w:val="00693471"/>
    <w:rsid w:val="00693481"/>
    <w:rsid w:val="00693577"/>
    <w:rsid w:val="0069385E"/>
    <w:rsid w:val="00693C3E"/>
    <w:rsid w:val="00693E6C"/>
    <w:rsid w:val="00693FAB"/>
    <w:rsid w:val="00694654"/>
    <w:rsid w:val="006946B1"/>
    <w:rsid w:val="0069471E"/>
    <w:rsid w:val="00694727"/>
    <w:rsid w:val="00694886"/>
    <w:rsid w:val="00694918"/>
    <w:rsid w:val="00694E68"/>
    <w:rsid w:val="00694FEC"/>
    <w:rsid w:val="006952FC"/>
    <w:rsid w:val="0069542E"/>
    <w:rsid w:val="00695493"/>
    <w:rsid w:val="00695792"/>
    <w:rsid w:val="00695994"/>
    <w:rsid w:val="006959E7"/>
    <w:rsid w:val="0069604B"/>
    <w:rsid w:val="00696259"/>
    <w:rsid w:val="006962F9"/>
    <w:rsid w:val="0069635C"/>
    <w:rsid w:val="00696428"/>
    <w:rsid w:val="00696A33"/>
    <w:rsid w:val="00696B4A"/>
    <w:rsid w:val="00696C81"/>
    <w:rsid w:val="00696D19"/>
    <w:rsid w:val="00696E1D"/>
    <w:rsid w:val="006973C2"/>
    <w:rsid w:val="006973CA"/>
    <w:rsid w:val="00697557"/>
    <w:rsid w:val="006977C7"/>
    <w:rsid w:val="006978F0"/>
    <w:rsid w:val="00697C48"/>
    <w:rsid w:val="00697EDB"/>
    <w:rsid w:val="00697F9F"/>
    <w:rsid w:val="006A0101"/>
    <w:rsid w:val="006A01A6"/>
    <w:rsid w:val="006A0662"/>
    <w:rsid w:val="006A0C5C"/>
    <w:rsid w:val="006A0F5C"/>
    <w:rsid w:val="006A1442"/>
    <w:rsid w:val="006A1707"/>
    <w:rsid w:val="006A1879"/>
    <w:rsid w:val="006A18F0"/>
    <w:rsid w:val="006A1BC7"/>
    <w:rsid w:val="006A1C45"/>
    <w:rsid w:val="006A1C87"/>
    <w:rsid w:val="006A1D43"/>
    <w:rsid w:val="006A2085"/>
    <w:rsid w:val="006A21B4"/>
    <w:rsid w:val="006A23D4"/>
    <w:rsid w:val="006A244D"/>
    <w:rsid w:val="006A28DE"/>
    <w:rsid w:val="006A2AAF"/>
    <w:rsid w:val="006A2C4C"/>
    <w:rsid w:val="006A2D93"/>
    <w:rsid w:val="006A3157"/>
    <w:rsid w:val="006A3247"/>
    <w:rsid w:val="006A3417"/>
    <w:rsid w:val="006A3702"/>
    <w:rsid w:val="006A3716"/>
    <w:rsid w:val="006A3929"/>
    <w:rsid w:val="006A3978"/>
    <w:rsid w:val="006A3C3F"/>
    <w:rsid w:val="006A3E02"/>
    <w:rsid w:val="006A4021"/>
    <w:rsid w:val="006A421A"/>
    <w:rsid w:val="006A4839"/>
    <w:rsid w:val="006A487A"/>
    <w:rsid w:val="006A48FB"/>
    <w:rsid w:val="006A49FA"/>
    <w:rsid w:val="006A4AA0"/>
    <w:rsid w:val="006A4B10"/>
    <w:rsid w:val="006A4B5E"/>
    <w:rsid w:val="006A4D9E"/>
    <w:rsid w:val="006A4DBB"/>
    <w:rsid w:val="006A51AA"/>
    <w:rsid w:val="006A521C"/>
    <w:rsid w:val="006A53D1"/>
    <w:rsid w:val="006A54A0"/>
    <w:rsid w:val="006A5530"/>
    <w:rsid w:val="006A567C"/>
    <w:rsid w:val="006A5787"/>
    <w:rsid w:val="006A589A"/>
    <w:rsid w:val="006A5941"/>
    <w:rsid w:val="006A5EBD"/>
    <w:rsid w:val="006A602F"/>
    <w:rsid w:val="006A6205"/>
    <w:rsid w:val="006A6447"/>
    <w:rsid w:val="006A65B8"/>
    <w:rsid w:val="006A6755"/>
    <w:rsid w:val="006A69F2"/>
    <w:rsid w:val="006A6B14"/>
    <w:rsid w:val="006A700B"/>
    <w:rsid w:val="006A70C7"/>
    <w:rsid w:val="006A72A4"/>
    <w:rsid w:val="006A7A4B"/>
    <w:rsid w:val="006A7C83"/>
    <w:rsid w:val="006A7CE8"/>
    <w:rsid w:val="006A7E43"/>
    <w:rsid w:val="006B0425"/>
    <w:rsid w:val="006B0627"/>
    <w:rsid w:val="006B0730"/>
    <w:rsid w:val="006B0947"/>
    <w:rsid w:val="006B09C3"/>
    <w:rsid w:val="006B1261"/>
    <w:rsid w:val="006B1386"/>
    <w:rsid w:val="006B16EE"/>
    <w:rsid w:val="006B194F"/>
    <w:rsid w:val="006B1B69"/>
    <w:rsid w:val="006B1D62"/>
    <w:rsid w:val="006B1DB2"/>
    <w:rsid w:val="006B1DB6"/>
    <w:rsid w:val="006B2216"/>
    <w:rsid w:val="006B230B"/>
    <w:rsid w:val="006B252B"/>
    <w:rsid w:val="006B26C7"/>
    <w:rsid w:val="006B279B"/>
    <w:rsid w:val="006B27B9"/>
    <w:rsid w:val="006B29A2"/>
    <w:rsid w:val="006B2A6B"/>
    <w:rsid w:val="006B2F2D"/>
    <w:rsid w:val="006B3060"/>
    <w:rsid w:val="006B3092"/>
    <w:rsid w:val="006B316B"/>
    <w:rsid w:val="006B3284"/>
    <w:rsid w:val="006B32E4"/>
    <w:rsid w:val="006B34F0"/>
    <w:rsid w:val="006B3518"/>
    <w:rsid w:val="006B38DC"/>
    <w:rsid w:val="006B3A73"/>
    <w:rsid w:val="006B3CBB"/>
    <w:rsid w:val="006B3E78"/>
    <w:rsid w:val="006B3F9A"/>
    <w:rsid w:val="006B4594"/>
    <w:rsid w:val="006B4674"/>
    <w:rsid w:val="006B48EE"/>
    <w:rsid w:val="006B4907"/>
    <w:rsid w:val="006B4F2B"/>
    <w:rsid w:val="006B510E"/>
    <w:rsid w:val="006B5239"/>
    <w:rsid w:val="006B5289"/>
    <w:rsid w:val="006B583C"/>
    <w:rsid w:val="006B5C97"/>
    <w:rsid w:val="006B5CD6"/>
    <w:rsid w:val="006B5D3D"/>
    <w:rsid w:val="006B5D73"/>
    <w:rsid w:val="006B5DB0"/>
    <w:rsid w:val="006B5DEE"/>
    <w:rsid w:val="006B60B7"/>
    <w:rsid w:val="006B6112"/>
    <w:rsid w:val="006B6126"/>
    <w:rsid w:val="006B617F"/>
    <w:rsid w:val="006B6700"/>
    <w:rsid w:val="006B68B6"/>
    <w:rsid w:val="006B6E31"/>
    <w:rsid w:val="006B7316"/>
    <w:rsid w:val="006B7452"/>
    <w:rsid w:val="006B74CE"/>
    <w:rsid w:val="006B7655"/>
    <w:rsid w:val="006B7B38"/>
    <w:rsid w:val="006B7B83"/>
    <w:rsid w:val="006B7C5E"/>
    <w:rsid w:val="006B7D48"/>
    <w:rsid w:val="006B7E57"/>
    <w:rsid w:val="006B7E76"/>
    <w:rsid w:val="006C081A"/>
    <w:rsid w:val="006C0B9B"/>
    <w:rsid w:val="006C0CC2"/>
    <w:rsid w:val="006C0DF4"/>
    <w:rsid w:val="006C1302"/>
    <w:rsid w:val="006C13E0"/>
    <w:rsid w:val="006C1788"/>
    <w:rsid w:val="006C17B5"/>
    <w:rsid w:val="006C1847"/>
    <w:rsid w:val="006C1A19"/>
    <w:rsid w:val="006C1A67"/>
    <w:rsid w:val="006C1EDC"/>
    <w:rsid w:val="006C2172"/>
    <w:rsid w:val="006C2515"/>
    <w:rsid w:val="006C27DB"/>
    <w:rsid w:val="006C2CED"/>
    <w:rsid w:val="006C2FF2"/>
    <w:rsid w:val="006C30C9"/>
    <w:rsid w:val="006C349E"/>
    <w:rsid w:val="006C34B5"/>
    <w:rsid w:val="006C3778"/>
    <w:rsid w:val="006C3BBC"/>
    <w:rsid w:val="006C3CEF"/>
    <w:rsid w:val="006C3F20"/>
    <w:rsid w:val="006C4003"/>
    <w:rsid w:val="006C4378"/>
    <w:rsid w:val="006C45A4"/>
    <w:rsid w:val="006C4839"/>
    <w:rsid w:val="006C4A90"/>
    <w:rsid w:val="006C4AFC"/>
    <w:rsid w:val="006C4D9A"/>
    <w:rsid w:val="006C4DCF"/>
    <w:rsid w:val="006C4EFC"/>
    <w:rsid w:val="006C51B1"/>
    <w:rsid w:val="006C51E4"/>
    <w:rsid w:val="006C56FA"/>
    <w:rsid w:val="006C5B5C"/>
    <w:rsid w:val="006C5BC0"/>
    <w:rsid w:val="006C5C34"/>
    <w:rsid w:val="006C5E0C"/>
    <w:rsid w:val="006C614D"/>
    <w:rsid w:val="006C6155"/>
    <w:rsid w:val="006C615F"/>
    <w:rsid w:val="006C6342"/>
    <w:rsid w:val="006C63F6"/>
    <w:rsid w:val="006C663B"/>
    <w:rsid w:val="006C6692"/>
    <w:rsid w:val="006C684A"/>
    <w:rsid w:val="006C69AF"/>
    <w:rsid w:val="006C6C4B"/>
    <w:rsid w:val="006C703D"/>
    <w:rsid w:val="006C7634"/>
    <w:rsid w:val="006C7713"/>
    <w:rsid w:val="006C799C"/>
    <w:rsid w:val="006C7A48"/>
    <w:rsid w:val="006C7C43"/>
    <w:rsid w:val="006D01CC"/>
    <w:rsid w:val="006D022C"/>
    <w:rsid w:val="006D0578"/>
    <w:rsid w:val="006D0725"/>
    <w:rsid w:val="006D0A60"/>
    <w:rsid w:val="006D0E71"/>
    <w:rsid w:val="006D12B6"/>
    <w:rsid w:val="006D1493"/>
    <w:rsid w:val="006D14E2"/>
    <w:rsid w:val="006D1681"/>
    <w:rsid w:val="006D190C"/>
    <w:rsid w:val="006D204F"/>
    <w:rsid w:val="006D2171"/>
    <w:rsid w:val="006D238A"/>
    <w:rsid w:val="006D281B"/>
    <w:rsid w:val="006D299A"/>
    <w:rsid w:val="006D2A3E"/>
    <w:rsid w:val="006D2CB1"/>
    <w:rsid w:val="006D2E95"/>
    <w:rsid w:val="006D3943"/>
    <w:rsid w:val="006D3EFE"/>
    <w:rsid w:val="006D3F3D"/>
    <w:rsid w:val="006D422E"/>
    <w:rsid w:val="006D436B"/>
    <w:rsid w:val="006D444F"/>
    <w:rsid w:val="006D4937"/>
    <w:rsid w:val="006D4D61"/>
    <w:rsid w:val="006D4EDC"/>
    <w:rsid w:val="006D4F8D"/>
    <w:rsid w:val="006D505D"/>
    <w:rsid w:val="006D5186"/>
    <w:rsid w:val="006D5197"/>
    <w:rsid w:val="006D51AA"/>
    <w:rsid w:val="006D5311"/>
    <w:rsid w:val="006D5343"/>
    <w:rsid w:val="006D56B0"/>
    <w:rsid w:val="006D5756"/>
    <w:rsid w:val="006D5DBF"/>
    <w:rsid w:val="006D6437"/>
    <w:rsid w:val="006D68CD"/>
    <w:rsid w:val="006D6964"/>
    <w:rsid w:val="006D6B8D"/>
    <w:rsid w:val="006D6C8A"/>
    <w:rsid w:val="006D6CBC"/>
    <w:rsid w:val="006D6E7F"/>
    <w:rsid w:val="006D6EE5"/>
    <w:rsid w:val="006D6F6B"/>
    <w:rsid w:val="006D719B"/>
    <w:rsid w:val="006D7263"/>
    <w:rsid w:val="006D755A"/>
    <w:rsid w:val="006D7965"/>
    <w:rsid w:val="006D7AA4"/>
    <w:rsid w:val="006D7B07"/>
    <w:rsid w:val="006E0276"/>
    <w:rsid w:val="006E03FF"/>
    <w:rsid w:val="006E05DA"/>
    <w:rsid w:val="006E05E7"/>
    <w:rsid w:val="006E09E3"/>
    <w:rsid w:val="006E1104"/>
    <w:rsid w:val="006E17FD"/>
    <w:rsid w:val="006E1BE8"/>
    <w:rsid w:val="006E1E73"/>
    <w:rsid w:val="006E2486"/>
    <w:rsid w:val="006E259F"/>
    <w:rsid w:val="006E285E"/>
    <w:rsid w:val="006E28E3"/>
    <w:rsid w:val="006E296D"/>
    <w:rsid w:val="006E2A48"/>
    <w:rsid w:val="006E31F9"/>
    <w:rsid w:val="006E37E5"/>
    <w:rsid w:val="006E3922"/>
    <w:rsid w:val="006E3A22"/>
    <w:rsid w:val="006E3C76"/>
    <w:rsid w:val="006E3D4E"/>
    <w:rsid w:val="006E3ED2"/>
    <w:rsid w:val="006E3F01"/>
    <w:rsid w:val="006E3F54"/>
    <w:rsid w:val="006E3FC8"/>
    <w:rsid w:val="006E4074"/>
    <w:rsid w:val="006E4187"/>
    <w:rsid w:val="006E42D9"/>
    <w:rsid w:val="006E440F"/>
    <w:rsid w:val="006E4687"/>
    <w:rsid w:val="006E4BEF"/>
    <w:rsid w:val="006E4C20"/>
    <w:rsid w:val="006E4E6A"/>
    <w:rsid w:val="006E5316"/>
    <w:rsid w:val="006E54CB"/>
    <w:rsid w:val="006E574D"/>
    <w:rsid w:val="006E5777"/>
    <w:rsid w:val="006E5867"/>
    <w:rsid w:val="006E5B39"/>
    <w:rsid w:val="006E60A0"/>
    <w:rsid w:val="006E634A"/>
    <w:rsid w:val="006E65B6"/>
    <w:rsid w:val="006E663D"/>
    <w:rsid w:val="006E6769"/>
    <w:rsid w:val="006E6A4E"/>
    <w:rsid w:val="006E6C0C"/>
    <w:rsid w:val="006E6F96"/>
    <w:rsid w:val="006E756C"/>
    <w:rsid w:val="006E7695"/>
    <w:rsid w:val="006E76F5"/>
    <w:rsid w:val="006E7D32"/>
    <w:rsid w:val="006E7E44"/>
    <w:rsid w:val="006F0037"/>
    <w:rsid w:val="006F008F"/>
    <w:rsid w:val="006F00B9"/>
    <w:rsid w:val="006F016E"/>
    <w:rsid w:val="006F0359"/>
    <w:rsid w:val="006F092C"/>
    <w:rsid w:val="006F093B"/>
    <w:rsid w:val="006F0A9D"/>
    <w:rsid w:val="006F0B3B"/>
    <w:rsid w:val="006F0C2B"/>
    <w:rsid w:val="006F0CEC"/>
    <w:rsid w:val="006F0CF0"/>
    <w:rsid w:val="006F14F4"/>
    <w:rsid w:val="006F16AD"/>
    <w:rsid w:val="006F1A0F"/>
    <w:rsid w:val="006F1DF7"/>
    <w:rsid w:val="006F1F9C"/>
    <w:rsid w:val="006F24C5"/>
    <w:rsid w:val="006F2B63"/>
    <w:rsid w:val="006F2C34"/>
    <w:rsid w:val="006F2E7D"/>
    <w:rsid w:val="006F2FB1"/>
    <w:rsid w:val="006F316B"/>
    <w:rsid w:val="006F32EB"/>
    <w:rsid w:val="006F37C4"/>
    <w:rsid w:val="006F37F0"/>
    <w:rsid w:val="006F3920"/>
    <w:rsid w:val="006F3E71"/>
    <w:rsid w:val="006F3FA5"/>
    <w:rsid w:val="006F416E"/>
    <w:rsid w:val="006F4219"/>
    <w:rsid w:val="006F44D9"/>
    <w:rsid w:val="006F4816"/>
    <w:rsid w:val="006F4825"/>
    <w:rsid w:val="006F49D1"/>
    <w:rsid w:val="006F49DD"/>
    <w:rsid w:val="006F4A36"/>
    <w:rsid w:val="006F4E46"/>
    <w:rsid w:val="006F4F08"/>
    <w:rsid w:val="006F5006"/>
    <w:rsid w:val="006F5473"/>
    <w:rsid w:val="006F5686"/>
    <w:rsid w:val="006F59DF"/>
    <w:rsid w:val="006F5ACE"/>
    <w:rsid w:val="006F5B21"/>
    <w:rsid w:val="006F61CC"/>
    <w:rsid w:val="006F6237"/>
    <w:rsid w:val="006F6299"/>
    <w:rsid w:val="006F629D"/>
    <w:rsid w:val="006F631B"/>
    <w:rsid w:val="006F6322"/>
    <w:rsid w:val="006F6575"/>
    <w:rsid w:val="006F6641"/>
    <w:rsid w:val="006F6A6D"/>
    <w:rsid w:val="006F6A94"/>
    <w:rsid w:val="006F6E85"/>
    <w:rsid w:val="006F6E8E"/>
    <w:rsid w:val="006F7193"/>
    <w:rsid w:val="006F72ED"/>
    <w:rsid w:val="006F73A9"/>
    <w:rsid w:val="006F745A"/>
    <w:rsid w:val="006F7628"/>
    <w:rsid w:val="006F781A"/>
    <w:rsid w:val="006F7A17"/>
    <w:rsid w:val="006F7C03"/>
    <w:rsid w:val="006F7C5D"/>
    <w:rsid w:val="007000AB"/>
    <w:rsid w:val="007000AE"/>
    <w:rsid w:val="007001AA"/>
    <w:rsid w:val="00700327"/>
    <w:rsid w:val="007003B1"/>
    <w:rsid w:val="007005A6"/>
    <w:rsid w:val="00700898"/>
    <w:rsid w:val="007009EA"/>
    <w:rsid w:val="00700A64"/>
    <w:rsid w:val="00700C1D"/>
    <w:rsid w:val="00700F6D"/>
    <w:rsid w:val="00700F71"/>
    <w:rsid w:val="00701021"/>
    <w:rsid w:val="00701109"/>
    <w:rsid w:val="00701AED"/>
    <w:rsid w:val="00701ED0"/>
    <w:rsid w:val="00701F97"/>
    <w:rsid w:val="00701FF7"/>
    <w:rsid w:val="0070203F"/>
    <w:rsid w:val="00702169"/>
    <w:rsid w:val="00702173"/>
    <w:rsid w:val="0070226D"/>
    <w:rsid w:val="007023FA"/>
    <w:rsid w:val="00702405"/>
    <w:rsid w:val="0070249F"/>
    <w:rsid w:val="007024EA"/>
    <w:rsid w:val="0070257D"/>
    <w:rsid w:val="007025B0"/>
    <w:rsid w:val="00702720"/>
    <w:rsid w:val="0070292C"/>
    <w:rsid w:val="00702BB7"/>
    <w:rsid w:val="00702CD8"/>
    <w:rsid w:val="00702EE2"/>
    <w:rsid w:val="00702F05"/>
    <w:rsid w:val="0070327A"/>
    <w:rsid w:val="007034A7"/>
    <w:rsid w:val="007036E0"/>
    <w:rsid w:val="0070381B"/>
    <w:rsid w:val="00703987"/>
    <w:rsid w:val="00703A3E"/>
    <w:rsid w:val="00703ADA"/>
    <w:rsid w:val="00703C58"/>
    <w:rsid w:val="00703D76"/>
    <w:rsid w:val="00703DA3"/>
    <w:rsid w:val="00703FBD"/>
    <w:rsid w:val="007040E2"/>
    <w:rsid w:val="007044BB"/>
    <w:rsid w:val="007045EC"/>
    <w:rsid w:val="007045FB"/>
    <w:rsid w:val="00704738"/>
    <w:rsid w:val="00704881"/>
    <w:rsid w:val="0070490B"/>
    <w:rsid w:val="007049AB"/>
    <w:rsid w:val="007049DB"/>
    <w:rsid w:val="00704BC7"/>
    <w:rsid w:val="00704D6B"/>
    <w:rsid w:val="00704F39"/>
    <w:rsid w:val="00704FCA"/>
    <w:rsid w:val="00705059"/>
    <w:rsid w:val="00705074"/>
    <w:rsid w:val="0070507C"/>
    <w:rsid w:val="007051EB"/>
    <w:rsid w:val="0070525F"/>
    <w:rsid w:val="007053F3"/>
    <w:rsid w:val="00705637"/>
    <w:rsid w:val="007057E4"/>
    <w:rsid w:val="00705BC6"/>
    <w:rsid w:val="00705C25"/>
    <w:rsid w:val="00705CC8"/>
    <w:rsid w:val="00705EDB"/>
    <w:rsid w:val="00705F00"/>
    <w:rsid w:val="00705FBB"/>
    <w:rsid w:val="007063F1"/>
    <w:rsid w:val="007064F5"/>
    <w:rsid w:val="0070655A"/>
    <w:rsid w:val="0070664B"/>
    <w:rsid w:val="00706741"/>
    <w:rsid w:val="0070691D"/>
    <w:rsid w:val="00706953"/>
    <w:rsid w:val="00706978"/>
    <w:rsid w:val="00706B32"/>
    <w:rsid w:val="00706BB2"/>
    <w:rsid w:val="00706D4B"/>
    <w:rsid w:val="00706D52"/>
    <w:rsid w:val="00706DF9"/>
    <w:rsid w:val="00706E8B"/>
    <w:rsid w:val="00707184"/>
    <w:rsid w:val="00707538"/>
    <w:rsid w:val="00707580"/>
    <w:rsid w:val="0070763B"/>
    <w:rsid w:val="0070774E"/>
    <w:rsid w:val="00707923"/>
    <w:rsid w:val="00707B78"/>
    <w:rsid w:val="00707D34"/>
    <w:rsid w:val="00707DC9"/>
    <w:rsid w:val="00710006"/>
    <w:rsid w:val="0071069C"/>
    <w:rsid w:val="0071082B"/>
    <w:rsid w:val="00710942"/>
    <w:rsid w:val="007109AD"/>
    <w:rsid w:val="00710A35"/>
    <w:rsid w:val="00710C8B"/>
    <w:rsid w:val="00710DAA"/>
    <w:rsid w:val="00710DDA"/>
    <w:rsid w:val="00710EB4"/>
    <w:rsid w:val="00711374"/>
    <w:rsid w:val="0071153E"/>
    <w:rsid w:val="0071197B"/>
    <w:rsid w:val="00711A2D"/>
    <w:rsid w:val="00711BF1"/>
    <w:rsid w:val="00711D2C"/>
    <w:rsid w:val="00711DE5"/>
    <w:rsid w:val="00711E71"/>
    <w:rsid w:val="0071210C"/>
    <w:rsid w:val="007121E9"/>
    <w:rsid w:val="00712348"/>
    <w:rsid w:val="0071254E"/>
    <w:rsid w:val="0071258F"/>
    <w:rsid w:val="00712A1F"/>
    <w:rsid w:val="00712DCC"/>
    <w:rsid w:val="00712EE7"/>
    <w:rsid w:val="00712FB5"/>
    <w:rsid w:val="00712FF9"/>
    <w:rsid w:val="007135D3"/>
    <w:rsid w:val="00713637"/>
    <w:rsid w:val="007137D2"/>
    <w:rsid w:val="00713903"/>
    <w:rsid w:val="0071390E"/>
    <w:rsid w:val="00713BDB"/>
    <w:rsid w:val="00713C63"/>
    <w:rsid w:val="00713D3A"/>
    <w:rsid w:val="00714714"/>
    <w:rsid w:val="00714748"/>
    <w:rsid w:val="007149FB"/>
    <w:rsid w:val="00714B04"/>
    <w:rsid w:val="00714CC3"/>
    <w:rsid w:val="00714D06"/>
    <w:rsid w:val="00714D3A"/>
    <w:rsid w:val="00714E86"/>
    <w:rsid w:val="0071509A"/>
    <w:rsid w:val="00715933"/>
    <w:rsid w:val="00715B10"/>
    <w:rsid w:val="00715B1F"/>
    <w:rsid w:val="00715DEF"/>
    <w:rsid w:val="007162A2"/>
    <w:rsid w:val="00716311"/>
    <w:rsid w:val="007163C7"/>
    <w:rsid w:val="0071671E"/>
    <w:rsid w:val="0071694C"/>
    <w:rsid w:val="00716BDE"/>
    <w:rsid w:val="00716C3C"/>
    <w:rsid w:val="00716E25"/>
    <w:rsid w:val="0071720C"/>
    <w:rsid w:val="007174C3"/>
    <w:rsid w:val="0071751B"/>
    <w:rsid w:val="00717909"/>
    <w:rsid w:val="00717CDF"/>
    <w:rsid w:val="007203E5"/>
    <w:rsid w:val="00720495"/>
    <w:rsid w:val="007207BB"/>
    <w:rsid w:val="007209BE"/>
    <w:rsid w:val="00720C0D"/>
    <w:rsid w:val="00720D1C"/>
    <w:rsid w:val="00720D5E"/>
    <w:rsid w:val="00720E6F"/>
    <w:rsid w:val="007210A4"/>
    <w:rsid w:val="007214C9"/>
    <w:rsid w:val="00721560"/>
    <w:rsid w:val="007215C7"/>
    <w:rsid w:val="0072162B"/>
    <w:rsid w:val="00721CE4"/>
    <w:rsid w:val="00721CF9"/>
    <w:rsid w:val="00722065"/>
    <w:rsid w:val="00722283"/>
    <w:rsid w:val="00722300"/>
    <w:rsid w:val="00722A4B"/>
    <w:rsid w:val="00722A98"/>
    <w:rsid w:val="00722D63"/>
    <w:rsid w:val="00723018"/>
    <w:rsid w:val="00723096"/>
    <w:rsid w:val="007230E5"/>
    <w:rsid w:val="007233A5"/>
    <w:rsid w:val="00723475"/>
    <w:rsid w:val="00723869"/>
    <w:rsid w:val="00723B88"/>
    <w:rsid w:val="00723F7F"/>
    <w:rsid w:val="007240FC"/>
    <w:rsid w:val="007242C1"/>
    <w:rsid w:val="00724787"/>
    <w:rsid w:val="007247A2"/>
    <w:rsid w:val="00724890"/>
    <w:rsid w:val="0072494F"/>
    <w:rsid w:val="00724A32"/>
    <w:rsid w:val="00724A74"/>
    <w:rsid w:val="00724D9E"/>
    <w:rsid w:val="00724F2A"/>
    <w:rsid w:val="00724F55"/>
    <w:rsid w:val="007251E6"/>
    <w:rsid w:val="0072536A"/>
    <w:rsid w:val="00725548"/>
    <w:rsid w:val="0072557C"/>
    <w:rsid w:val="0072570D"/>
    <w:rsid w:val="00725AC8"/>
    <w:rsid w:val="00725E31"/>
    <w:rsid w:val="00725EAE"/>
    <w:rsid w:val="0072613D"/>
    <w:rsid w:val="00726797"/>
    <w:rsid w:val="00726834"/>
    <w:rsid w:val="00726A0E"/>
    <w:rsid w:val="00726A9C"/>
    <w:rsid w:val="00726B20"/>
    <w:rsid w:val="00726C03"/>
    <w:rsid w:val="00726D74"/>
    <w:rsid w:val="0072711E"/>
    <w:rsid w:val="00727137"/>
    <w:rsid w:val="0072729B"/>
    <w:rsid w:val="00727794"/>
    <w:rsid w:val="007277B1"/>
    <w:rsid w:val="00727850"/>
    <w:rsid w:val="007278EE"/>
    <w:rsid w:val="00727928"/>
    <w:rsid w:val="00727E04"/>
    <w:rsid w:val="00727E29"/>
    <w:rsid w:val="007301AB"/>
    <w:rsid w:val="007301B4"/>
    <w:rsid w:val="00730598"/>
    <w:rsid w:val="007307ED"/>
    <w:rsid w:val="00730C9C"/>
    <w:rsid w:val="00730CDE"/>
    <w:rsid w:val="00730FD0"/>
    <w:rsid w:val="00731025"/>
    <w:rsid w:val="00731030"/>
    <w:rsid w:val="007312C9"/>
    <w:rsid w:val="007315B6"/>
    <w:rsid w:val="00731617"/>
    <w:rsid w:val="007317A6"/>
    <w:rsid w:val="007317FD"/>
    <w:rsid w:val="007318D5"/>
    <w:rsid w:val="00731921"/>
    <w:rsid w:val="00731F88"/>
    <w:rsid w:val="00732267"/>
    <w:rsid w:val="007325EA"/>
    <w:rsid w:val="00732906"/>
    <w:rsid w:val="00732CC9"/>
    <w:rsid w:val="00732FB8"/>
    <w:rsid w:val="0073307B"/>
    <w:rsid w:val="00733256"/>
    <w:rsid w:val="00733297"/>
    <w:rsid w:val="00733390"/>
    <w:rsid w:val="0073362B"/>
    <w:rsid w:val="00733679"/>
    <w:rsid w:val="00733BE1"/>
    <w:rsid w:val="00733C81"/>
    <w:rsid w:val="00733DE0"/>
    <w:rsid w:val="00733EA6"/>
    <w:rsid w:val="00733F50"/>
    <w:rsid w:val="00733F6D"/>
    <w:rsid w:val="00734091"/>
    <w:rsid w:val="007340D5"/>
    <w:rsid w:val="0073417B"/>
    <w:rsid w:val="00734243"/>
    <w:rsid w:val="007346C5"/>
    <w:rsid w:val="00734859"/>
    <w:rsid w:val="007348F3"/>
    <w:rsid w:val="00734AE1"/>
    <w:rsid w:val="00734F85"/>
    <w:rsid w:val="00735047"/>
    <w:rsid w:val="0073506B"/>
    <w:rsid w:val="0073520E"/>
    <w:rsid w:val="00735686"/>
    <w:rsid w:val="007356FA"/>
    <w:rsid w:val="007357CC"/>
    <w:rsid w:val="007357F7"/>
    <w:rsid w:val="00735865"/>
    <w:rsid w:val="0073591B"/>
    <w:rsid w:val="00735984"/>
    <w:rsid w:val="00735BD9"/>
    <w:rsid w:val="00735F35"/>
    <w:rsid w:val="00735FE2"/>
    <w:rsid w:val="0073667D"/>
    <w:rsid w:val="0073695B"/>
    <w:rsid w:val="007369C8"/>
    <w:rsid w:val="00736BA0"/>
    <w:rsid w:val="00736F3D"/>
    <w:rsid w:val="0073723F"/>
    <w:rsid w:val="007372C6"/>
    <w:rsid w:val="00737401"/>
    <w:rsid w:val="00737B2D"/>
    <w:rsid w:val="00737E56"/>
    <w:rsid w:val="00740425"/>
    <w:rsid w:val="00740835"/>
    <w:rsid w:val="0074092F"/>
    <w:rsid w:val="007410B3"/>
    <w:rsid w:val="007410ED"/>
    <w:rsid w:val="007412D0"/>
    <w:rsid w:val="007412E9"/>
    <w:rsid w:val="0074136B"/>
    <w:rsid w:val="007413DC"/>
    <w:rsid w:val="007414BE"/>
    <w:rsid w:val="00741556"/>
    <w:rsid w:val="007415F8"/>
    <w:rsid w:val="007416D2"/>
    <w:rsid w:val="00741ADE"/>
    <w:rsid w:val="00741EC5"/>
    <w:rsid w:val="00741EED"/>
    <w:rsid w:val="00741FFD"/>
    <w:rsid w:val="007421A5"/>
    <w:rsid w:val="007425B5"/>
    <w:rsid w:val="00742C68"/>
    <w:rsid w:val="00742D7D"/>
    <w:rsid w:val="00742FF7"/>
    <w:rsid w:val="00743276"/>
    <w:rsid w:val="00743299"/>
    <w:rsid w:val="00743530"/>
    <w:rsid w:val="007435E4"/>
    <w:rsid w:val="00743711"/>
    <w:rsid w:val="0074373F"/>
    <w:rsid w:val="00743A96"/>
    <w:rsid w:val="00743C54"/>
    <w:rsid w:val="00743D7B"/>
    <w:rsid w:val="00743E54"/>
    <w:rsid w:val="007443DE"/>
    <w:rsid w:val="0074447F"/>
    <w:rsid w:val="007444B8"/>
    <w:rsid w:val="0074477A"/>
    <w:rsid w:val="007448BC"/>
    <w:rsid w:val="00744913"/>
    <w:rsid w:val="0074492A"/>
    <w:rsid w:val="00744C3E"/>
    <w:rsid w:val="00744C40"/>
    <w:rsid w:val="00744E7E"/>
    <w:rsid w:val="00744F10"/>
    <w:rsid w:val="00745160"/>
    <w:rsid w:val="00745481"/>
    <w:rsid w:val="0074561D"/>
    <w:rsid w:val="007456DC"/>
    <w:rsid w:val="0074581D"/>
    <w:rsid w:val="00745876"/>
    <w:rsid w:val="007458EE"/>
    <w:rsid w:val="00745B7A"/>
    <w:rsid w:val="00745C1E"/>
    <w:rsid w:val="00745C85"/>
    <w:rsid w:val="00745D40"/>
    <w:rsid w:val="00745E74"/>
    <w:rsid w:val="00745ED4"/>
    <w:rsid w:val="00745FA5"/>
    <w:rsid w:val="00746194"/>
    <w:rsid w:val="007461F3"/>
    <w:rsid w:val="00746266"/>
    <w:rsid w:val="00746615"/>
    <w:rsid w:val="00746A77"/>
    <w:rsid w:val="00746B85"/>
    <w:rsid w:val="00746B96"/>
    <w:rsid w:val="00746C0E"/>
    <w:rsid w:val="00746D16"/>
    <w:rsid w:val="00746D19"/>
    <w:rsid w:val="00746E36"/>
    <w:rsid w:val="00746FC8"/>
    <w:rsid w:val="007470B8"/>
    <w:rsid w:val="00747169"/>
    <w:rsid w:val="007471F0"/>
    <w:rsid w:val="00747638"/>
    <w:rsid w:val="00747B44"/>
    <w:rsid w:val="00747EE3"/>
    <w:rsid w:val="00747F40"/>
    <w:rsid w:val="00747FC3"/>
    <w:rsid w:val="0075020F"/>
    <w:rsid w:val="00750403"/>
    <w:rsid w:val="0075045E"/>
    <w:rsid w:val="007504E4"/>
    <w:rsid w:val="0075065F"/>
    <w:rsid w:val="007507E9"/>
    <w:rsid w:val="0075083C"/>
    <w:rsid w:val="00750AA4"/>
    <w:rsid w:val="00750B5F"/>
    <w:rsid w:val="00750C0A"/>
    <w:rsid w:val="00750D79"/>
    <w:rsid w:val="00750F2D"/>
    <w:rsid w:val="00750F4C"/>
    <w:rsid w:val="0075100D"/>
    <w:rsid w:val="007510F7"/>
    <w:rsid w:val="00751154"/>
    <w:rsid w:val="00751387"/>
    <w:rsid w:val="007514E5"/>
    <w:rsid w:val="00751701"/>
    <w:rsid w:val="0075181A"/>
    <w:rsid w:val="00751973"/>
    <w:rsid w:val="00751A89"/>
    <w:rsid w:val="00751C91"/>
    <w:rsid w:val="00751DAC"/>
    <w:rsid w:val="00751EF9"/>
    <w:rsid w:val="007520E3"/>
    <w:rsid w:val="007522CF"/>
    <w:rsid w:val="00752409"/>
    <w:rsid w:val="007525A8"/>
    <w:rsid w:val="007525F1"/>
    <w:rsid w:val="00752652"/>
    <w:rsid w:val="0075272E"/>
    <w:rsid w:val="00752835"/>
    <w:rsid w:val="00752F2B"/>
    <w:rsid w:val="00752FDC"/>
    <w:rsid w:val="0075304F"/>
    <w:rsid w:val="00753235"/>
    <w:rsid w:val="00753483"/>
    <w:rsid w:val="007534F7"/>
    <w:rsid w:val="0075380E"/>
    <w:rsid w:val="007538D4"/>
    <w:rsid w:val="00753DBD"/>
    <w:rsid w:val="00753E3E"/>
    <w:rsid w:val="00753FB7"/>
    <w:rsid w:val="00754043"/>
    <w:rsid w:val="00754100"/>
    <w:rsid w:val="00754689"/>
    <w:rsid w:val="00754824"/>
    <w:rsid w:val="00754B5D"/>
    <w:rsid w:val="00754CF2"/>
    <w:rsid w:val="00754FF1"/>
    <w:rsid w:val="0075537C"/>
    <w:rsid w:val="00755493"/>
    <w:rsid w:val="007554FE"/>
    <w:rsid w:val="007557D7"/>
    <w:rsid w:val="007558DF"/>
    <w:rsid w:val="00755962"/>
    <w:rsid w:val="00755968"/>
    <w:rsid w:val="00755A8A"/>
    <w:rsid w:val="00755BEA"/>
    <w:rsid w:val="00755F3D"/>
    <w:rsid w:val="00756010"/>
    <w:rsid w:val="0075602F"/>
    <w:rsid w:val="007568DD"/>
    <w:rsid w:val="007569C4"/>
    <w:rsid w:val="00756A3D"/>
    <w:rsid w:val="00756B1E"/>
    <w:rsid w:val="00756D84"/>
    <w:rsid w:val="007575A5"/>
    <w:rsid w:val="00757A76"/>
    <w:rsid w:val="00757D0A"/>
    <w:rsid w:val="00757E01"/>
    <w:rsid w:val="007602C9"/>
    <w:rsid w:val="00760405"/>
    <w:rsid w:val="007607FB"/>
    <w:rsid w:val="00760C15"/>
    <w:rsid w:val="00760C60"/>
    <w:rsid w:val="00760C88"/>
    <w:rsid w:val="007610C8"/>
    <w:rsid w:val="00761598"/>
    <w:rsid w:val="00761605"/>
    <w:rsid w:val="00761680"/>
    <w:rsid w:val="00761840"/>
    <w:rsid w:val="00761B5D"/>
    <w:rsid w:val="00761B6F"/>
    <w:rsid w:val="00761D1E"/>
    <w:rsid w:val="00761F22"/>
    <w:rsid w:val="00761F39"/>
    <w:rsid w:val="00761F3E"/>
    <w:rsid w:val="00761F94"/>
    <w:rsid w:val="0076201A"/>
    <w:rsid w:val="0076202F"/>
    <w:rsid w:val="007620E0"/>
    <w:rsid w:val="0076230A"/>
    <w:rsid w:val="0076245E"/>
    <w:rsid w:val="00762587"/>
    <w:rsid w:val="007625B2"/>
    <w:rsid w:val="007626EA"/>
    <w:rsid w:val="00762759"/>
    <w:rsid w:val="0076289A"/>
    <w:rsid w:val="00762DC2"/>
    <w:rsid w:val="00763109"/>
    <w:rsid w:val="00763649"/>
    <w:rsid w:val="007636AE"/>
    <w:rsid w:val="00763C41"/>
    <w:rsid w:val="00763C6E"/>
    <w:rsid w:val="00763D73"/>
    <w:rsid w:val="00763E63"/>
    <w:rsid w:val="00763F27"/>
    <w:rsid w:val="00763FAD"/>
    <w:rsid w:val="00764308"/>
    <w:rsid w:val="00764423"/>
    <w:rsid w:val="007644D7"/>
    <w:rsid w:val="007645AD"/>
    <w:rsid w:val="007645DD"/>
    <w:rsid w:val="0076461C"/>
    <w:rsid w:val="00764700"/>
    <w:rsid w:val="00764C55"/>
    <w:rsid w:val="00764EC5"/>
    <w:rsid w:val="00764F44"/>
    <w:rsid w:val="00765010"/>
    <w:rsid w:val="007650C3"/>
    <w:rsid w:val="007652A2"/>
    <w:rsid w:val="0076539B"/>
    <w:rsid w:val="00765405"/>
    <w:rsid w:val="0076562C"/>
    <w:rsid w:val="00765801"/>
    <w:rsid w:val="0076594D"/>
    <w:rsid w:val="00765ABB"/>
    <w:rsid w:val="00765AFC"/>
    <w:rsid w:val="00765B97"/>
    <w:rsid w:val="00765C9F"/>
    <w:rsid w:val="00765EC2"/>
    <w:rsid w:val="00765F04"/>
    <w:rsid w:val="00765F36"/>
    <w:rsid w:val="00766084"/>
    <w:rsid w:val="00766244"/>
    <w:rsid w:val="007663BD"/>
    <w:rsid w:val="0076658E"/>
    <w:rsid w:val="00766666"/>
    <w:rsid w:val="007666C2"/>
    <w:rsid w:val="007666C9"/>
    <w:rsid w:val="0076676D"/>
    <w:rsid w:val="00766814"/>
    <w:rsid w:val="00766959"/>
    <w:rsid w:val="007669D0"/>
    <w:rsid w:val="007669DF"/>
    <w:rsid w:val="00766AC0"/>
    <w:rsid w:val="00766AC5"/>
    <w:rsid w:val="00766B9D"/>
    <w:rsid w:val="00766C1B"/>
    <w:rsid w:val="00766D67"/>
    <w:rsid w:val="00766DDB"/>
    <w:rsid w:val="00766F5E"/>
    <w:rsid w:val="00767002"/>
    <w:rsid w:val="0076739C"/>
    <w:rsid w:val="00767517"/>
    <w:rsid w:val="00767586"/>
    <w:rsid w:val="00767661"/>
    <w:rsid w:val="00767A22"/>
    <w:rsid w:val="00767B1C"/>
    <w:rsid w:val="00767C88"/>
    <w:rsid w:val="00767D2E"/>
    <w:rsid w:val="0077023C"/>
    <w:rsid w:val="007704E7"/>
    <w:rsid w:val="0077059C"/>
    <w:rsid w:val="007707BB"/>
    <w:rsid w:val="00770D1A"/>
    <w:rsid w:val="00770D2B"/>
    <w:rsid w:val="00771027"/>
    <w:rsid w:val="00771160"/>
    <w:rsid w:val="007714FF"/>
    <w:rsid w:val="007715A0"/>
    <w:rsid w:val="0077180C"/>
    <w:rsid w:val="00771953"/>
    <w:rsid w:val="00771CE3"/>
    <w:rsid w:val="00771E01"/>
    <w:rsid w:val="00771E6D"/>
    <w:rsid w:val="00771F02"/>
    <w:rsid w:val="007728D8"/>
    <w:rsid w:val="00772AAC"/>
    <w:rsid w:val="00772ABD"/>
    <w:rsid w:val="00772F61"/>
    <w:rsid w:val="007731B6"/>
    <w:rsid w:val="00773507"/>
    <w:rsid w:val="00773554"/>
    <w:rsid w:val="007741CC"/>
    <w:rsid w:val="00774215"/>
    <w:rsid w:val="00774328"/>
    <w:rsid w:val="0077449C"/>
    <w:rsid w:val="00774DF3"/>
    <w:rsid w:val="00775077"/>
    <w:rsid w:val="007751F6"/>
    <w:rsid w:val="007752DA"/>
    <w:rsid w:val="0077531C"/>
    <w:rsid w:val="00775338"/>
    <w:rsid w:val="0077534A"/>
    <w:rsid w:val="007755FB"/>
    <w:rsid w:val="0077596C"/>
    <w:rsid w:val="00775D70"/>
    <w:rsid w:val="00776003"/>
    <w:rsid w:val="00776492"/>
    <w:rsid w:val="00776538"/>
    <w:rsid w:val="00776669"/>
    <w:rsid w:val="00776A3B"/>
    <w:rsid w:val="00776AC6"/>
    <w:rsid w:val="00776FFE"/>
    <w:rsid w:val="00777081"/>
    <w:rsid w:val="00777199"/>
    <w:rsid w:val="00777243"/>
    <w:rsid w:val="007773BF"/>
    <w:rsid w:val="00777665"/>
    <w:rsid w:val="007777FD"/>
    <w:rsid w:val="0077789B"/>
    <w:rsid w:val="00777989"/>
    <w:rsid w:val="00780081"/>
    <w:rsid w:val="0078039A"/>
    <w:rsid w:val="0078040E"/>
    <w:rsid w:val="00780569"/>
    <w:rsid w:val="00780654"/>
    <w:rsid w:val="0078067C"/>
    <w:rsid w:val="007806A4"/>
    <w:rsid w:val="0078074F"/>
    <w:rsid w:val="00780A8F"/>
    <w:rsid w:val="00780DB0"/>
    <w:rsid w:val="00780DF0"/>
    <w:rsid w:val="00780F71"/>
    <w:rsid w:val="007811CE"/>
    <w:rsid w:val="00781330"/>
    <w:rsid w:val="00781859"/>
    <w:rsid w:val="00781DA2"/>
    <w:rsid w:val="007820CE"/>
    <w:rsid w:val="00782195"/>
    <w:rsid w:val="007822A9"/>
    <w:rsid w:val="00782326"/>
    <w:rsid w:val="00782731"/>
    <w:rsid w:val="00782793"/>
    <w:rsid w:val="00782C15"/>
    <w:rsid w:val="00782DBB"/>
    <w:rsid w:val="00782F76"/>
    <w:rsid w:val="00783013"/>
    <w:rsid w:val="007830EF"/>
    <w:rsid w:val="0078314B"/>
    <w:rsid w:val="007831BF"/>
    <w:rsid w:val="0078323C"/>
    <w:rsid w:val="007832F2"/>
    <w:rsid w:val="007833C8"/>
    <w:rsid w:val="007834A5"/>
    <w:rsid w:val="00783540"/>
    <w:rsid w:val="007837DC"/>
    <w:rsid w:val="00783821"/>
    <w:rsid w:val="00783BC2"/>
    <w:rsid w:val="00783FA6"/>
    <w:rsid w:val="00784485"/>
    <w:rsid w:val="0078486C"/>
    <w:rsid w:val="00784910"/>
    <w:rsid w:val="00785078"/>
    <w:rsid w:val="0078529F"/>
    <w:rsid w:val="007852A4"/>
    <w:rsid w:val="007856E6"/>
    <w:rsid w:val="007858C1"/>
    <w:rsid w:val="00785933"/>
    <w:rsid w:val="0078597C"/>
    <w:rsid w:val="00785AAE"/>
    <w:rsid w:val="00785C7B"/>
    <w:rsid w:val="00785CC0"/>
    <w:rsid w:val="00785EF5"/>
    <w:rsid w:val="0078603C"/>
    <w:rsid w:val="0078612D"/>
    <w:rsid w:val="007862F4"/>
    <w:rsid w:val="00786400"/>
    <w:rsid w:val="0078663B"/>
    <w:rsid w:val="007866FB"/>
    <w:rsid w:val="0078680E"/>
    <w:rsid w:val="007868D8"/>
    <w:rsid w:val="0078699D"/>
    <w:rsid w:val="00786BD8"/>
    <w:rsid w:val="00786CCF"/>
    <w:rsid w:val="00786D51"/>
    <w:rsid w:val="00786D7C"/>
    <w:rsid w:val="00786DDC"/>
    <w:rsid w:val="00786DF4"/>
    <w:rsid w:val="00786E1B"/>
    <w:rsid w:val="00787204"/>
    <w:rsid w:val="00787384"/>
    <w:rsid w:val="007873BB"/>
    <w:rsid w:val="00787473"/>
    <w:rsid w:val="0078752C"/>
    <w:rsid w:val="0078792A"/>
    <w:rsid w:val="007900D6"/>
    <w:rsid w:val="007904FD"/>
    <w:rsid w:val="007905FF"/>
    <w:rsid w:val="007908DD"/>
    <w:rsid w:val="007909CC"/>
    <w:rsid w:val="007909F6"/>
    <w:rsid w:val="00790AA3"/>
    <w:rsid w:val="00790F3D"/>
    <w:rsid w:val="00791057"/>
    <w:rsid w:val="007910C6"/>
    <w:rsid w:val="007910E1"/>
    <w:rsid w:val="0079126B"/>
    <w:rsid w:val="007912B4"/>
    <w:rsid w:val="0079157E"/>
    <w:rsid w:val="00791809"/>
    <w:rsid w:val="007919C5"/>
    <w:rsid w:val="00791BEE"/>
    <w:rsid w:val="00791C26"/>
    <w:rsid w:val="00791D16"/>
    <w:rsid w:val="00791D74"/>
    <w:rsid w:val="00791EAB"/>
    <w:rsid w:val="00791EF6"/>
    <w:rsid w:val="00792162"/>
    <w:rsid w:val="007921FC"/>
    <w:rsid w:val="00792420"/>
    <w:rsid w:val="00792787"/>
    <w:rsid w:val="007928AE"/>
    <w:rsid w:val="00792921"/>
    <w:rsid w:val="00792C3C"/>
    <w:rsid w:val="00793109"/>
    <w:rsid w:val="00793625"/>
    <w:rsid w:val="00793639"/>
    <w:rsid w:val="0079370D"/>
    <w:rsid w:val="00793864"/>
    <w:rsid w:val="00793A56"/>
    <w:rsid w:val="00793B47"/>
    <w:rsid w:val="00793BAD"/>
    <w:rsid w:val="0079416A"/>
    <w:rsid w:val="0079424A"/>
    <w:rsid w:val="007942A7"/>
    <w:rsid w:val="00794306"/>
    <w:rsid w:val="00794449"/>
    <w:rsid w:val="00794824"/>
    <w:rsid w:val="007949D6"/>
    <w:rsid w:val="007949E1"/>
    <w:rsid w:val="00794B0C"/>
    <w:rsid w:val="00794FEC"/>
    <w:rsid w:val="007952B2"/>
    <w:rsid w:val="00795399"/>
    <w:rsid w:val="00795566"/>
    <w:rsid w:val="00795583"/>
    <w:rsid w:val="00795797"/>
    <w:rsid w:val="007960C9"/>
    <w:rsid w:val="007960DB"/>
    <w:rsid w:val="00796189"/>
    <w:rsid w:val="007961C6"/>
    <w:rsid w:val="007965B5"/>
    <w:rsid w:val="007966EC"/>
    <w:rsid w:val="0079671F"/>
    <w:rsid w:val="00796A16"/>
    <w:rsid w:val="00796D8E"/>
    <w:rsid w:val="00796FA4"/>
    <w:rsid w:val="00797008"/>
    <w:rsid w:val="0079708B"/>
    <w:rsid w:val="00797294"/>
    <w:rsid w:val="00797390"/>
    <w:rsid w:val="007973BE"/>
    <w:rsid w:val="00797437"/>
    <w:rsid w:val="007975E9"/>
    <w:rsid w:val="00797A70"/>
    <w:rsid w:val="00797F39"/>
    <w:rsid w:val="00797FB1"/>
    <w:rsid w:val="007A00DE"/>
    <w:rsid w:val="007A02FB"/>
    <w:rsid w:val="007A040A"/>
    <w:rsid w:val="007A05D7"/>
    <w:rsid w:val="007A07DC"/>
    <w:rsid w:val="007A09AA"/>
    <w:rsid w:val="007A0B5B"/>
    <w:rsid w:val="007A0BD2"/>
    <w:rsid w:val="007A1019"/>
    <w:rsid w:val="007A1077"/>
    <w:rsid w:val="007A1523"/>
    <w:rsid w:val="007A1ABD"/>
    <w:rsid w:val="007A1B67"/>
    <w:rsid w:val="007A1C06"/>
    <w:rsid w:val="007A1C26"/>
    <w:rsid w:val="007A1D97"/>
    <w:rsid w:val="007A1D99"/>
    <w:rsid w:val="007A1ECF"/>
    <w:rsid w:val="007A23E2"/>
    <w:rsid w:val="007A2468"/>
    <w:rsid w:val="007A248F"/>
    <w:rsid w:val="007A2729"/>
    <w:rsid w:val="007A2927"/>
    <w:rsid w:val="007A2CF9"/>
    <w:rsid w:val="007A31DD"/>
    <w:rsid w:val="007A3344"/>
    <w:rsid w:val="007A348B"/>
    <w:rsid w:val="007A355B"/>
    <w:rsid w:val="007A3707"/>
    <w:rsid w:val="007A3731"/>
    <w:rsid w:val="007A3A60"/>
    <w:rsid w:val="007A3B56"/>
    <w:rsid w:val="007A3D07"/>
    <w:rsid w:val="007A3F2B"/>
    <w:rsid w:val="007A3F97"/>
    <w:rsid w:val="007A412A"/>
    <w:rsid w:val="007A444C"/>
    <w:rsid w:val="007A463A"/>
    <w:rsid w:val="007A46BC"/>
    <w:rsid w:val="007A46EB"/>
    <w:rsid w:val="007A4973"/>
    <w:rsid w:val="007A4DA6"/>
    <w:rsid w:val="007A4F19"/>
    <w:rsid w:val="007A51DC"/>
    <w:rsid w:val="007A5321"/>
    <w:rsid w:val="007A5399"/>
    <w:rsid w:val="007A5608"/>
    <w:rsid w:val="007A5630"/>
    <w:rsid w:val="007A58DE"/>
    <w:rsid w:val="007A594A"/>
    <w:rsid w:val="007A599C"/>
    <w:rsid w:val="007A5CCC"/>
    <w:rsid w:val="007A5DD7"/>
    <w:rsid w:val="007A5F30"/>
    <w:rsid w:val="007A606B"/>
    <w:rsid w:val="007A61DF"/>
    <w:rsid w:val="007A6245"/>
    <w:rsid w:val="007A6263"/>
    <w:rsid w:val="007A66D7"/>
    <w:rsid w:val="007A6741"/>
    <w:rsid w:val="007A676E"/>
    <w:rsid w:val="007A67B6"/>
    <w:rsid w:val="007A688F"/>
    <w:rsid w:val="007A6AFC"/>
    <w:rsid w:val="007A6D70"/>
    <w:rsid w:val="007A6DC7"/>
    <w:rsid w:val="007A6DDF"/>
    <w:rsid w:val="007A6F8B"/>
    <w:rsid w:val="007A70F9"/>
    <w:rsid w:val="007A76FB"/>
    <w:rsid w:val="007A77FF"/>
    <w:rsid w:val="007A7821"/>
    <w:rsid w:val="007A7986"/>
    <w:rsid w:val="007A7F69"/>
    <w:rsid w:val="007B00BA"/>
    <w:rsid w:val="007B012C"/>
    <w:rsid w:val="007B02EE"/>
    <w:rsid w:val="007B04AA"/>
    <w:rsid w:val="007B0589"/>
    <w:rsid w:val="007B0596"/>
    <w:rsid w:val="007B05B4"/>
    <w:rsid w:val="007B06BA"/>
    <w:rsid w:val="007B074C"/>
    <w:rsid w:val="007B0755"/>
    <w:rsid w:val="007B081C"/>
    <w:rsid w:val="007B0B2E"/>
    <w:rsid w:val="007B0CF0"/>
    <w:rsid w:val="007B0D7C"/>
    <w:rsid w:val="007B0DC5"/>
    <w:rsid w:val="007B0DCB"/>
    <w:rsid w:val="007B0E34"/>
    <w:rsid w:val="007B0E5E"/>
    <w:rsid w:val="007B11D0"/>
    <w:rsid w:val="007B15C9"/>
    <w:rsid w:val="007B1637"/>
    <w:rsid w:val="007B1B7E"/>
    <w:rsid w:val="007B1C90"/>
    <w:rsid w:val="007B1DE8"/>
    <w:rsid w:val="007B1DF9"/>
    <w:rsid w:val="007B1E15"/>
    <w:rsid w:val="007B1EE0"/>
    <w:rsid w:val="007B1F04"/>
    <w:rsid w:val="007B20F8"/>
    <w:rsid w:val="007B2105"/>
    <w:rsid w:val="007B224D"/>
    <w:rsid w:val="007B22DB"/>
    <w:rsid w:val="007B235C"/>
    <w:rsid w:val="007B244C"/>
    <w:rsid w:val="007B267C"/>
    <w:rsid w:val="007B26E4"/>
    <w:rsid w:val="007B2910"/>
    <w:rsid w:val="007B2991"/>
    <w:rsid w:val="007B2BED"/>
    <w:rsid w:val="007B2CB2"/>
    <w:rsid w:val="007B310D"/>
    <w:rsid w:val="007B33C8"/>
    <w:rsid w:val="007B340B"/>
    <w:rsid w:val="007B34F8"/>
    <w:rsid w:val="007B36A3"/>
    <w:rsid w:val="007B37A8"/>
    <w:rsid w:val="007B3982"/>
    <w:rsid w:val="007B3E22"/>
    <w:rsid w:val="007B4041"/>
    <w:rsid w:val="007B41D6"/>
    <w:rsid w:val="007B43D8"/>
    <w:rsid w:val="007B4AD2"/>
    <w:rsid w:val="007B4CE2"/>
    <w:rsid w:val="007B4F8F"/>
    <w:rsid w:val="007B509C"/>
    <w:rsid w:val="007B5129"/>
    <w:rsid w:val="007B5204"/>
    <w:rsid w:val="007B52AC"/>
    <w:rsid w:val="007B5340"/>
    <w:rsid w:val="007B53A3"/>
    <w:rsid w:val="007B5465"/>
    <w:rsid w:val="007B55BE"/>
    <w:rsid w:val="007B55C0"/>
    <w:rsid w:val="007B56A3"/>
    <w:rsid w:val="007B575B"/>
    <w:rsid w:val="007B59C1"/>
    <w:rsid w:val="007B5AEF"/>
    <w:rsid w:val="007B5B50"/>
    <w:rsid w:val="007B5C10"/>
    <w:rsid w:val="007B5E10"/>
    <w:rsid w:val="007B5E5D"/>
    <w:rsid w:val="007B5E65"/>
    <w:rsid w:val="007B5EA8"/>
    <w:rsid w:val="007B5F08"/>
    <w:rsid w:val="007B5F72"/>
    <w:rsid w:val="007B6023"/>
    <w:rsid w:val="007B620B"/>
    <w:rsid w:val="007B623B"/>
    <w:rsid w:val="007B63F6"/>
    <w:rsid w:val="007B652B"/>
    <w:rsid w:val="007B65C7"/>
    <w:rsid w:val="007B6785"/>
    <w:rsid w:val="007B684B"/>
    <w:rsid w:val="007B6918"/>
    <w:rsid w:val="007B72E0"/>
    <w:rsid w:val="007B7386"/>
    <w:rsid w:val="007B75CC"/>
    <w:rsid w:val="007B76C5"/>
    <w:rsid w:val="007B7750"/>
    <w:rsid w:val="007B793C"/>
    <w:rsid w:val="007B7980"/>
    <w:rsid w:val="007B79F1"/>
    <w:rsid w:val="007B7CD1"/>
    <w:rsid w:val="007B7E18"/>
    <w:rsid w:val="007B7E42"/>
    <w:rsid w:val="007B7F1C"/>
    <w:rsid w:val="007C0305"/>
    <w:rsid w:val="007C06FC"/>
    <w:rsid w:val="007C0821"/>
    <w:rsid w:val="007C09C1"/>
    <w:rsid w:val="007C0B1A"/>
    <w:rsid w:val="007C0B41"/>
    <w:rsid w:val="007C0CFF"/>
    <w:rsid w:val="007C0D0B"/>
    <w:rsid w:val="007C0F62"/>
    <w:rsid w:val="007C12A5"/>
    <w:rsid w:val="007C140D"/>
    <w:rsid w:val="007C1545"/>
    <w:rsid w:val="007C15E8"/>
    <w:rsid w:val="007C1A03"/>
    <w:rsid w:val="007C1AB3"/>
    <w:rsid w:val="007C1E32"/>
    <w:rsid w:val="007C1FB0"/>
    <w:rsid w:val="007C2268"/>
    <w:rsid w:val="007C229B"/>
    <w:rsid w:val="007C22D2"/>
    <w:rsid w:val="007C2834"/>
    <w:rsid w:val="007C2889"/>
    <w:rsid w:val="007C292A"/>
    <w:rsid w:val="007C2B40"/>
    <w:rsid w:val="007C2DAC"/>
    <w:rsid w:val="007C2F20"/>
    <w:rsid w:val="007C31FF"/>
    <w:rsid w:val="007C3543"/>
    <w:rsid w:val="007C40A8"/>
    <w:rsid w:val="007C4161"/>
    <w:rsid w:val="007C426B"/>
    <w:rsid w:val="007C428B"/>
    <w:rsid w:val="007C433D"/>
    <w:rsid w:val="007C435E"/>
    <w:rsid w:val="007C4524"/>
    <w:rsid w:val="007C46AE"/>
    <w:rsid w:val="007C4A70"/>
    <w:rsid w:val="007C5511"/>
    <w:rsid w:val="007C5848"/>
    <w:rsid w:val="007C59DF"/>
    <w:rsid w:val="007C5BBC"/>
    <w:rsid w:val="007C5E6D"/>
    <w:rsid w:val="007C5F7F"/>
    <w:rsid w:val="007C6042"/>
    <w:rsid w:val="007C6857"/>
    <w:rsid w:val="007C6937"/>
    <w:rsid w:val="007C694F"/>
    <w:rsid w:val="007C69D0"/>
    <w:rsid w:val="007C6D69"/>
    <w:rsid w:val="007C7033"/>
    <w:rsid w:val="007C7476"/>
    <w:rsid w:val="007C7517"/>
    <w:rsid w:val="007C77DA"/>
    <w:rsid w:val="007C7B66"/>
    <w:rsid w:val="007C7BB9"/>
    <w:rsid w:val="007C7E2D"/>
    <w:rsid w:val="007C7F3D"/>
    <w:rsid w:val="007C7F5E"/>
    <w:rsid w:val="007C7FA1"/>
    <w:rsid w:val="007D00B8"/>
    <w:rsid w:val="007D00C5"/>
    <w:rsid w:val="007D00ED"/>
    <w:rsid w:val="007D016A"/>
    <w:rsid w:val="007D02FF"/>
    <w:rsid w:val="007D04A4"/>
    <w:rsid w:val="007D050E"/>
    <w:rsid w:val="007D068E"/>
    <w:rsid w:val="007D0886"/>
    <w:rsid w:val="007D0BB9"/>
    <w:rsid w:val="007D0C5B"/>
    <w:rsid w:val="007D0CC4"/>
    <w:rsid w:val="007D1027"/>
    <w:rsid w:val="007D11C3"/>
    <w:rsid w:val="007D1405"/>
    <w:rsid w:val="007D1589"/>
    <w:rsid w:val="007D1695"/>
    <w:rsid w:val="007D1C62"/>
    <w:rsid w:val="007D1ECA"/>
    <w:rsid w:val="007D1F06"/>
    <w:rsid w:val="007D259B"/>
    <w:rsid w:val="007D26F0"/>
    <w:rsid w:val="007D2C18"/>
    <w:rsid w:val="007D30A0"/>
    <w:rsid w:val="007D3215"/>
    <w:rsid w:val="007D37A4"/>
    <w:rsid w:val="007D3908"/>
    <w:rsid w:val="007D3A06"/>
    <w:rsid w:val="007D3AD2"/>
    <w:rsid w:val="007D3E43"/>
    <w:rsid w:val="007D3F4D"/>
    <w:rsid w:val="007D40F5"/>
    <w:rsid w:val="007D4111"/>
    <w:rsid w:val="007D4173"/>
    <w:rsid w:val="007D41DB"/>
    <w:rsid w:val="007D4350"/>
    <w:rsid w:val="007D44E5"/>
    <w:rsid w:val="007D4613"/>
    <w:rsid w:val="007D48CC"/>
    <w:rsid w:val="007D49F4"/>
    <w:rsid w:val="007D4A1E"/>
    <w:rsid w:val="007D4BDC"/>
    <w:rsid w:val="007D4C59"/>
    <w:rsid w:val="007D4C84"/>
    <w:rsid w:val="007D4D16"/>
    <w:rsid w:val="007D503B"/>
    <w:rsid w:val="007D5340"/>
    <w:rsid w:val="007D5377"/>
    <w:rsid w:val="007D537E"/>
    <w:rsid w:val="007D5534"/>
    <w:rsid w:val="007D59AC"/>
    <w:rsid w:val="007D5C80"/>
    <w:rsid w:val="007D5EBD"/>
    <w:rsid w:val="007D5F04"/>
    <w:rsid w:val="007D6046"/>
    <w:rsid w:val="007D61A1"/>
    <w:rsid w:val="007D6289"/>
    <w:rsid w:val="007D629B"/>
    <w:rsid w:val="007D6333"/>
    <w:rsid w:val="007D63DD"/>
    <w:rsid w:val="007D63FF"/>
    <w:rsid w:val="007D6571"/>
    <w:rsid w:val="007D6734"/>
    <w:rsid w:val="007D6952"/>
    <w:rsid w:val="007D6B5F"/>
    <w:rsid w:val="007D6EBD"/>
    <w:rsid w:val="007D6F36"/>
    <w:rsid w:val="007D7080"/>
    <w:rsid w:val="007D7087"/>
    <w:rsid w:val="007D70D7"/>
    <w:rsid w:val="007D7118"/>
    <w:rsid w:val="007D7149"/>
    <w:rsid w:val="007D73C7"/>
    <w:rsid w:val="007D7A37"/>
    <w:rsid w:val="007D7D15"/>
    <w:rsid w:val="007D7E37"/>
    <w:rsid w:val="007E056F"/>
    <w:rsid w:val="007E05BE"/>
    <w:rsid w:val="007E06D4"/>
    <w:rsid w:val="007E0787"/>
    <w:rsid w:val="007E09A5"/>
    <w:rsid w:val="007E0AF2"/>
    <w:rsid w:val="007E14F7"/>
    <w:rsid w:val="007E15CC"/>
    <w:rsid w:val="007E1675"/>
    <w:rsid w:val="007E1695"/>
    <w:rsid w:val="007E18ED"/>
    <w:rsid w:val="007E1A07"/>
    <w:rsid w:val="007E1AD2"/>
    <w:rsid w:val="007E1D19"/>
    <w:rsid w:val="007E1D3A"/>
    <w:rsid w:val="007E1F8E"/>
    <w:rsid w:val="007E1FC0"/>
    <w:rsid w:val="007E1FF8"/>
    <w:rsid w:val="007E23F8"/>
    <w:rsid w:val="007E2650"/>
    <w:rsid w:val="007E26F8"/>
    <w:rsid w:val="007E2B4B"/>
    <w:rsid w:val="007E2BC5"/>
    <w:rsid w:val="007E2DDA"/>
    <w:rsid w:val="007E2DE5"/>
    <w:rsid w:val="007E2F93"/>
    <w:rsid w:val="007E2FB0"/>
    <w:rsid w:val="007E3037"/>
    <w:rsid w:val="007E31A2"/>
    <w:rsid w:val="007E3488"/>
    <w:rsid w:val="007E37B7"/>
    <w:rsid w:val="007E37FE"/>
    <w:rsid w:val="007E38BC"/>
    <w:rsid w:val="007E3C5C"/>
    <w:rsid w:val="007E3D2A"/>
    <w:rsid w:val="007E4088"/>
    <w:rsid w:val="007E414F"/>
    <w:rsid w:val="007E4369"/>
    <w:rsid w:val="007E43C2"/>
    <w:rsid w:val="007E4886"/>
    <w:rsid w:val="007E4945"/>
    <w:rsid w:val="007E4A25"/>
    <w:rsid w:val="007E4FA9"/>
    <w:rsid w:val="007E506E"/>
    <w:rsid w:val="007E52A7"/>
    <w:rsid w:val="007E52CC"/>
    <w:rsid w:val="007E5592"/>
    <w:rsid w:val="007E5595"/>
    <w:rsid w:val="007E5619"/>
    <w:rsid w:val="007E5628"/>
    <w:rsid w:val="007E5657"/>
    <w:rsid w:val="007E5848"/>
    <w:rsid w:val="007E5B87"/>
    <w:rsid w:val="007E5E8E"/>
    <w:rsid w:val="007E5E8F"/>
    <w:rsid w:val="007E6495"/>
    <w:rsid w:val="007E6621"/>
    <w:rsid w:val="007E6875"/>
    <w:rsid w:val="007E68F5"/>
    <w:rsid w:val="007E6F2A"/>
    <w:rsid w:val="007E70BF"/>
    <w:rsid w:val="007E70F7"/>
    <w:rsid w:val="007E710D"/>
    <w:rsid w:val="007E7513"/>
    <w:rsid w:val="007E7BCC"/>
    <w:rsid w:val="007E7C49"/>
    <w:rsid w:val="007E7D41"/>
    <w:rsid w:val="007E7FBE"/>
    <w:rsid w:val="007F009E"/>
    <w:rsid w:val="007F01C1"/>
    <w:rsid w:val="007F0565"/>
    <w:rsid w:val="007F068E"/>
    <w:rsid w:val="007F07E5"/>
    <w:rsid w:val="007F09D2"/>
    <w:rsid w:val="007F0B2E"/>
    <w:rsid w:val="007F0CE5"/>
    <w:rsid w:val="007F0CE7"/>
    <w:rsid w:val="007F0D1B"/>
    <w:rsid w:val="007F0D77"/>
    <w:rsid w:val="007F0D7C"/>
    <w:rsid w:val="007F11D2"/>
    <w:rsid w:val="007F1280"/>
    <w:rsid w:val="007F173A"/>
    <w:rsid w:val="007F1923"/>
    <w:rsid w:val="007F19C4"/>
    <w:rsid w:val="007F1A07"/>
    <w:rsid w:val="007F2089"/>
    <w:rsid w:val="007F21AF"/>
    <w:rsid w:val="007F236D"/>
    <w:rsid w:val="007F23A6"/>
    <w:rsid w:val="007F254A"/>
    <w:rsid w:val="007F2802"/>
    <w:rsid w:val="007F2BB9"/>
    <w:rsid w:val="007F318B"/>
    <w:rsid w:val="007F31E0"/>
    <w:rsid w:val="007F35D9"/>
    <w:rsid w:val="007F3602"/>
    <w:rsid w:val="007F363A"/>
    <w:rsid w:val="007F3645"/>
    <w:rsid w:val="007F387F"/>
    <w:rsid w:val="007F38DE"/>
    <w:rsid w:val="007F3A16"/>
    <w:rsid w:val="007F3AED"/>
    <w:rsid w:val="007F3C44"/>
    <w:rsid w:val="007F3CC4"/>
    <w:rsid w:val="007F3D47"/>
    <w:rsid w:val="007F4016"/>
    <w:rsid w:val="007F4205"/>
    <w:rsid w:val="007F4267"/>
    <w:rsid w:val="007F462F"/>
    <w:rsid w:val="007F46DF"/>
    <w:rsid w:val="007F4991"/>
    <w:rsid w:val="007F49E0"/>
    <w:rsid w:val="007F4A4B"/>
    <w:rsid w:val="007F4DA8"/>
    <w:rsid w:val="007F4F62"/>
    <w:rsid w:val="007F5221"/>
    <w:rsid w:val="007F5541"/>
    <w:rsid w:val="007F597F"/>
    <w:rsid w:val="007F5CA9"/>
    <w:rsid w:val="007F5F11"/>
    <w:rsid w:val="007F6099"/>
    <w:rsid w:val="007F66CD"/>
    <w:rsid w:val="007F678C"/>
    <w:rsid w:val="007F6826"/>
    <w:rsid w:val="007F6992"/>
    <w:rsid w:val="007F6D44"/>
    <w:rsid w:val="007F6F8C"/>
    <w:rsid w:val="007F728B"/>
    <w:rsid w:val="007F72B4"/>
    <w:rsid w:val="007F7458"/>
    <w:rsid w:val="007F7585"/>
    <w:rsid w:val="007F7601"/>
    <w:rsid w:val="007F7926"/>
    <w:rsid w:val="007F7963"/>
    <w:rsid w:val="00800200"/>
    <w:rsid w:val="0080023E"/>
    <w:rsid w:val="008002D4"/>
    <w:rsid w:val="00800343"/>
    <w:rsid w:val="0080043C"/>
    <w:rsid w:val="0080045D"/>
    <w:rsid w:val="00800AF5"/>
    <w:rsid w:val="00800C69"/>
    <w:rsid w:val="00800CF8"/>
    <w:rsid w:val="00800D56"/>
    <w:rsid w:val="00800EA4"/>
    <w:rsid w:val="00800EEF"/>
    <w:rsid w:val="00800F9C"/>
    <w:rsid w:val="00800FB6"/>
    <w:rsid w:val="00801000"/>
    <w:rsid w:val="008010F7"/>
    <w:rsid w:val="00801250"/>
    <w:rsid w:val="008014DD"/>
    <w:rsid w:val="008015E8"/>
    <w:rsid w:val="00801673"/>
    <w:rsid w:val="00801783"/>
    <w:rsid w:val="008019EA"/>
    <w:rsid w:val="00801A7C"/>
    <w:rsid w:val="00801FF5"/>
    <w:rsid w:val="008022AB"/>
    <w:rsid w:val="0080268D"/>
    <w:rsid w:val="008027E0"/>
    <w:rsid w:val="0080291C"/>
    <w:rsid w:val="008029BB"/>
    <w:rsid w:val="00802AB0"/>
    <w:rsid w:val="00802AE0"/>
    <w:rsid w:val="00802AFC"/>
    <w:rsid w:val="00802C6B"/>
    <w:rsid w:val="00802F0F"/>
    <w:rsid w:val="00803054"/>
    <w:rsid w:val="008030D2"/>
    <w:rsid w:val="00803188"/>
    <w:rsid w:val="008033EC"/>
    <w:rsid w:val="00803830"/>
    <w:rsid w:val="00803880"/>
    <w:rsid w:val="00803CA6"/>
    <w:rsid w:val="0080415E"/>
    <w:rsid w:val="00804290"/>
    <w:rsid w:val="00804299"/>
    <w:rsid w:val="00804392"/>
    <w:rsid w:val="0080446B"/>
    <w:rsid w:val="008046A3"/>
    <w:rsid w:val="00804A59"/>
    <w:rsid w:val="00804D4F"/>
    <w:rsid w:val="00804DB6"/>
    <w:rsid w:val="00804DDE"/>
    <w:rsid w:val="00804F62"/>
    <w:rsid w:val="00804F9A"/>
    <w:rsid w:val="00805103"/>
    <w:rsid w:val="0080532F"/>
    <w:rsid w:val="008053B8"/>
    <w:rsid w:val="00805430"/>
    <w:rsid w:val="00805614"/>
    <w:rsid w:val="008059EF"/>
    <w:rsid w:val="00805C12"/>
    <w:rsid w:val="00805C7A"/>
    <w:rsid w:val="00805E68"/>
    <w:rsid w:val="008060BD"/>
    <w:rsid w:val="0080619B"/>
    <w:rsid w:val="00806506"/>
    <w:rsid w:val="00806A3B"/>
    <w:rsid w:val="00806BEA"/>
    <w:rsid w:val="00806E7A"/>
    <w:rsid w:val="0080791D"/>
    <w:rsid w:val="00807C14"/>
    <w:rsid w:val="008100A0"/>
    <w:rsid w:val="008100D8"/>
    <w:rsid w:val="0081050D"/>
    <w:rsid w:val="0081052D"/>
    <w:rsid w:val="00810779"/>
    <w:rsid w:val="00810B0D"/>
    <w:rsid w:val="00810B0F"/>
    <w:rsid w:val="00810B85"/>
    <w:rsid w:val="00810C65"/>
    <w:rsid w:val="00810E4C"/>
    <w:rsid w:val="00811198"/>
    <w:rsid w:val="00811219"/>
    <w:rsid w:val="0081135F"/>
    <w:rsid w:val="008113D4"/>
    <w:rsid w:val="00811842"/>
    <w:rsid w:val="008118BF"/>
    <w:rsid w:val="00811956"/>
    <w:rsid w:val="00811A25"/>
    <w:rsid w:val="00811C67"/>
    <w:rsid w:val="00811E7B"/>
    <w:rsid w:val="00811E93"/>
    <w:rsid w:val="00812083"/>
    <w:rsid w:val="0081224B"/>
    <w:rsid w:val="00812C43"/>
    <w:rsid w:val="00812D5B"/>
    <w:rsid w:val="00812F1C"/>
    <w:rsid w:val="00812F67"/>
    <w:rsid w:val="00813424"/>
    <w:rsid w:val="00813865"/>
    <w:rsid w:val="008138C5"/>
    <w:rsid w:val="00813BCC"/>
    <w:rsid w:val="00813FDF"/>
    <w:rsid w:val="008142C8"/>
    <w:rsid w:val="0081439C"/>
    <w:rsid w:val="008145D1"/>
    <w:rsid w:val="008149C5"/>
    <w:rsid w:val="00814BC8"/>
    <w:rsid w:val="00814C57"/>
    <w:rsid w:val="00814F13"/>
    <w:rsid w:val="00815071"/>
    <w:rsid w:val="008150D6"/>
    <w:rsid w:val="0081528A"/>
    <w:rsid w:val="0081589A"/>
    <w:rsid w:val="00815BEC"/>
    <w:rsid w:val="00815C18"/>
    <w:rsid w:val="00815CCD"/>
    <w:rsid w:val="00816089"/>
    <w:rsid w:val="00816237"/>
    <w:rsid w:val="0081634B"/>
    <w:rsid w:val="00816406"/>
    <w:rsid w:val="00816581"/>
    <w:rsid w:val="008166A5"/>
    <w:rsid w:val="008169E7"/>
    <w:rsid w:val="00816BE4"/>
    <w:rsid w:val="00816D25"/>
    <w:rsid w:val="00816D91"/>
    <w:rsid w:val="00816EF8"/>
    <w:rsid w:val="00816F2C"/>
    <w:rsid w:val="008170EE"/>
    <w:rsid w:val="008174C0"/>
    <w:rsid w:val="008176C5"/>
    <w:rsid w:val="0081787D"/>
    <w:rsid w:val="0081788C"/>
    <w:rsid w:val="00817892"/>
    <w:rsid w:val="0081793C"/>
    <w:rsid w:val="00817A4A"/>
    <w:rsid w:val="00817EA7"/>
    <w:rsid w:val="0082026F"/>
    <w:rsid w:val="00820277"/>
    <w:rsid w:val="00820465"/>
    <w:rsid w:val="0082047A"/>
    <w:rsid w:val="008204E9"/>
    <w:rsid w:val="00820559"/>
    <w:rsid w:val="00820617"/>
    <w:rsid w:val="00820659"/>
    <w:rsid w:val="00820776"/>
    <w:rsid w:val="008209C2"/>
    <w:rsid w:val="00820AFE"/>
    <w:rsid w:val="00820B2A"/>
    <w:rsid w:val="00820B60"/>
    <w:rsid w:val="00820B94"/>
    <w:rsid w:val="00820BA8"/>
    <w:rsid w:val="00820BFF"/>
    <w:rsid w:val="00820D4D"/>
    <w:rsid w:val="00820FB5"/>
    <w:rsid w:val="00821194"/>
    <w:rsid w:val="008212C2"/>
    <w:rsid w:val="00821349"/>
    <w:rsid w:val="00821382"/>
    <w:rsid w:val="0082156A"/>
    <w:rsid w:val="008216B9"/>
    <w:rsid w:val="00821ACE"/>
    <w:rsid w:val="00821E95"/>
    <w:rsid w:val="00821EF1"/>
    <w:rsid w:val="00822068"/>
    <w:rsid w:val="008223A2"/>
    <w:rsid w:val="008223CF"/>
    <w:rsid w:val="008223F3"/>
    <w:rsid w:val="008224EC"/>
    <w:rsid w:val="0082258C"/>
    <w:rsid w:val="0082280B"/>
    <w:rsid w:val="008229AE"/>
    <w:rsid w:val="00822C16"/>
    <w:rsid w:val="00822ED6"/>
    <w:rsid w:val="00822EE5"/>
    <w:rsid w:val="00822F4B"/>
    <w:rsid w:val="00823396"/>
    <w:rsid w:val="0082394E"/>
    <w:rsid w:val="008239C6"/>
    <w:rsid w:val="00823AC7"/>
    <w:rsid w:val="00823B06"/>
    <w:rsid w:val="00823C7B"/>
    <w:rsid w:val="00824464"/>
    <w:rsid w:val="008245BB"/>
    <w:rsid w:val="00824968"/>
    <w:rsid w:val="0082497C"/>
    <w:rsid w:val="00824AA9"/>
    <w:rsid w:val="00824B3C"/>
    <w:rsid w:val="00824D70"/>
    <w:rsid w:val="0082500F"/>
    <w:rsid w:val="0082524A"/>
    <w:rsid w:val="0082536E"/>
    <w:rsid w:val="008253E2"/>
    <w:rsid w:val="00825504"/>
    <w:rsid w:val="00825C0B"/>
    <w:rsid w:val="00825C36"/>
    <w:rsid w:val="00825FE3"/>
    <w:rsid w:val="0082628E"/>
    <w:rsid w:val="0082646D"/>
    <w:rsid w:val="0082652E"/>
    <w:rsid w:val="00826826"/>
    <w:rsid w:val="00826859"/>
    <w:rsid w:val="00826B6A"/>
    <w:rsid w:val="00826E87"/>
    <w:rsid w:val="00826EAE"/>
    <w:rsid w:val="008270CB"/>
    <w:rsid w:val="00827175"/>
    <w:rsid w:val="008272F7"/>
    <w:rsid w:val="008273DB"/>
    <w:rsid w:val="008274E7"/>
    <w:rsid w:val="0082770C"/>
    <w:rsid w:val="0082772C"/>
    <w:rsid w:val="00827BA7"/>
    <w:rsid w:val="00827DB6"/>
    <w:rsid w:val="00827E2D"/>
    <w:rsid w:val="0083020B"/>
    <w:rsid w:val="0083044E"/>
    <w:rsid w:val="00830981"/>
    <w:rsid w:val="00830993"/>
    <w:rsid w:val="00830A1B"/>
    <w:rsid w:val="00830EE5"/>
    <w:rsid w:val="00830F2C"/>
    <w:rsid w:val="0083119D"/>
    <w:rsid w:val="0083131D"/>
    <w:rsid w:val="008315C0"/>
    <w:rsid w:val="0083194F"/>
    <w:rsid w:val="00831AFD"/>
    <w:rsid w:val="00832279"/>
    <w:rsid w:val="008323EE"/>
    <w:rsid w:val="00832523"/>
    <w:rsid w:val="008325F7"/>
    <w:rsid w:val="00832909"/>
    <w:rsid w:val="00832959"/>
    <w:rsid w:val="00832980"/>
    <w:rsid w:val="00832C2F"/>
    <w:rsid w:val="008334B6"/>
    <w:rsid w:val="008335F1"/>
    <w:rsid w:val="00833B41"/>
    <w:rsid w:val="00833B9C"/>
    <w:rsid w:val="00833C5A"/>
    <w:rsid w:val="00833DD2"/>
    <w:rsid w:val="00834002"/>
    <w:rsid w:val="008341F4"/>
    <w:rsid w:val="00834349"/>
    <w:rsid w:val="00834DC3"/>
    <w:rsid w:val="00834E68"/>
    <w:rsid w:val="00835059"/>
    <w:rsid w:val="008350D3"/>
    <w:rsid w:val="00835704"/>
    <w:rsid w:val="008358ED"/>
    <w:rsid w:val="00835BF2"/>
    <w:rsid w:val="00835C37"/>
    <w:rsid w:val="00835D3C"/>
    <w:rsid w:val="00835D8F"/>
    <w:rsid w:val="00836036"/>
    <w:rsid w:val="00836221"/>
    <w:rsid w:val="00836657"/>
    <w:rsid w:val="008366BD"/>
    <w:rsid w:val="00836734"/>
    <w:rsid w:val="00836809"/>
    <w:rsid w:val="00836B8F"/>
    <w:rsid w:val="00836C07"/>
    <w:rsid w:val="00836DE3"/>
    <w:rsid w:val="008370A5"/>
    <w:rsid w:val="00837105"/>
    <w:rsid w:val="008373A3"/>
    <w:rsid w:val="00837629"/>
    <w:rsid w:val="0083763A"/>
    <w:rsid w:val="008376CA"/>
    <w:rsid w:val="00837821"/>
    <w:rsid w:val="00837A8C"/>
    <w:rsid w:val="00837B51"/>
    <w:rsid w:val="00837C09"/>
    <w:rsid w:val="00837FD4"/>
    <w:rsid w:val="008400D2"/>
    <w:rsid w:val="00840129"/>
    <w:rsid w:val="00840206"/>
    <w:rsid w:val="00840300"/>
    <w:rsid w:val="00840457"/>
    <w:rsid w:val="00840503"/>
    <w:rsid w:val="008409B7"/>
    <w:rsid w:val="00840AF9"/>
    <w:rsid w:val="00840CA0"/>
    <w:rsid w:val="00840F49"/>
    <w:rsid w:val="00840FF0"/>
    <w:rsid w:val="008410E2"/>
    <w:rsid w:val="0084116A"/>
    <w:rsid w:val="00841398"/>
    <w:rsid w:val="00841799"/>
    <w:rsid w:val="008418A3"/>
    <w:rsid w:val="00841AC9"/>
    <w:rsid w:val="00841AF3"/>
    <w:rsid w:val="00841D75"/>
    <w:rsid w:val="00841F0B"/>
    <w:rsid w:val="008426BA"/>
    <w:rsid w:val="008428E0"/>
    <w:rsid w:val="00842AF2"/>
    <w:rsid w:val="00842DDD"/>
    <w:rsid w:val="00843007"/>
    <w:rsid w:val="00843102"/>
    <w:rsid w:val="00843206"/>
    <w:rsid w:val="008435CA"/>
    <w:rsid w:val="00843680"/>
    <w:rsid w:val="008438F6"/>
    <w:rsid w:val="008442FF"/>
    <w:rsid w:val="008445A6"/>
    <w:rsid w:val="00844723"/>
    <w:rsid w:val="0084485B"/>
    <w:rsid w:val="00844909"/>
    <w:rsid w:val="00844D75"/>
    <w:rsid w:val="00844D81"/>
    <w:rsid w:val="0084517F"/>
    <w:rsid w:val="008455AC"/>
    <w:rsid w:val="008458E5"/>
    <w:rsid w:val="00845D1C"/>
    <w:rsid w:val="00845E7E"/>
    <w:rsid w:val="00845F81"/>
    <w:rsid w:val="0084609B"/>
    <w:rsid w:val="0084641C"/>
    <w:rsid w:val="0084670E"/>
    <w:rsid w:val="00846727"/>
    <w:rsid w:val="0084678C"/>
    <w:rsid w:val="00846869"/>
    <w:rsid w:val="00846A87"/>
    <w:rsid w:val="00846C3E"/>
    <w:rsid w:val="00846D71"/>
    <w:rsid w:val="008471EC"/>
    <w:rsid w:val="00847866"/>
    <w:rsid w:val="00847ADF"/>
    <w:rsid w:val="00847C10"/>
    <w:rsid w:val="00847E25"/>
    <w:rsid w:val="00847F5E"/>
    <w:rsid w:val="0085018B"/>
    <w:rsid w:val="0085035B"/>
    <w:rsid w:val="0085043D"/>
    <w:rsid w:val="008504BD"/>
    <w:rsid w:val="0085060E"/>
    <w:rsid w:val="008506BA"/>
    <w:rsid w:val="00850A26"/>
    <w:rsid w:val="00850A45"/>
    <w:rsid w:val="00850A67"/>
    <w:rsid w:val="00850D14"/>
    <w:rsid w:val="00850DEF"/>
    <w:rsid w:val="00850FBD"/>
    <w:rsid w:val="00850FCD"/>
    <w:rsid w:val="00850FFC"/>
    <w:rsid w:val="00851062"/>
    <w:rsid w:val="0085152C"/>
    <w:rsid w:val="00851641"/>
    <w:rsid w:val="008519EB"/>
    <w:rsid w:val="00851A3A"/>
    <w:rsid w:val="00851A49"/>
    <w:rsid w:val="00851B75"/>
    <w:rsid w:val="00851D0B"/>
    <w:rsid w:val="0085227F"/>
    <w:rsid w:val="00852330"/>
    <w:rsid w:val="008523C8"/>
    <w:rsid w:val="008523E3"/>
    <w:rsid w:val="0085276E"/>
    <w:rsid w:val="00852B45"/>
    <w:rsid w:val="00852BC4"/>
    <w:rsid w:val="00852E2F"/>
    <w:rsid w:val="00853045"/>
    <w:rsid w:val="0085311B"/>
    <w:rsid w:val="0085325B"/>
    <w:rsid w:val="0085367F"/>
    <w:rsid w:val="00853AA5"/>
    <w:rsid w:val="00853EFF"/>
    <w:rsid w:val="00853FCB"/>
    <w:rsid w:val="008549CD"/>
    <w:rsid w:val="00854AF0"/>
    <w:rsid w:val="00854B6B"/>
    <w:rsid w:val="00854DAE"/>
    <w:rsid w:val="0085517D"/>
    <w:rsid w:val="0085550E"/>
    <w:rsid w:val="008555EB"/>
    <w:rsid w:val="00855945"/>
    <w:rsid w:val="00855BAF"/>
    <w:rsid w:val="00855D37"/>
    <w:rsid w:val="00855E3D"/>
    <w:rsid w:val="00855E56"/>
    <w:rsid w:val="00855EB9"/>
    <w:rsid w:val="00856082"/>
    <w:rsid w:val="008561F5"/>
    <w:rsid w:val="008561FC"/>
    <w:rsid w:val="0085624D"/>
    <w:rsid w:val="00856671"/>
    <w:rsid w:val="00856676"/>
    <w:rsid w:val="0085676F"/>
    <w:rsid w:val="00856897"/>
    <w:rsid w:val="00856E88"/>
    <w:rsid w:val="008570A0"/>
    <w:rsid w:val="008572BC"/>
    <w:rsid w:val="00857A20"/>
    <w:rsid w:val="00857B2A"/>
    <w:rsid w:val="00857BE4"/>
    <w:rsid w:val="00857CD5"/>
    <w:rsid w:val="00857CDC"/>
    <w:rsid w:val="008603CD"/>
    <w:rsid w:val="00860B8B"/>
    <w:rsid w:val="00860C7B"/>
    <w:rsid w:val="00860E12"/>
    <w:rsid w:val="00860F3E"/>
    <w:rsid w:val="00861596"/>
    <w:rsid w:val="00861A71"/>
    <w:rsid w:val="00861AF7"/>
    <w:rsid w:val="00861C63"/>
    <w:rsid w:val="00861D38"/>
    <w:rsid w:val="00861D46"/>
    <w:rsid w:val="00861F10"/>
    <w:rsid w:val="00862184"/>
    <w:rsid w:val="00862231"/>
    <w:rsid w:val="008625C8"/>
    <w:rsid w:val="008626E2"/>
    <w:rsid w:val="00862945"/>
    <w:rsid w:val="00862A64"/>
    <w:rsid w:val="00862D34"/>
    <w:rsid w:val="00862F74"/>
    <w:rsid w:val="00863014"/>
    <w:rsid w:val="0086305A"/>
    <w:rsid w:val="00863215"/>
    <w:rsid w:val="008632D2"/>
    <w:rsid w:val="0086337B"/>
    <w:rsid w:val="00863640"/>
    <w:rsid w:val="00863686"/>
    <w:rsid w:val="00863807"/>
    <w:rsid w:val="00863ACA"/>
    <w:rsid w:val="00863C5B"/>
    <w:rsid w:val="00863ED6"/>
    <w:rsid w:val="00864188"/>
    <w:rsid w:val="00864192"/>
    <w:rsid w:val="0086421D"/>
    <w:rsid w:val="00864456"/>
    <w:rsid w:val="008644A8"/>
    <w:rsid w:val="008644FB"/>
    <w:rsid w:val="00864A2D"/>
    <w:rsid w:val="00864B2C"/>
    <w:rsid w:val="00864BB4"/>
    <w:rsid w:val="00864C22"/>
    <w:rsid w:val="00864C7A"/>
    <w:rsid w:val="00864E85"/>
    <w:rsid w:val="008650CC"/>
    <w:rsid w:val="00865143"/>
    <w:rsid w:val="008651C7"/>
    <w:rsid w:val="008654E6"/>
    <w:rsid w:val="008655D7"/>
    <w:rsid w:val="00865689"/>
    <w:rsid w:val="008657D2"/>
    <w:rsid w:val="008659CF"/>
    <w:rsid w:val="00865D78"/>
    <w:rsid w:val="00866214"/>
    <w:rsid w:val="00866287"/>
    <w:rsid w:val="00866403"/>
    <w:rsid w:val="0086663F"/>
    <w:rsid w:val="0086683D"/>
    <w:rsid w:val="00866848"/>
    <w:rsid w:val="0086687E"/>
    <w:rsid w:val="00866A6B"/>
    <w:rsid w:val="00866A9F"/>
    <w:rsid w:val="00866BBC"/>
    <w:rsid w:val="00866C13"/>
    <w:rsid w:val="00866DB5"/>
    <w:rsid w:val="00866DEB"/>
    <w:rsid w:val="00866F06"/>
    <w:rsid w:val="00867118"/>
    <w:rsid w:val="008671F8"/>
    <w:rsid w:val="00867283"/>
    <w:rsid w:val="008675B6"/>
    <w:rsid w:val="008676C0"/>
    <w:rsid w:val="00867A9C"/>
    <w:rsid w:val="00867B3B"/>
    <w:rsid w:val="00867C07"/>
    <w:rsid w:val="00867C34"/>
    <w:rsid w:val="00867EC9"/>
    <w:rsid w:val="008700D8"/>
    <w:rsid w:val="00870129"/>
    <w:rsid w:val="00870167"/>
    <w:rsid w:val="00870672"/>
    <w:rsid w:val="00870686"/>
    <w:rsid w:val="00870733"/>
    <w:rsid w:val="008707A8"/>
    <w:rsid w:val="00870A85"/>
    <w:rsid w:val="00870BC4"/>
    <w:rsid w:val="00870C9A"/>
    <w:rsid w:val="00870DD9"/>
    <w:rsid w:val="00870F76"/>
    <w:rsid w:val="00871250"/>
    <w:rsid w:val="008712C0"/>
    <w:rsid w:val="008713CA"/>
    <w:rsid w:val="008718DE"/>
    <w:rsid w:val="00871A2F"/>
    <w:rsid w:val="00871D00"/>
    <w:rsid w:val="00871F97"/>
    <w:rsid w:val="0087200D"/>
    <w:rsid w:val="00872241"/>
    <w:rsid w:val="0087226D"/>
    <w:rsid w:val="00872317"/>
    <w:rsid w:val="00872647"/>
    <w:rsid w:val="00872EB5"/>
    <w:rsid w:val="00872F5B"/>
    <w:rsid w:val="00873021"/>
    <w:rsid w:val="00873091"/>
    <w:rsid w:val="0087368D"/>
    <w:rsid w:val="00873B09"/>
    <w:rsid w:val="00873D51"/>
    <w:rsid w:val="00873FBA"/>
    <w:rsid w:val="0087415A"/>
    <w:rsid w:val="008743CF"/>
    <w:rsid w:val="008743EE"/>
    <w:rsid w:val="0087446E"/>
    <w:rsid w:val="00874711"/>
    <w:rsid w:val="0087486F"/>
    <w:rsid w:val="00874AF6"/>
    <w:rsid w:val="00874B4E"/>
    <w:rsid w:val="00874C85"/>
    <w:rsid w:val="00874E30"/>
    <w:rsid w:val="008751CF"/>
    <w:rsid w:val="0087528A"/>
    <w:rsid w:val="00875392"/>
    <w:rsid w:val="0087542F"/>
    <w:rsid w:val="00875568"/>
    <w:rsid w:val="008758FF"/>
    <w:rsid w:val="008759DE"/>
    <w:rsid w:val="00875C18"/>
    <w:rsid w:val="00876565"/>
    <w:rsid w:val="0087675E"/>
    <w:rsid w:val="0087681E"/>
    <w:rsid w:val="00876D6B"/>
    <w:rsid w:val="00876F83"/>
    <w:rsid w:val="00877054"/>
    <w:rsid w:val="00877072"/>
    <w:rsid w:val="008770AE"/>
    <w:rsid w:val="00877327"/>
    <w:rsid w:val="008774C0"/>
    <w:rsid w:val="008774DF"/>
    <w:rsid w:val="008774FD"/>
    <w:rsid w:val="008775C5"/>
    <w:rsid w:val="0087779C"/>
    <w:rsid w:val="00877998"/>
    <w:rsid w:val="00877AEE"/>
    <w:rsid w:val="00877B13"/>
    <w:rsid w:val="00877C88"/>
    <w:rsid w:val="00877D97"/>
    <w:rsid w:val="00877F30"/>
    <w:rsid w:val="00877FC3"/>
    <w:rsid w:val="0088020E"/>
    <w:rsid w:val="0088029B"/>
    <w:rsid w:val="00880300"/>
    <w:rsid w:val="0088031C"/>
    <w:rsid w:val="00880436"/>
    <w:rsid w:val="008805B3"/>
    <w:rsid w:val="00880625"/>
    <w:rsid w:val="008806C5"/>
    <w:rsid w:val="008807BF"/>
    <w:rsid w:val="00880888"/>
    <w:rsid w:val="008808F3"/>
    <w:rsid w:val="00880BB6"/>
    <w:rsid w:val="00881134"/>
    <w:rsid w:val="00881239"/>
    <w:rsid w:val="00881834"/>
    <w:rsid w:val="0088193D"/>
    <w:rsid w:val="00881948"/>
    <w:rsid w:val="00881B32"/>
    <w:rsid w:val="00881D1C"/>
    <w:rsid w:val="00881E4D"/>
    <w:rsid w:val="0088212C"/>
    <w:rsid w:val="0088249E"/>
    <w:rsid w:val="008825C0"/>
    <w:rsid w:val="008827BB"/>
    <w:rsid w:val="00882A07"/>
    <w:rsid w:val="0088306B"/>
    <w:rsid w:val="00883263"/>
    <w:rsid w:val="008833B8"/>
    <w:rsid w:val="0088344C"/>
    <w:rsid w:val="0088356F"/>
    <w:rsid w:val="008836B4"/>
    <w:rsid w:val="00883902"/>
    <w:rsid w:val="008839A3"/>
    <w:rsid w:val="008839F1"/>
    <w:rsid w:val="00883A57"/>
    <w:rsid w:val="00883D2B"/>
    <w:rsid w:val="00883E55"/>
    <w:rsid w:val="00883F1B"/>
    <w:rsid w:val="00884016"/>
    <w:rsid w:val="0088415A"/>
    <w:rsid w:val="0088416F"/>
    <w:rsid w:val="00884191"/>
    <w:rsid w:val="00884276"/>
    <w:rsid w:val="00884724"/>
    <w:rsid w:val="00884A51"/>
    <w:rsid w:val="00884C8B"/>
    <w:rsid w:val="00884E48"/>
    <w:rsid w:val="00884EBA"/>
    <w:rsid w:val="00884FD9"/>
    <w:rsid w:val="008851C6"/>
    <w:rsid w:val="00885229"/>
    <w:rsid w:val="00885278"/>
    <w:rsid w:val="008855B7"/>
    <w:rsid w:val="008855FF"/>
    <w:rsid w:val="00885815"/>
    <w:rsid w:val="00885910"/>
    <w:rsid w:val="00885A14"/>
    <w:rsid w:val="00885A51"/>
    <w:rsid w:val="00885AC1"/>
    <w:rsid w:val="00885ADE"/>
    <w:rsid w:val="00885B65"/>
    <w:rsid w:val="00885D43"/>
    <w:rsid w:val="008861C5"/>
    <w:rsid w:val="008865D2"/>
    <w:rsid w:val="00886773"/>
    <w:rsid w:val="00886CF9"/>
    <w:rsid w:val="00886EF9"/>
    <w:rsid w:val="00887074"/>
    <w:rsid w:val="008872AA"/>
    <w:rsid w:val="0088748F"/>
    <w:rsid w:val="0088762A"/>
    <w:rsid w:val="00887B7D"/>
    <w:rsid w:val="00887E90"/>
    <w:rsid w:val="00890060"/>
    <w:rsid w:val="00890162"/>
    <w:rsid w:val="008901C5"/>
    <w:rsid w:val="0089066A"/>
    <w:rsid w:val="008906AD"/>
    <w:rsid w:val="00890768"/>
    <w:rsid w:val="008908F0"/>
    <w:rsid w:val="008909E1"/>
    <w:rsid w:val="00890B97"/>
    <w:rsid w:val="00890C51"/>
    <w:rsid w:val="0089167B"/>
    <w:rsid w:val="00891761"/>
    <w:rsid w:val="00891A2A"/>
    <w:rsid w:val="00891A49"/>
    <w:rsid w:val="00891A97"/>
    <w:rsid w:val="00891EF7"/>
    <w:rsid w:val="00891F5E"/>
    <w:rsid w:val="008921DA"/>
    <w:rsid w:val="008922B2"/>
    <w:rsid w:val="0089246C"/>
    <w:rsid w:val="00892672"/>
    <w:rsid w:val="00892766"/>
    <w:rsid w:val="008927ED"/>
    <w:rsid w:val="00892905"/>
    <w:rsid w:val="0089298A"/>
    <w:rsid w:val="00892A35"/>
    <w:rsid w:val="00892EBE"/>
    <w:rsid w:val="00892F11"/>
    <w:rsid w:val="00893161"/>
    <w:rsid w:val="00893281"/>
    <w:rsid w:val="008936F8"/>
    <w:rsid w:val="0089383A"/>
    <w:rsid w:val="00893CC8"/>
    <w:rsid w:val="00893D26"/>
    <w:rsid w:val="00893D91"/>
    <w:rsid w:val="00893DC9"/>
    <w:rsid w:val="008940A2"/>
    <w:rsid w:val="00894108"/>
    <w:rsid w:val="00894450"/>
    <w:rsid w:val="00894787"/>
    <w:rsid w:val="00894A51"/>
    <w:rsid w:val="00894F08"/>
    <w:rsid w:val="00894FBD"/>
    <w:rsid w:val="00895018"/>
    <w:rsid w:val="00895554"/>
    <w:rsid w:val="008957E2"/>
    <w:rsid w:val="00895BD9"/>
    <w:rsid w:val="00895DBB"/>
    <w:rsid w:val="00895F36"/>
    <w:rsid w:val="008960A9"/>
    <w:rsid w:val="0089629E"/>
    <w:rsid w:val="00896366"/>
    <w:rsid w:val="008963B5"/>
    <w:rsid w:val="008967B1"/>
    <w:rsid w:val="00896D23"/>
    <w:rsid w:val="00896F87"/>
    <w:rsid w:val="00897440"/>
    <w:rsid w:val="008974BA"/>
    <w:rsid w:val="00897787"/>
    <w:rsid w:val="008978F2"/>
    <w:rsid w:val="00897BC4"/>
    <w:rsid w:val="00897FAC"/>
    <w:rsid w:val="008A03C4"/>
    <w:rsid w:val="008A0420"/>
    <w:rsid w:val="008A046B"/>
    <w:rsid w:val="008A05EA"/>
    <w:rsid w:val="008A05F9"/>
    <w:rsid w:val="008A079A"/>
    <w:rsid w:val="008A0A87"/>
    <w:rsid w:val="008A0A9C"/>
    <w:rsid w:val="008A0CE7"/>
    <w:rsid w:val="008A0E9B"/>
    <w:rsid w:val="008A13F2"/>
    <w:rsid w:val="008A14FB"/>
    <w:rsid w:val="008A183D"/>
    <w:rsid w:val="008A188A"/>
    <w:rsid w:val="008A18B3"/>
    <w:rsid w:val="008A1C2C"/>
    <w:rsid w:val="008A1E21"/>
    <w:rsid w:val="008A22A1"/>
    <w:rsid w:val="008A2340"/>
    <w:rsid w:val="008A2466"/>
    <w:rsid w:val="008A24B7"/>
    <w:rsid w:val="008A2590"/>
    <w:rsid w:val="008A2A71"/>
    <w:rsid w:val="008A2AD4"/>
    <w:rsid w:val="008A2C49"/>
    <w:rsid w:val="008A2F65"/>
    <w:rsid w:val="008A30A2"/>
    <w:rsid w:val="008A320D"/>
    <w:rsid w:val="008A344C"/>
    <w:rsid w:val="008A3622"/>
    <w:rsid w:val="008A378A"/>
    <w:rsid w:val="008A3B72"/>
    <w:rsid w:val="008A3C7F"/>
    <w:rsid w:val="008A44A0"/>
    <w:rsid w:val="008A44AC"/>
    <w:rsid w:val="008A46DE"/>
    <w:rsid w:val="008A4771"/>
    <w:rsid w:val="008A4BEE"/>
    <w:rsid w:val="008A4C85"/>
    <w:rsid w:val="008A4D51"/>
    <w:rsid w:val="008A4FC7"/>
    <w:rsid w:val="008A4FC8"/>
    <w:rsid w:val="008A4FD6"/>
    <w:rsid w:val="008A4FEB"/>
    <w:rsid w:val="008A519F"/>
    <w:rsid w:val="008A5339"/>
    <w:rsid w:val="008A5619"/>
    <w:rsid w:val="008A58BD"/>
    <w:rsid w:val="008A5D46"/>
    <w:rsid w:val="008A5DBB"/>
    <w:rsid w:val="008A5EBF"/>
    <w:rsid w:val="008A5FA7"/>
    <w:rsid w:val="008A60CA"/>
    <w:rsid w:val="008A61BB"/>
    <w:rsid w:val="008A6675"/>
    <w:rsid w:val="008A6BBD"/>
    <w:rsid w:val="008A6C0D"/>
    <w:rsid w:val="008A6C19"/>
    <w:rsid w:val="008A6D9C"/>
    <w:rsid w:val="008A749C"/>
    <w:rsid w:val="008A74DA"/>
    <w:rsid w:val="008A771E"/>
    <w:rsid w:val="008A7991"/>
    <w:rsid w:val="008A7B6E"/>
    <w:rsid w:val="008A7E79"/>
    <w:rsid w:val="008A7EDE"/>
    <w:rsid w:val="008B01E3"/>
    <w:rsid w:val="008B044B"/>
    <w:rsid w:val="008B0509"/>
    <w:rsid w:val="008B05DB"/>
    <w:rsid w:val="008B092E"/>
    <w:rsid w:val="008B0D90"/>
    <w:rsid w:val="008B0ECA"/>
    <w:rsid w:val="008B1023"/>
    <w:rsid w:val="008B1193"/>
    <w:rsid w:val="008B1202"/>
    <w:rsid w:val="008B129D"/>
    <w:rsid w:val="008B15EB"/>
    <w:rsid w:val="008B1618"/>
    <w:rsid w:val="008B162A"/>
    <w:rsid w:val="008B1899"/>
    <w:rsid w:val="008B1BFB"/>
    <w:rsid w:val="008B1D64"/>
    <w:rsid w:val="008B1EF6"/>
    <w:rsid w:val="008B1F5A"/>
    <w:rsid w:val="008B218B"/>
    <w:rsid w:val="008B2269"/>
    <w:rsid w:val="008B2666"/>
    <w:rsid w:val="008B2681"/>
    <w:rsid w:val="008B26E4"/>
    <w:rsid w:val="008B28F1"/>
    <w:rsid w:val="008B2980"/>
    <w:rsid w:val="008B2BEF"/>
    <w:rsid w:val="008B2D65"/>
    <w:rsid w:val="008B32E2"/>
    <w:rsid w:val="008B33EC"/>
    <w:rsid w:val="008B36F1"/>
    <w:rsid w:val="008B385C"/>
    <w:rsid w:val="008B3BEB"/>
    <w:rsid w:val="008B3CD9"/>
    <w:rsid w:val="008B3CF6"/>
    <w:rsid w:val="008B4001"/>
    <w:rsid w:val="008B4003"/>
    <w:rsid w:val="008B4487"/>
    <w:rsid w:val="008B44A2"/>
    <w:rsid w:val="008B4C1C"/>
    <w:rsid w:val="008B4CA3"/>
    <w:rsid w:val="008B4D93"/>
    <w:rsid w:val="008B4E35"/>
    <w:rsid w:val="008B52BC"/>
    <w:rsid w:val="008B544A"/>
    <w:rsid w:val="008B5777"/>
    <w:rsid w:val="008B59AF"/>
    <w:rsid w:val="008B5BB0"/>
    <w:rsid w:val="008B5EFB"/>
    <w:rsid w:val="008B64DD"/>
    <w:rsid w:val="008B6589"/>
    <w:rsid w:val="008B6804"/>
    <w:rsid w:val="008B68DD"/>
    <w:rsid w:val="008B6924"/>
    <w:rsid w:val="008B6B34"/>
    <w:rsid w:val="008B6C11"/>
    <w:rsid w:val="008B6C23"/>
    <w:rsid w:val="008B6EE5"/>
    <w:rsid w:val="008B7180"/>
    <w:rsid w:val="008B71D8"/>
    <w:rsid w:val="008B72A7"/>
    <w:rsid w:val="008B72FD"/>
    <w:rsid w:val="008B7312"/>
    <w:rsid w:val="008B734A"/>
    <w:rsid w:val="008B737A"/>
    <w:rsid w:val="008B74A7"/>
    <w:rsid w:val="008B790E"/>
    <w:rsid w:val="008B7F27"/>
    <w:rsid w:val="008C00FC"/>
    <w:rsid w:val="008C0185"/>
    <w:rsid w:val="008C022D"/>
    <w:rsid w:val="008C0243"/>
    <w:rsid w:val="008C02C1"/>
    <w:rsid w:val="008C02D5"/>
    <w:rsid w:val="008C038B"/>
    <w:rsid w:val="008C03BF"/>
    <w:rsid w:val="008C0777"/>
    <w:rsid w:val="008C08A3"/>
    <w:rsid w:val="008C08F8"/>
    <w:rsid w:val="008C0901"/>
    <w:rsid w:val="008C09B4"/>
    <w:rsid w:val="008C0A54"/>
    <w:rsid w:val="008C0A80"/>
    <w:rsid w:val="008C0AAD"/>
    <w:rsid w:val="008C0B8E"/>
    <w:rsid w:val="008C0CD1"/>
    <w:rsid w:val="008C0DEB"/>
    <w:rsid w:val="008C100D"/>
    <w:rsid w:val="008C134C"/>
    <w:rsid w:val="008C158C"/>
    <w:rsid w:val="008C164F"/>
    <w:rsid w:val="008C18AF"/>
    <w:rsid w:val="008C1BEF"/>
    <w:rsid w:val="008C24E1"/>
    <w:rsid w:val="008C2A99"/>
    <w:rsid w:val="008C2BAE"/>
    <w:rsid w:val="008C2EEB"/>
    <w:rsid w:val="008C2FF0"/>
    <w:rsid w:val="008C30DA"/>
    <w:rsid w:val="008C35F6"/>
    <w:rsid w:val="008C37CA"/>
    <w:rsid w:val="008C3AD2"/>
    <w:rsid w:val="008C3E39"/>
    <w:rsid w:val="008C405E"/>
    <w:rsid w:val="008C40A3"/>
    <w:rsid w:val="008C43B6"/>
    <w:rsid w:val="008C4B6F"/>
    <w:rsid w:val="008C4BC9"/>
    <w:rsid w:val="008C4C52"/>
    <w:rsid w:val="008C5088"/>
    <w:rsid w:val="008C51D2"/>
    <w:rsid w:val="008C52A3"/>
    <w:rsid w:val="008C5302"/>
    <w:rsid w:val="008C54A8"/>
    <w:rsid w:val="008C5734"/>
    <w:rsid w:val="008C5874"/>
    <w:rsid w:val="008C598A"/>
    <w:rsid w:val="008C5B59"/>
    <w:rsid w:val="008C5DF3"/>
    <w:rsid w:val="008C5E3F"/>
    <w:rsid w:val="008C5F25"/>
    <w:rsid w:val="008C63E8"/>
    <w:rsid w:val="008C64D4"/>
    <w:rsid w:val="008C668A"/>
    <w:rsid w:val="008C6D01"/>
    <w:rsid w:val="008C6ECC"/>
    <w:rsid w:val="008C6F9F"/>
    <w:rsid w:val="008C71E3"/>
    <w:rsid w:val="008C789D"/>
    <w:rsid w:val="008C7963"/>
    <w:rsid w:val="008D009B"/>
    <w:rsid w:val="008D0101"/>
    <w:rsid w:val="008D01E4"/>
    <w:rsid w:val="008D04AB"/>
    <w:rsid w:val="008D063F"/>
    <w:rsid w:val="008D08FD"/>
    <w:rsid w:val="008D093A"/>
    <w:rsid w:val="008D0B22"/>
    <w:rsid w:val="008D0C93"/>
    <w:rsid w:val="008D0CFC"/>
    <w:rsid w:val="008D12B4"/>
    <w:rsid w:val="008D134C"/>
    <w:rsid w:val="008D158F"/>
    <w:rsid w:val="008D1683"/>
    <w:rsid w:val="008D16D9"/>
    <w:rsid w:val="008D19EF"/>
    <w:rsid w:val="008D1E5A"/>
    <w:rsid w:val="008D1FCE"/>
    <w:rsid w:val="008D2054"/>
    <w:rsid w:val="008D206D"/>
    <w:rsid w:val="008D20D9"/>
    <w:rsid w:val="008D232C"/>
    <w:rsid w:val="008D2503"/>
    <w:rsid w:val="008D2720"/>
    <w:rsid w:val="008D28D2"/>
    <w:rsid w:val="008D2ADE"/>
    <w:rsid w:val="008D2CB5"/>
    <w:rsid w:val="008D2D18"/>
    <w:rsid w:val="008D2DE7"/>
    <w:rsid w:val="008D2FAC"/>
    <w:rsid w:val="008D2FE9"/>
    <w:rsid w:val="008D30D0"/>
    <w:rsid w:val="008D3419"/>
    <w:rsid w:val="008D3542"/>
    <w:rsid w:val="008D358F"/>
    <w:rsid w:val="008D36C5"/>
    <w:rsid w:val="008D37A8"/>
    <w:rsid w:val="008D3CD2"/>
    <w:rsid w:val="008D3E85"/>
    <w:rsid w:val="008D4002"/>
    <w:rsid w:val="008D4034"/>
    <w:rsid w:val="008D4128"/>
    <w:rsid w:val="008D41B8"/>
    <w:rsid w:val="008D41FD"/>
    <w:rsid w:val="008D4377"/>
    <w:rsid w:val="008D4817"/>
    <w:rsid w:val="008D4ABB"/>
    <w:rsid w:val="008D4AEC"/>
    <w:rsid w:val="008D4CA1"/>
    <w:rsid w:val="008D5068"/>
    <w:rsid w:val="008D5245"/>
    <w:rsid w:val="008D5307"/>
    <w:rsid w:val="008D551C"/>
    <w:rsid w:val="008D5561"/>
    <w:rsid w:val="008D5C5C"/>
    <w:rsid w:val="008D5E4E"/>
    <w:rsid w:val="008D5EAB"/>
    <w:rsid w:val="008D5FD4"/>
    <w:rsid w:val="008D6124"/>
    <w:rsid w:val="008D6664"/>
    <w:rsid w:val="008D6789"/>
    <w:rsid w:val="008D6837"/>
    <w:rsid w:val="008D6A29"/>
    <w:rsid w:val="008D70D7"/>
    <w:rsid w:val="008D70DF"/>
    <w:rsid w:val="008D710B"/>
    <w:rsid w:val="008D71D8"/>
    <w:rsid w:val="008D721E"/>
    <w:rsid w:val="008D7250"/>
    <w:rsid w:val="008D7475"/>
    <w:rsid w:val="008D754B"/>
    <w:rsid w:val="008D77ED"/>
    <w:rsid w:val="008D7A85"/>
    <w:rsid w:val="008D7A90"/>
    <w:rsid w:val="008E0023"/>
    <w:rsid w:val="008E01C7"/>
    <w:rsid w:val="008E04A4"/>
    <w:rsid w:val="008E04FA"/>
    <w:rsid w:val="008E0621"/>
    <w:rsid w:val="008E0704"/>
    <w:rsid w:val="008E0B47"/>
    <w:rsid w:val="008E0D06"/>
    <w:rsid w:val="008E0E13"/>
    <w:rsid w:val="008E1025"/>
    <w:rsid w:val="008E122C"/>
    <w:rsid w:val="008E123D"/>
    <w:rsid w:val="008E1644"/>
    <w:rsid w:val="008E17E3"/>
    <w:rsid w:val="008E181F"/>
    <w:rsid w:val="008E189B"/>
    <w:rsid w:val="008E1DEE"/>
    <w:rsid w:val="008E1F1D"/>
    <w:rsid w:val="008E1F7F"/>
    <w:rsid w:val="008E2083"/>
    <w:rsid w:val="008E2A77"/>
    <w:rsid w:val="008E2B44"/>
    <w:rsid w:val="008E2DDC"/>
    <w:rsid w:val="008E31C4"/>
    <w:rsid w:val="008E3270"/>
    <w:rsid w:val="008E33B3"/>
    <w:rsid w:val="008E361B"/>
    <w:rsid w:val="008E36EF"/>
    <w:rsid w:val="008E39F0"/>
    <w:rsid w:val="008E3A6C"/>
    <w:rsid w:val="008E3C8A"/>
    <w:rsid w:val="008E3EB3"/>
    <w:rsid w:val="008E4208"/>
    <w:rsid w:val="008E42D8"/>
    <w:rsid w:val="008E43FA"/>
    <w:rsid w:val="008E444F"/>
    <w:rsid w:val="008E489C"/>
    <w:rsid w:val="008E4B8C"/>
    <w:rsid w:val="008E4BDF"/>
    <w:rsid w:val="008E4D8F"/>
    <w:rsid w:val="008E4F05"/>
    <w:rsid w:val="008E506C"/>
    <w:rsid w:val="008E5180"/>
    <w:rsid w:val="008E539A"/>
    <w:rsid w:val="008E54E5"/>
    <w:rsid w:val="008E5751"/>
    <w:rsid w:val="008E5941"/>
    <w:rsid w:val="008E5948"/>
    <w:rsid w:val="008E5F16"/>
    <w:rsid w:val="008E5F4F"/>
    <w:rsid w:val="008E5F65"/>
    <w:rsid w:val="008E6210"/>
    <w:rsid w:val="008E652C"/>
    <w:rsid w:val="008E657F"/>
    <w:rsid w:val="008E719E"/>
    <w:rsid w:val="008E73C7"/>
    <w:rsid w:val="008E765C"/>
    <w:rsid w:val="008E78B1"/>
    <w:rsid w:val="008E7D1D"/>
    <w:rsid w:val="008F008C"/>
    <w:rsid w:val="008F0102"/>
    <w:rsid w:val="008F04E9"/>
    <w:rsid w:val="008F0659"/>
    <w:rsid w:val="008F06BB"/>
    <w:rsid w:val="008F07E4"/>
    <w:rsid w:val="008F0958"/>
    <w:rsid w:val="008F0A65"/>
    <w:rsid w:val="008F0ABC"/>
    <w:rsid w:val="008F0BAD"/>
    <w:rsid w:val="008F0CEC"/>
    <w:rsid w:val="008F0E3A"/>
    <w:rsid w:val="008F0F95"/>
    <w:rsid w:val="008F0FFC"/>
    <w:rsid w:val="008F1158"/>
    <w:rsid w:val="008F1767"/>
    <w:rsid w:val="008F17DB"/>
    <w:rsid w:val="008F1965"/>
    <w:rsid w:val="008F1B2E"/>
    <w:rsid w:val="008F1C48"/>
    <w:rsid w:val="008F2029"/>
    <w:rsid w:val="008F206D"/>
    <w:rsid w:val="008F2162"/>
    <w:rsid w:val="008F2179"/>
    <w:rsid w:val="008F2247"/>
    <w:rsid w:val="008F22AF"/>
    <w:rsid w:val="008F27CF"/>
    <w:rsid w:val="008F27D1"/>
    <w:rsid w:val="008F291B"/>
    <w:rsid w:val="008F2B41"/>
    <w:rsid w:val="008F2E5C"/>
    <w:rsid w:val="008F32FB"/>
    <w:rsid w:val="008F34DE"/>
    <w:rsid w:val="008F37CA"/>
    <w:rsid w:val="008F381E"/>
    <w:rsid w:val="008F3A4C"/>
    <w:rsid w:val="008F3FDD"/>
    <w:rsid w:val="008F41F3"/>
    <w:rsid w:val="008F42F0"/>
    <w:rsid w:val="008F4306"/>
    <w:rsid w:val="008F479B"/>
    <w:rsid w:val="008F519D"/>
    <w:rsid w:val="008F52CC"/>
    <w:rsid w:val="008F5747"/>
    <w:rsid w:val="008F57A5"/>
    <w:rsid w:val="008F585D"/>
    <w:rsid w:val="008F5A4D"/>
    <w:rsid w:val="008F5A9E"/>
    <w:rsid w:val="008F5B66"/>
    <w:rsid w:val="008F5CA1"/>
    <w:rsid w:val="008F61BB"/>
    <w:rsid w:val="008F64DD"/>
    <w:rsid w:val="008F6792"/>
    <w:rsid w:val="008F67F0"/>
    <w:rsid w:val="008F6A1D"/>
    <w:rsid w:val="008F6E5D"/>
    <w:rsid w:val="008F6F1F"/>
    <w:rsid w:val="008F6F74"/>
    <w:rsid w:val="008F7117"/>
    <w:rsid w:val="008F7425"/>
    <w:rsid w:val="008F746D"/>
    <w:rsid w:val="008F74DC"/>
    <w:rsid w:val="008F74F1"/>
    <w:rsid w:val="008F76BB"/>
    <w:rsid w:val="008F77D1"/>
    <w:rsid w:val="008F7860"/>
    <w:rsid w:val="008F7975"/>
    <w:rsid w:val="008F79DE"/>
    <w:rsid w:val="008F7AD3"/>
    <w:rsid w:val="008F7C63"/>
    <w:rsid w:val="008F7DBC"/>
    <w:rsid w:val="00900011"/>
    <w:rsid w:val="0090004D"/>
    <w:rsid w:val="009002F1"/>
    <w:rsid w:val="00900304"/>
    <w:rsid w:val="0090080E"/>
    <w:rsid w:val="009008BB"/>
    <w:rsid w:val="0090093D"/>
    <w:rsid w:val="00900994"/>
    <w:rsid w:val="00900998"/>
    <w:rsid w:val="009009E9"/>
    <w:rsid w:val="00900B27"/>
    <w:rsid w:val="00900BAA"/>
    <w:rsid w:val="009015C7"/>
    <w:rsid w:val="00901A24"/>
    <w:rsid w:val="00901A53"/>
    <w:rsid w:val="00901D73"/>
    <w:rsid w:val="00901F6F"/>
    <w:rsid w:val="009021EF"/>
    <w:rsid w:val="0090225D"/>
    <w:rsid w:val="009022C6"/>
    <w:rsid w:val="009023A2"/>
    <w:rsid w:val="00902465"/>
    <w:rsid w:val="0090266B"/>
    <w:rsid w:val="009026FF"/>
    <w:rsid w:val="009027B9"/>
    <w:rsid w:val="00902939"/>
    <w:rsid w:val="00902A7C"/>
    <w:rsid w:val="00902CAA"/>
    <w:rsid w:val="00902CF4"/>
    <w:rsid w:val="00902D81"/>
    <w:rsid w:val="00902E5F"/>
    <w:rsid w:val="00902E80"/>
    <w:rsid w:val="00902FA3"/>
    <w:rsid w:val="00902FEE"/>
    <w:rsid w:val="0090329E"/>
    <w:rsid w:val="0090336F"/>
    <w:rsid w:val="009034E9"/>
    <w:rsid w:val="00903512"/>
    <w:rsid w:val="00903AC3"/>
    <w:rsid w:val="00903B7E"/>
    <w:rsid w:val="00903D5C"/>
    <w:rsid w:val="009042C6"/>
    <w:rsid w:val="009044BC"/>
    <w:rsid w:val="00904779"/>
    <w:rsid w:val="0090480D"/>
    <w:rsid w:val="0090492C"/>
    <w:rsid w:val="00904AE8"/>
    <w:rsid w:val="00904D59"/>
    <w:rsid w:val="0090513A"/>
    <w:rsid w:val="009051E0"/>
    <w:rsid w:val="009053D4"/>
    <w:rsid w:val="0090564C"/>
    <w:rsid w:val="0090585E"/>
    <w:rsid w:val="0090594B"/>
    <w:rsid w:val="00905A80"/>
    <w:rsid w:val="00905B9F"/>
    <w:rsid w:val="00905C72"/>
    <w:rsid w:val="009062E4"/>
    <w:rsid w:val="009062F3"/>
    <w:rsid w:val="009063B3"/>
    <w:rsid w:val="00906415"/>
    <w:rsid w:val="0090660E"/>
    <w:rsid w:val="0090663D"/>
    <w:rsid w:val="00906752"/>
    <w:rsid w:val="00906893"/>
    <w:rsid w:val="00906938"/>
    <w:rsid w:val="00906DD4"/>
    <w:rsid w:val="00907271"/>
    <w:rsid w:val="00907AB3"/>
    <w:rsid w:val="00907B60"/>
    <w:rsid w:val="00907E9A"/>
    <w:rsid w:val="00910599"/>
    <w:rsid w:val="0091084C"/>
    <w:rsid w:val="009109A2"/>
    <w:rsid w:val="00910D26"/>
    <w:rsid w:val="00910DCA"/>
    <w:rsid w:val="00911246"/>
    <w:rsid w:val="0091137C"/>
    <w:rsid w:val="009113F0"/>
    <w:rsid w:val="009115EC"/>
    <w:rsid w:val="00911882"/>
    <w:rsid w:val="00911A08"/>
    <w:rsid w:val="00911A5C"/>
    <w:rsid w:val="00911A69"/>
    <w:rsid w:val="00911F49"/>
    <w:rsid w:val="00912099"/>
    <w:rsid w:val="009122CD"/>
    <w:rsid w:val="00912309"/>
    <w:rsid w:val="00912480"/>
    <w:rsid w:val="0091262B"/>
    <w:rsid w:val="009127D1"/>
    <w:rsid w:val="009127DA"/>
    <w:rsid w:val="009128C5"/>
    <w:rsid w:val="00912EDB"/>
    <w:rsid w:val="00912F9D"/>
    <w:rsid w:val="009133A7"/>
    <w:rsid w:val="0091357E"/>
    <w:rsid w:val="009136F2"/>
    <w:rsid w:val="00913811"/>
    <w:rsid w:val="009138A6"/>
    <w:rsid w:val="00913C2F"/>
    <w:rsid w:val="00913CE5"/>
    <w:rsid w:val="00913F34"/>
    <w:rsid w:val="00913F98"/>
    <w:rsid w:val="009140A6"/>
    <w:rsid w:val="009143A4"/>
    <w:rsid w:val="00914588"/>
    <w:rsid w:val="00914601"/>
    <w:rsid w:val="009148C5"/>
    <w:rsid w:val="00914BB6"/>
    <w:rsid w:val="00914E43"/>
    <w:rsid w:val="00915409"/>
    <w:rsid w:val="009154C8"/>
    <w:rsid w:val="00915577"/>
    <w:rsid w:val="0091558D"/>
    <w:rsid w:val="00915A02"/>
    <w:rsid w:val="00915B3F"/>
    <w:rsid w:val="00915F62"/>
    <w:rsid w:val="00915FCB"/>
    <w:rsid w:val="00916005"/>
    <w:rsid w:val="00916354"/>
    <w:rsid w:val="0091678F"/>
    <w:rsid w:val="00916A62"/>
    <w:rsid w:val="00916A8B"/>
    <w:rsid w:val="00916AD2"/>
    <w:rsid w:val="00916F3C"/>
    <w:rsid w:val="00916F9A"/>
    <w:rsid w:val="009170C2"/>
    <w:rsid w:val="009170E8"/>
    <w:rsid w:val="00917130"/>
    <w:rsid w:val="00917267"/>
    <w:rsid w:val="00917388"/>
    <w:rsid w:val="0091760E"/>
    <w:rsid w:val="0091762F"/>
    <w:rsid w:val="009178FF"/>
    <w:rsid w:val="00917932"/>
    <w:rsid w:val="00917D5C"/>
    <w:rsid w:val="00917DCC"/>
    <w:rsid w:val="00920015"/>
    <w:rsid w:val="00920184"/>
    <w:rsid w:val="0092048F"/>
    <w:rsid w:val="0092060B"/>
    <w:rsid w:val="009206E0"/>
    <w:rsid w:val="00920837"/>
    <w:rsid w:val="009209F8"/>
    <w:rsid w:val="00920C14"/>
    <w:rsid w:val="00921131"/>
    <w:rsid w:val="009213B3"/>
    <w:rsid w:val="00921534"/>
    <w:rsid w:val="0092173C"/>
    <w:rsid w:val="009217CC"/>
    <w:rsid w:val="00921931"/>
    <w:rsid w:val="00921A66"/>
    <w:rsid w:val="00921CB2"/>
    <w:rsid w:val="0092209F"/>
    <w:rsid w:val="00922129"/>
    <w:rsid w:val="00922270"/>
    <w:rsid w:val="009222EA"/>
    <w:rsid w:val="0092252C"/>
    <w:rsid w:val="0092261C"/>
    <w:rsid w:val="00922718"/>
    <w:rsid w:val="00922771"/>
    <w:rsid w:val="00922A61"/>
    <w:rsid w:val="00922ACE"/>
    <w:rsid w:val="00922CAA"/>
    <w:rsid w:val="00922CFA"/>
    <w:rsid w:val="00922DBD"/>
    <w:rsid w:val="00922F09"/>
    <w:rsid w:val="00922FCB"/>
    <w:rsid w:val="00923082"/>
    <w:rsid w:val="009230AB"/>
    <w:rsid w:val="009233D7"/>
    <w:rsid w:val="0092350E"/>
    <w:rsid w:val="00923A99"/>
    <w:rsid w:val="00923F69"/>
    <w:rsid w:val="009245D8"/>
    <w:rsid w:val="00924695"/>
    <w:rsid w:val="0092475A"/>
    <w:rsid w:val="00924766"/>
    <w:rsid w:val="00924B4B"/>
    <w:rsid w:val="00924B5F"/>
    <w:rsid w:val="00924BB6"/>
    <w:rsid w:val="00924C40"/>
    <w:rsid w:val="00924F45"/>
    <w:rsid w:val="0092511C"/>
    <w:rsid w:val="009251F2"/>
    <w:rsid w:val="00925405"/>
    <w:rsid w:val="00925509"/>
    <w:rsid w:val="009255DA"/>
    <w:rsid w:val="00925818"/>
    <w:rsid w:val="00925CCD"/>
    <w:rsid w:val="00925DD5"/>
    <w:rsid w:val="00925F6B"/>
    <w:rsid w:val="009260C4"/>
    <w:rsid w:val="009264B0"/>
    <w:rsid w:val="009266DD"/>
    <w:rsid w:val="009267DC"/>
    <w:rsid w:val="00926810"/>
    <w:rsid w:val="009268EE"/>
    <w:rsid w:val="00926928"/>
    <w:rsid w:val="00926AEB"/>
    <w:rsid w:val="00926BC5"/>
    <w:rsid w:val="00926C00"/>
    <w:rsid w:val="00926F8D"/>
    <w:rsid w:val="00927104"/>
    <w:rsid w:val="0092712B"/>
    <w:rsid w:val="0092715A"/>
    <w:rsid w:val="00927174"/>
    <w:rsid w:val="00927367"/>
    <w:rsid w:val="009274E7"/>
    <w:rsid w:val="00927850"/>
    <w:rsid w:val="0092794A"/>
    <w:rsid w:val="00927BA2"/>
    <w:rsid w:val="00927BD5"/>
    <w:rsid w:val="00927C22"/>
    <w:rsid w:val="00927CBC"/>
    <w:rsid w:val="00927D91"/>
    <w:rsid w:val="00927DEA"/>
    <w:rsid w:val="00927E61"/>
    <w:rsid w:val="00927FA4"/>
    <w:rsid w:val="00927FF0"/>
    <w:rsid w:val="009304C1"/>
    <w:rsid w:val="009304DC"/>
    <w:rsid w:val="00930CDF"/>
    <w:rsid w:val="00930F47"/>
    <w:rsid w:val="00930F56"/>
    <w:rsid w:val="00931073"/>
    <w:rsid w:val="009310A9"/>
    <w:rsid w:val="00931182"/>
    <w:rsid w:val="00931213"/>
    <w:rsid w:val="009313F1"/>
    <w:rsid w:val="00931453"/>
    <w:rsid w:val="009314FC"/>
    <w:rsid w:val="0093157D"/>
    <w:rsid w:val="00931A6B"/>
    <w:rsid w:val="00931BFE"/>
    <w:rsid w:val="00931CFE"/>
    <w:rsid w:val="0093201D"/>
    <w:rsid w:val="00932231"/>
    <w:rsid w:val="00932510"/>
    <w:rsid w:val="009329BE"/>
    <w:rsid w:val="00932CE5"/>
    <w:rsid w:val="00932E67"/>
    <w:rsid w:val="00933532"/>
    <w:rsid w:val="0093353F"/>
    <w:rsid w:val="00933694"/>
    <w:rsid w:val="0093373E"/>
    <w:rsid w:val="00933813"/>
    <w:rsid w:val="00933AC8"/>
    <w:rsid w:val="00933D74"/>
    <w:rsid w:val="00933FBC"/>
    <w:rsid w:val="00934759"/>
    <w:rsid w:val="00934773"/>
    <w:rsid w:val="009348BC"/>
    <w:rsid w:val="00934976"/>
    <w:rsid w:val="00934AB8"/>
    <w:rsid w:val="00934F3C"/>
    <w:rsid w:val="00934FA1"/>
    <w:rsid w:val="00934FAD"/>
    <w:rsid w:val="009351B5"/>
    <w:rsid w:val="009351EF"/>
    <w:rsid w:val="009351F9"/>
    <w:rsid w:val="0093533A"/>
    <w:rsid w:val="009353F3"/>
    <w:rsid w:val="00935667"/>
    <w:rsid w:val="00935BAD"/>
    <w:rsid w:val="00936035"/>
    <w:rsid w:val="009360B3"/>
    <w:rsid w:val="00936124"/>
    <w:rsid w:val="009361E7"/>
    <w:rsid w:val="00936328"/>
    <w:rsid w:val="00936352"/>
    <w:rsid w:val="009363F2"/>
    <w:rsid w:val="0093656D"/>
    <w:rsid w:val="00936689"/>
    <w:rsid w:val="00936740"/>
    <w:rsid w:val="00936F5E"/>
    <w:rsid w:val="00937BDC"/>
    <w:rsid w:val="00937C50"/>
    <w:rsid w:val="00937CF4"/>
    <w:rsid w:val="00937D66"/>
    <w:rsid w:val="0094023A"/>
    <w:rsid w:val="009406FB"/>
    <w:rsid w:val="009407C2"/>
    <w:rsid w:val="00941009"/>
    <w:rsid w:val="009412A1"/>
    <w:rsid w:val="009414A1"/>
    <w:rsid w:val="009414C2"/>
    <w:rsid w:val="009417AA"/>
    <w:rsid w:val="009418E5"/>
    <w:rsid w:val="0094194B"/>
    <w:rsid w:val="00941A47"/>
    <w:rsid w:val="00941FEC"/>
    <w:rsid w:val="009421D9"/>
    <w:rsid w:val="0094224B"/>
    <w:rsid w:val="00942380"/>
    <w:rsid w:val="009423E2"/>
    <w:rsid w:val="0094254A"/>
    <w:rsid w:val="00942BE0"/>
    <w:rsid w:val="00943195"/>
    <w:rsid w:val="009437E9"/>
    <w:rsid w:val="0094394A"/>
    <w:rsid w:val="0094398E"/>
    <w:rsid w:val="00943A0E"/>
    <w:rsid w:val="00943ACF"/>
    <w:rsid w:val="00943C6A"/>
    <w:rsid w:val="00943DF4"/>
    <w:rsid w:val="00943E10"/>
    <w:rsid w:val="00943F8A"/>
    <w:rsid w:val="00944554"/>
    <w:rsid w:val="0094468D"/>
    <w:rsid w:val="0094478E"/>
    <w:rsid w:val="009447F4"/>
    <w:rsid w:val="00944EB6"/>
    <w:rsid w:val="0094502C"/>
    <w:rsid w:val="0094559A"/>
    <w:rsid w:val="009455CA"/>
    <w:rsid w:val="00945A16"/>
    <w:rsid w:val="009462F4"/>
    <w:rsid w:val="009467EE"/>
    <w:rsid w:val="009468C3"/>
    <w:rsid w:val="009468F7"/>
    <w:rsid w:val="00946B8B"/>
    <w:rsid w:val="00946D23"/>
    <w:rsid w:val="009471EA"/>
    <w:rsid w:val="00947400"/>
    <w:rsid w:val="00947477"/>
    <w:rsid w:val="00947712"/>
    <w:rsid w:val="00947774"/>
    <w:rsid w:val="00947988"/>
    <w:rsid w:val="00950065"/>
    <w:rsid w:val="0095020B"/>
    <w:rsid w:val="009506C6"/>
    <w:rsid w:val="00950819"/>
    <w:rsid w:val="009508F1"/>
    <w:rsid w:val="00950B7B"/>
    <w:rsid w:val="00950E57"/>
    <w:rsid w:val="00950F63"/>
    <w:rsid w:val="009511E1"/>
    <w:rsid w:val="00951D74"/>
    <w:rsid w:val="00952011"/>
    <w:rsid w:val="009520AA"/>
    <w:rsid w:val="009520BD"/>
    <w:rsid w:val="009520F0"/>
    <w:rsid w:val="009521FA"/>
    <w:rsid w:val="00952317"/>
    <w:rsid w:val="009524F5"/>
    <w:rsid w:val="00952736"/>
    <w:rsid w:val="00952A04"/>
    <w:rsid w:val="00952A22"/>
    <w:rsid w:val="00952A6A"/>
    <w:rsid w:val="00952AB1"/>
    <w:rsid w:val="00952CA3"/>
    <w:rsid w:val="00952D59"/>
    <w:rsid w:val="0095325A"/>
    <w:rsid w:val="00953377"/>
    <w:rsid w:val="009533B5"/>
    <w:rsid w:val="009533BB"/>
    <w:rsid w:val="00953493"/>
    <w:rsid w:val="0095350D"/>
    <w:rsid w:val="0095383A"/>
    <w:rsid w:val="00953C47"/>
    <w:rsid w:val="00953D8D"/>
    <w:rsid w:val="009543D7"/>
    <w:rsid w:val="009544FC"/>
    <w:rsid w:val="009546EE"/>
    <w:rsid w:val="009549F1"/>
    <w:rsid w:val="00954AC1"/>
    <w:rsid w:val="00954E0E"/>
    <w:rsid w:val="00954EA3"/>
    <w:rsid w:val="00954F54"/>
    <w:rsid w:val="00954FFF"/>
    <w:rsid w:val="009558BE"/>
    <w:rsid w:val="00955B5D"/>
    <w:rsid w:val="00955C19"/>
    <w:rsid w:val="00955CE4"/>
    <w:rsid w:val="00955E55"/>
    <w:rsid w:val="00955E92"/>
    <w:rsid w:val="009562A2"/>
    <w:rsid w:val="009564C4"/>
    <w:rsid w:val="00956ACD"/>
    <w:rsid w:val="00956F58"/>
    <w:rsid w:val="009571C3"/>
    <w:rsid w:val="00957220"/>
    <w:rsid w:val="00957897"/>
    <w:rsid w:val="00957AB7"/>
    <w:rsid w:val="00957B59"/>
    <w:rsid w:val="00957B96"/>
    <w:rsid w:val="00957D46"/>
    <w:rsid w:val="00957DE8"/>
    <w:rsid w:val="00957E26"/>
    <w:rsid w:val="00957EAA"/>
    <w:rsid w:val="00957EAD"/>
    <w:rsid w:val="009600A7"/>
    <w:rsid w:val="009607DC"/>
    <w:rsid w:val="00960847"/>
    <w:rsid w:val="00960EBF"/>
    <w:rsid w:val="00960FC4"/>
    <w:rsid w:val="0096149A"/>
    <w:rsid w:val="00961623"/>
    <w:rsid w:val="00961669"/>
    <w:rsid w:val="0096173D"/>
    <w:rsid w:val="009617E2"/>
    <w:rsid w:val="00961C16"/>
    <w:rsid w:val="00961DC6"/>
    <w:rsid w:val="00961EBB"/>
    <w:rsid w:val="00961F20"/>
    <w:rsid w:val="00962181"/>
    <w:rsid w:val="009622DE"/>
    <w:rsid w:val="0096239E"/>
    <w:rsid w:val="00962497"/>
    <w:rsid w:val="0096268A"/>
    <w:rsid w:val="009626B4"/>
    <w:rsid w:val="00962852"/>
    <w:rsid w:val="00962E0F"/>
    <w:rsid w:val="0096302B"/>
    <w:rsid w:val="00963326"/>
    <w:rsid w:val="00963540"/>
    <w:rsid w:val="009635A3"/>
    <w:rsid w:val="00963824"/>
    <w:rsid w:val="00963B8B"/>
    <w:rsid w:val="00964028"/>
    <w:rsid w:val="009643B2"/>
    <w:rsid w:val="00964483"/>
    <w:rsid w:val="00964CBD"/>
    <w:rsid w:val="00964F07"/>
    <w:rsid w:val="00965220"/>
    <w:rsid w:val="009654B3"/>
    <w:rsid w:val="0096557F"/>
    <w:rsid w:val="00965A27"/>
    <w:rsid w:val="00965CEF"/>
    <w:rsid w:val="00965D3A"/>
    <w:rsid w:val="00965DB5"/>
    <w:rsid w:val="00965F85"/>
    <w:rsid w:val="00965FF7"/>
    <w:rsid w:val="0096616D"/>
    <w:rsid w:val="00966510"/>
    <w:rsid w:val="0096667F"/>
    <w:rsid w:val="0096670B"/>
    <w:rsid w:val="00966788"/>
    <w:rsid w:val="009668B7"/>
    <w:rsid w:val="0096699D"/>
    <w:rsid w:val="00966A01"/>
    <w:rsid w:val="00966AE8"/>
    <w:rsid w:val="00966B2A"/>
    <w:rsid w:val="00966EAA"/>
    <w:rsid w:val="00966F5C"/>
    <w:rsid w:val="009670C6"/>
    <w:rsid w:val="0096714E"/>
    <w:rsid w:val="009671D7"/>
    <w:rsid w:val="009672DB"/>
    <w:rsid w:val="00967316"/>
    <w:rsid w:val="00967539"/>
    <w:rsid w:val="00967750"/>
    <w:rsid w:val="009679DE"/>
    <w:rsid w:val="00967ACB"/>
    <w:rsid w:val="00967BB5"/>
    <w:rsid w:val="00967BC4"/>
    <w:rsid w:val="00967F20"/>
    <w:rsid w:val="00970526"/>
    <w:rsid w:val="00970605"/>
    <w:rsid w:val="00970612"/>
    <w:rsid w:val="0097068A"/>
    <w:rsid w:val="009706CF"/>
    <w:rsid w:val="009707DA"/>
    <w:rsid w:val="0097081F"/>
    <w:rsid w:val="00970919"/>
    <w:rsid w:val="00970AA5"/>
    <w:rsid w:val="00970D96"/>
    <w:rsid w:val="00970DAA"/>
    <w:rsid w:val="00970EB9"/>
    <w:rsid w:val="009710E1"/>
    <w:rsid w:val="00971152"/>
    <w:rsid w:val="00971349"/>
    <w:rsid w:val="00971713"/>
    <w:rsid w:val="00971C31"/>
    <w:rsid w:val="00971F7D"/>
    <w:rsid w:val="00972338"/>
    <w:rsid w:val="009724A9"/>
    <w:rsid w:val="0097287E"/>
    <w:rsid w:val="00973111"/>
    <w:rsid w:val="009731C5"/>
    <w:rsid w:val="009732B6"/>
    <w:rsid w:val="009732F1"/>
    <w:rsid w:val="0097331B"/>
    <w:rsid w:val="009733B8"/>
    <w:rsid w:val="009738F7"/>
    <w:rsid w:val="00973A11"/>
    <w:rsid w:val="00973B97"/>
    <w:rsid w:val="00973D39"/>
    <w:rsid w:val="00973E09"/>
    <w:rsid w:val="00973E79"/>
    <w:rsid w:val="00973FF2"/>
    <w:rsid w:val="00974110"/>
    <w:rsid w:val="009744B8"/>
    <w:rsid w:val="009745A5"/>
    <w:rsid w:val="009746DA"/>
    <w:rsid w:val="00974902"/>
    <w:rsid w:val="009749A4"/>
    <w:rsid w:val="009749C4"/>
    <w:rsid w:val="00974D30"/>
    <w:rsid w:val="00974D71"/>
    <w:rsid w:val="00974E0E"/>
    <w:rsid w:val="00975057"/>
    <w:rsid w:val="00975301"/>
    <w:rsid w:val="00975329"/>
    <w:rsid w:val="00975368"/>
    <w:rsid w:val="009754A8"/>
    <w:rsid w:val="009755C8"/>
    <w:rsid w:val="0097562A"/>
    <w:rsid w:val="00975673"/>
    <w:rsid w:val="0097579F"/>
    <w:rsid w:val="00975FBB"/>
    <w:rsid w:val="0097603D"/>
    <w:rsid w:val="009761A6"/>
    <w:rsid w:val="00976311"/>
    <w:rsid w:val="00976605"/>
    <w:rsid w:val="00976C23"/>
    <w:rsid w:val="00976CEA"/>
    <w:rsid w:val="00977080"/>
    <w:rsid w:val="009770ED"/>
    <w:rsid w:val="00977298"/>
    <w:rsid w:val="00977499"/>
    <w:rsid w:val="00977540"/>
    <w:rsid w:val="00977736"/>
    <w:rsid w:val="009777D4"/>
    <w:rsid w:val="0097785F"/>
    <w:rsid w:val="00977B44"/>
    <w:rsid w:val="0098013A"/>
    <w:rsid w:val="009802FD"/>
    <w:rsid w:val="00980689"/>
    <w:rsid w:val="00980A60"/>
    <w:rsid w:val="00980BBF"/>
    <w:rsid w:val="00980E85"/>
    <w:rsid w:val="009812DA"/>
    <w:rsid w:val="009814FB"/>
    <w:rsid w:val="009817D7"/>
    <w:rsid w:val="009818F1"/>
    <w:rsid w:val="00981C44"/>
    <w:rsid w:val="00981E1A"/>
    <w:rsid w:val="00982060"/>
    <w:rsid w:val="00982227"/>
    <w:rsid w:val="009822A9"/>
    <w:rsid w:val="00982318"/>
    <w:rsid w:val="0098232C"/>
    <w:rsid w:val="00982859"/>
    <w:rsid w:val="009828BB"/>
    <w:rsid w:val="009828E7"/>
    <w:rsid w:val="00982956"/>
    <w:rsid w:val="009829F5"/>
    <w:rsid w:val="00982DFC"/>
    <w:rsid w:val="00982E1A"/>
    <w:rsid w:val="00982FDE"/>
    <w:rsid w:val="00983708"/>
    <w:rsid w:val="00983797"/>
    <w:rsid w:val="0098383D"/>
    <w:rsid w:val="00983E65"/>
    <w:rsid w:val="0098423D"/>
    <w:rsid w:val="009842F2"/>
    <w:rsid w:val="00984300"/>
    <w:rsid w:val="00984507"/>
    <w:rsid w:val="00984CB8"/>
    <w:rsid w:val="00985087"/>
    <w:rsid w:val="009850A6"/>
    <w:rsid w:val="009850B9"/>
    <w:rsid w:val="0098532E"/>
    <w:rsid w:val="0098555A"/>
    <w:rsid w:val="00985773"/>
    <w:rsid w:val="009859AB"/>
    <w:rsid w:val="00985BF4"/>
    <w:rsid w:val="00985E18"/>
    <w:rsid w:val="00986027"/>
    <w:rsid w:val="00986059"/>
    <w:rsid w:val="00986303"/>
    <w:rsid w:val="0098653A"/>
    <w:rsid w:val="009866FA"/>
    <w:rsid w:val="00986747"/>
    <w:rsid w:val="00986787"/>
    <w:rsid w:val="0098681D"/>
    <w:rsid w:val="00986BBA"/>
    <w:rsid w:val="00986E6F"/>
    <w:rsid w:val="00986F49"/>
    <w:rsid w:val="00987029"/>
    <w:rsid w:val="00987077"/>
    <w:rsid w:val="009872FC"/>
    <w:rsid w:val="0098763D"/>
    <w:rsid w:val="00987721"/>
    <w:rsid w:val="00987765"/>
    <w:rsid w:val="009877CF"/>
    <w:rsid w:val="0098791C"/>
    <w:rsid w:val="00987D0E"/>
    <w:rsid w:val="00987D76"/>
    <w:rsid w:val="00987E0F"/>
    <w:rsid w:val="00987E38"/>
    <w:rsid w:val="00987EAC"/>
    <w:rsid w:val="00987F76"/>
    <w:rsid w:val="00987FEC"/>
    <w:rsid w:val="0099005D"/>
    <w:rsid w:val="00990138"/>
    <w:rsid w:val="0099028C"/>
    <w:rsid w:val="00990347"/>
    <w:rsid w:val="009905F8"/>
    <w:rsid w:val="00990749"/>
    <w:rsid w:val="00990789"/>
    <w:rsid w:val="009909AE"/>
    <w:rsid w:val="009909DB"/>
    <w:rsid w:val="0099108C"/>
    <w:rsid w:val="0099144E"/>
    <w:rsid w:val="009914C0"/>
    <w:rsid w:val="00991696"/>
    <w:rsid w:val="00992162"/>
    <w:rsid w:val="0099228B"/>
    <w:rsid w:val="009924C3"/>
    <w:rsid w:val="00992823"/>
    <w:rsid w:val="00992A16"/>
    <w:rsid w:val="00992BCC"/>
    <w:rsid w:val="00992C06"/>
    <w:rsid w:val="00992CD2"/>
    <w:rsid w:val="00992E68"/>
    <w:rsid w:val="00992E97"/>
    <w:rsid w:val="00992F28"/>
    <w:rsid w:val="00993545"/>
    <w:rsid w:val="009937DF"/>
    <w:rsid w:val="00993B5A"/>
    <w:rsid w:val="00993BB5"/>
    <w:rsid w:val="00993BF5"/>
    <w:rsid w:val="00993DDF"/>
    <w:rsid w:val="00993F1C"/>
    <w:rsid w:val="009943CB"/>
    <w:rsid w:val="009946B1"/>
    <w:rsid w:val="009947A2"/>
    <w:rsid w:val="0099496B"/>
    <w:rsid w:val="009949BA"/>
    <w:rsid w:val="00994A18"/>
    <w:rsid w:val="00994C95"/>
    <w:rsid w:val="00994E26"/>
    <w:rsid w:val="00994FD7"/>
    <w:rsid w:val="0099502C"/>
    <w:rsid w:val="009950D0"/>
    <w:rsid w:val="00995172"/>
    <w:rsid w:val="0099517A"/>
    <w:rsid w:val="0099527A"/>
    <w:rsid w:val="009952D5"/>
    <w:rsid w:val="00995788"/>
    <w:rsid w:val="009958A7"/>
    <w:rsid w:val="00995C11"/>
    <w:rsid w:val="00995EB0"/>
    <w:rsid w:val="00995F05"/>
    <w:rsid w:val="00995FAC"/>
    <w:rsid w:val="009962FC"/>
    <w:rsid w:val="009964F1"/>
    <w:rsid w:val="009965C4"/>
    <w:rsid w:val="00996711"/>
    <w:rsid w:val="00996712"/>
    <w:rsid w:val="009967AB"/>
    <w:rsid w:val="0099686C"/>
    <w:rsid w:val="009968A9"/>
    <w:rsid w:val="00996A51"/>
    <w:rsid w:val="00996A57"/>
    <w:rsid w:val="00996B3C"/>
    <w:rsid w:val="00996E9B"/>
    <w:rsid w:val="00996ED5"/>
    <w:rsid w:val="00996FBF"/>
    <w:rsid w:val="00996FC4"/>
    <w:rsid w:val="00997268"/>
    <w:rsid w:val="00997380"/>
    <w:rsid w:val="00997415"/>
    <w:rsid w:val="009976B1"/>
    <w:rsid w:val="00997729"/>
    <w:rsid w:val="009977BE"/>
    <w:rsid w:val="009978B1"/>
    <w:rsid w:val="00997A78"/>
    <w:rsid w:val="00997C83"/>
    <w:rsid w:val="00997CF8"/>
    <w:rsid w:val="00997FBF"/>
    <w:rsid w:val="009A0349"/>
    <w:rsid w:val="009A047B"/>
    <w:rsid w:val="009A0721"/>
    <w:rsid w:val="009A0859"/>
    <w:rsid w:val="009A092E"/>
    <w:rsid w:val="009A0CC1"/>
    <w:rsid w:val="009A0F3D"/>
    <w:rsid w:val="009A102D"/>
    <w:rsid w:val="009A165D"/>
    <w:rsid w:val="009A16B9"/>
    <w:rsid w:val="009A18C9"/>
    <w:rsid w:val="009A1A15"/>
    <w:rsid w:val="009A1BAE"/>
    <w:rsid w:val="009A1BEA"/>
    <w:rsid w:val="009A1CDF"/>
    <w:rsid w:val="009A1DC5"/>
    <w:rsid w:val="009A2352"/>
    <w:rsid w:val="009A26C2"/>
    <w:rsid w:val="009A2A44"/>
    <w:rsid w:val="009A2A8F"/>
    <w:rsid w:val="009A2A9E"/>
    <w:rsid w:val="009A2ACF"/>
    <w:rsid w:val="009A2C11"/>
    <w:rsid w:val="009A2E0C"/>
    <w:rsid w:val="009A30F5"/>
    <w:rsid w:val="009A3156"/>
    <w:rsid w:val="009A332B"/>
    <w:rsid w:val="009A33A8"/>
    <w:rsid w:val="009A341B"/>
    <w:rsid w:val="009A3675"/>
    <w:rsid w:val="009A372C"/>
    <w:rsid w:val="009A3762"/>
    <w:rsid w:val="009A398A"/>
    <w:rsid w:val="009A3AF4"/>
    <w:rsid w:val="009A3C1D"/>
    <w:rsid w:val="009A3FB3"/>
    <w:rsid w:val="009A435E"/>
    <w:rsid w:val="009A4407"/>
    <w:rsid w:val="009A4460"/>
    <w:rsid w:val="009A46E1"/>
    <w:rsid w:val="009A46F3"/>
    <w:rsid w:val="009A48BC"/>
    <w:rsid w:val="009A4B8B"/>
    <w:rsid w:val="009A4DB1"/>
    <w:rsid w:val="009A5368"/>
    <w:rsid w:val="009A5978"/>
    <w:rsid w:val="009A5AAF"/>
    <w:rsid w:val="009A5AB9"/>
    <w:rsid w:val="009A5ACE"/>
    <w:rsid w:val="009A5B9B"/>
    <w:rsid w:val="009A6066"/>
    <w:rsid w:val="009A6168"/>
    <w:rsid w:val="009A61C4"/>
    <w:rsid w:val="009A677E"/>
    <w:rsid w:val="009A683A"/>
    <w:rsid w:val="009A6A8B"/>
    <w:rsid w:val="009A6AE7"/>
    <w:rsid w:val="009A6B37"/>
    <w:rsid w:val="009A6D83"/>
    <w:rsid w:val="009A6FBD"/>
    <w:rsid w:val="009B0462"/>
    <w:rsid w:val="009B04B4"/>
    <w:rsid w:val="009B04F2"/>
    <w:rsid w:val="009B05AA"/>
    <w:rsid w:val="009B0764"/>
    <w:rsid w:val="009B07CD"/>
    <w:rsid w:val="009B083B"/>
    <w:rsid w:val="009B0B7B"/>
    <w:rsid w:val="009B0E54"/>
    <w:rsid w:val="009B0EAE"/>
    <w:rsid w:val="009B1160"/>
    <w:rsid w:val="009B126A"/>
    <w:rsid w:val="009B1287"/>
    <w:rsid w:val="009B1388"/>
    <w:rsid w:val="009B16C5"/>
    <w:rsid w:val="009B18D9"/>
    <w:rsid w:val="009B1D47"/>
    <w:rsid w:val="009B1DB8"/>
    <w:rsid w:val="009B1F02"/>
    <w:rsid w:val="009B1F95"/>
    <w:rsid w:val="009B209D"/>
    <w:rsid w:val="009B29BA"/>
    <w:rsid w:val="009B29F1"/>
    <w:rsid w:val="009B3254"/>
    <w:rsid w:val="009B32E2"/>
    <w:rsid w:val="009B3345"/>
    <w:rsid w:val="009B3584"/>
    <w:rsid w:val="009B358B"/>
    <w:rsid w:val="009B36B5"/>
    <w:rsid w:val="009B3828"/>
    <w:rsid w:val="009B38A4"/>
    <w:rsid w:val="009B3D55"/>
    <w:rsid w:val="009B44B4"/>
    <w:rsid w:val="009B463E"/>
    <w:rsid w:val="009B47C5"/>
    <w:rsid w:val="009B48DE"/>
    <w:rsid w:val="009B4B1B"/>
    <w:rsid w:val="009B5115"/>
    <w:rsid w:val="009B518A"/>
    <w:rsid w:val="009B51AD"/>
    <w:rsid w:val="009B5263"/>
    <w:rsid w:val="009B52E4"/>
    <w:rsid w:val="009B5347"/>
    <w:rsid w:val="009B547F"/>
    <w:rsid w:val="009B55CF"/>
    <w:rsid w:val="009B5693"/>
    <w:rsid w:val="009B5B5B"/>
    <w:rsid w:val="009B5B82"/>
    <w:rsid w:val="009B5C09"/>
    <w:rsid w:val="009B5C7B"/>
    <w:rsid w:val="009B5C8B"/>
    <w:rsid w:val="009B5CC8"/>
    <w:rsid w:val="009B5D4D"/>
    <w:rsid w:val="009B61D3"/>
    <w:rsid w:val="009B6246"/>
    <w:rsid w:val="009B6358"/>
    <w:rsid w:val="009B63FA"/>
    <w:rsid w:val="009B668B"/>
    <w:rsid w:val="009B67AD"/>
    <w:rsid w:val="009B67D6"/>
    <w:rsid w:val="009B6853"/>
    <w:rsid w:val="009B6AF1"/>
    <w:rsid w:val="009B6DB5"/>
    <w:rsid w:val="009B6FC0"/>
    <w:rsid w:val="009B702D"/>
    <w:rsid w:val="009B70C2"/>
    <w:rsid w:val="009B7148"/>
    <w:rsid w:val="009B7153"/>
    <w:rsid w:val="009B731F"/>
    <w:rsid w:val="009B7403"/>
    <w:rsid w:val="009B773B"/>
    <w:rsid w:val="009B7812"/>
    <w:rsid w:val="009C02C0"/>
    <w:rsid w:val="009C0482"/>
    <w:rsid w:val="009C0575"/>
    <w:rsid w:val="009C071C"/>
    <w:rsid w:val="009C08FC"/>
    <w:rsid w:val="009C0914"/>
    <w:rsid w:val="009C099F"/>
    <w:rsid w:val="009C0BA4"/>
    <w:rsid w:val="009C106B"/>
    <w:rsid w:val="009C11DE"/>
    <w:rsid w:val="009C13C3"/>
    <w:rsid w:val="009C16B3"/>
    <w:rsid w:val="009C18F9"/>
    <w:rsid w:val="009C1A89"/>
    <w:rsid w:val="009C1B6F"/>
    <w:rsid w:val="009C1C38"/>
    <w:rsid w:val="009C1C7A"/>
    <w:rsid w:val="009C1DC0"/>
    <w:rsid w:val="009C2300"/>
    <w:rsid w:val="009C2500"/>
    <w:rsid w:val="009C25E3"/>
    <w:rsid w:val="009C26C4"/>
    <w:rsid w:val="009C26D2"/>
    <w:rsid w:val="009C281F"/>
    <w:rsid w:val="009C2992"/>
    <w:rsid w:val="009C2B24"/>
    <w:rsid w:val="009C2D84"/>
    <w:rsid w:val="009C2E86"/>
    <w:rsid w:val="009C308A"/>
    <w:rsid w:val="009C314F"/>
    <w:rsid w:val="009C3195"/>
    <w:rsid w:val="009C32FA"/>
    <w:rsid w:val="009C3682"/>
    <w:rsid w:val="009C39AD"/>
    <w:rsid w:val="009C3CCD"/>
    <w:rsid w:val="009C3D2E"/>
    <w:rsid w:val="009C3D97"/>
    <w:rsid w:val="009C404C"/>
    <w:rsid w:val="009C4534"/>
    <w:rsid w:val="009C4839"/>
    <w:rsid w:val="009C48C3"/>
    <w:rsid w:val="009C49EE"/>
    <w:rsid w:val="009C4AF4"/>
    <w:rsid w:val="009C4CBF"/>
    <w:rsid w:val="009C4CD6"/>
    <w:rsid w:val="009C5004"/>
    <w:rsid w:val="009C5085"/>
    <w:rsid w:val="009C50D9"/>
    <w:rsid w:val="009C52A1"/>
    <w:rsid w:val="009C5625"/>
    <w:rsid w:val="009C5A5C"/>
    <w:rsid w:val="009C5BA7"/>
    <w:rsid w:val="009C5D7F"/>
    <w:rsid w:val="009C5E0C"/>
    <w:rsid w:val="009C5F4B"/>
    <w:rsid w:val="009C61BB"/>
    <w:rsid w:val="009C6577"/>
    <w:rsid w:val="009C6676"/>
    <w:rsid w:val="009C6823"/>
    <w:rsid w:val="009C6968"/>
    <w:rsid w:val="009C69A3"/>
    <w:rsid w:val="009C6A9B"/>
    <w:rsid w:val="009C706A"/>
    <w:rsid w:val="009C7155"/>
    <w:rsid w:val="009C725F"/>
    <w:rsid w:val="009C7403"/>
    <w:rsid w:val="009C7642"/>
    <w:rsid w:val="009C764C"/>
    <w:rsid w:val="009C76B9"/>
    <w:rsid w:val="009C7786"/>
    <w:rsid w:val="009C78AB"/>
    <w:rsid w:val="009C794A"/>
    <w:rsid w:val="009C7FB1"/>
    <w:rsid w:val="009D01A5"/>
    <w:rsid w:val="009D02B6"/>
    <w:rsid w:val="009D049C"/>
    <w:rsid w:val="009D04EC"/>
    <w:rsid w:val="009D054D"/>
    <w:rsid w:val="009D062C"/>
    <w:rsid w:val="009D0956"/>
    <w:rsid w:val="009D0B07"/>
    <w:rsid w:val="009D0BBC"/>
    <w:rsid w:val="009D0E04"/>
    <w:rsid w:val="009D1652"/>
    <w:rsid w:val="009D17AD"/>
    <w:rsid w:val="009D17C4"/>
    <w:rsid w:val="009D17DE"/>
    <w:rsid w:val="009D195F"/>
    <w:rsid w:val="009D1A9D"/>
    <w:rsid w:val="009D1DA7"/>
    <w:rsid w:val="009D2048"/>
    <w:rsid w:val="009D20DC"/>
    <w:rsid w:val="009D23E0"/>
    <w:rsid w:val="009D265B"/>
    <w:rsid w:val="009D2CC5"/>
    <w:rsid w:val="009D2E66"/>
    <w:rsid w:val="009D3086"/>
    <w:rsid w:val="009D34DE"/>
    <w:rsid w:val="009D3649"/>
    <w:rsid w:val="009D390A"/>
    <w:rsid w:val="009D3B30"/>
    <w:rsid w:val="009D3DB2"/>
    <w:rsid w:val="009D3EF7"/>
    <w:rsid w:val="009D3F41"/>
    <w:rsid w:val="009D3F59"/>
    <w:rsid w:val="009D4321"/>
    <w:rsid w:val="009D43D2"/>
    <w:rsid w:val="009D44B2"/>
    <w:rsid w:val="009D46E2"/>
    <w:rsid w:val="009D4D1A"/>
    <w:rsid w:val="009D4D3C"/>
    <w:rsid w:val="009D4D4D"/>
    <w:rsid w:val="009D4DC8"/>
    <w:rsid w:val="009D54BE"/>
    <w:rsid w:val="009D570F"/>
    <w:rsid w:val="009D572A"/>
    <w:rsid w:val="009D576B"/>
    <w:rsid w:val="009D5AC2"/>
    <w:rsid w:val="009D5F15"/>
    <w:rsid w:val="009D6221"/>
    <w:rsid w:val="009D64A4"/>
    <w:rsid w:val="009D6652"/>
    <w:rsid w:val="009D66AB"/>
    <w:rsid w:val="009D681D"/>
    <w:rsid w:val="009D6A06"/>
    <w:rsid w:val="009D6A9C"/>
    <w:rsid w:val="009D6B36"/>
    <w:rsid w:val="009D6FCB"/>
    <w:rsid w:val="009D70FD"/>
    <w:rsid w:val="009D7229"/>
    <w:rsid w:val="009D786D"/>
    <w:rsid w:val="009D7A5F"/>
    <w:rsid w:val="009D7D36"/>
    <w:rsid w:val="009D7FAA"/>
    <w:rsid w:val="009E05BA"/>
    <w:rsid w:val="009E06CA"/>
    <w:rsid w:val="009E06E2"/>
    <w:rsid w:val="009E08D4"/>
    <w:rsid w:val="009E0B06"/>
    <w:rsid w:val="009E0E7B"/>
    <w:rsid w:val="009E10AD"/>
    <w:rsid w:val="009E10F6"/>
    <w:rsid w:val="009E11F2"/>
    <w:rsid w:val="009E1289"/>
    <w:rsid w:val="009E1730"/>
    <w:rsid w:val="009E185C"/>
    <w:rsid w:val="009E1ACD"/>
    <w:rsid w:val="009E1C7A"/>
    <w:rsid w:val="009E1DC1"/>
    <w:rsid w:val="009E1F66"/>
    <w:rsid w:val="009E2247"/>
    <w:rsid w:val="009E2429"/>
    <w:rsid w:val="009E26C9"/>
    <w:rsid w:val="009E2922"/>
    <w:rsid w:val="009E2A20"/>
    <w:rsid w:val="009E2D46"/>
    <w:rsid w:val="009E2E77"/>
    <w:rsid w:val="009E2E7D"/>
    <w:rsid w:val="009E2F72"/>
    <w:rsid w:val="009E30C3"/>
    <w:rsid w:val="009E330C"/>
    <w:rsid w:val="009E3C73"/>
    <w:rsid w:val="009E3C87"/>
    <w:rsid w:val="009E40DB"/>
    <w:rsid w:val="009E42AF"/>
    <w:rsid w:val="009E4495"/>
    <w:rsid w:val="009E4769"/>
    <w:rsid w:val="009E493E"/>
    <w:rsid w:val="009E4DE7"/>
    <w:rsid w:val="009E4EC4"/>
    <w:rsid w:val="009E4ED6"/>
    <w:rsid w:val="009E4FF5"/>
    <w:rsid w:val="009E5239"/>
    <w:rsid w:val="009E53B8"/>
    <w:rsid w:val="009E5516"/>
    <w:rsid w:val="009E5843"/>
    <w:rsid w:val="009E5905"/>
    <w:rsid w:val="009E5ACD"/>
    <w:rsid w:val="009E5B19"/>
    <w:rsid w:val="009E5F61"/>
    <w:rsid w:val="009E605F"/>
    <w:rsid w:val="009E60D7"/>
    <w:rsid w:val="009E62A6"/>
    <w:rsid w:val="009E6368"/>
    <w:rsid w:val="009E6C1D"/>
    <w:rsid w:val="009E6D48"/>
    <w:rsid w:val="009E70D4"/>
    <w:rsid w:val="009E7267"/>
    <w:rsid w:val="009E72DD"/>
    <w:rsid w:val="009E77C0"/>
    <w:rsid w:val="009E77C2"/>
    <w:rsid w:val="009E7927"/>
    <w:rsid w:val="009E794A"/>
    <w:rsid w:val="009E79FB"/>
    <w:rsid w:val="009E7EEF"/>
    <w:rsid w:val="009F00BA"/>
    <w:rsid w:val="009F0233"/>
    <w:rsid w:val="009F02BA"/>
    <w:rsid w:val="009F0474"/>
    <w:rsid w:val="009F04A9"/>
    <w:rsid w:val="009F083D"/>
    <w:rsid w:val="009F089F"/>
    <w:rsid w:val="009F0F2E"/>
    <w:rsid w:val="009F11D8"/>
    <w:rsid w:val="009F14E6"/>
    <w:rsid w:val="009F1BE7"/>
    <w:rsid w:val="009F1C75"/>
    <w:rsid w:val="009F1CA5"/>
    <w:rsid w:val="009F1D3B"/>
    <w:rsid w:val="009F237B"/>
    <w:rsid w:val="009F2400"/>
    <w:rsid w:val="009F25D4"/>
    <w:rsid w:val="009F27BC"/>
    <w:rsid w:val="009F2BBE"/>
    <w:rsid w:val="009F2C53"/>
    <w:rsid w:val="009F2EB1"/>
    <w:rsid w:val="009F308D"/>
    <w:rsid w:val="009F31A2"/>
    <w:rsid w:val="009F33F4"/>
    <w:rsid w:val="009F35FF"/>
    <w:rsid w:val="009F364A"/>
    <w:rsid w:val="009F38F4"/>
    <w:rsid w:val="009F39B1"/>
    <w:rsid w:val="009F3F52"/>
    <w:rsid w:val="009F4170"/>
    <w:rsid w:val="009F4376"/>
    <w:rsid w:val="009F43BD"/>
    <w:rsid w:val="009F4467"/>
    <w:rsid w:val="009F45DA"/>
    <w:rsid w:val="009F492F"/>
    <w:rsid w:val="009F4B78"/>
    <w:rsid w:val="009F4BC9"/>
    <w:rsid w:val="009F51D4"/>
    <w:rsid w:val="009F5364"/>
    <w:rsid w:val="009F5789"/>
    <w:rsid w:val="009F5EA1"/>
    <w:rsid w:val="009F5FA7"/>
    <w:rsid w:val="009F6046"/>
    <w:rsid w:val="009F62D0"/>
    <w:rsid w:val="009F642D"/>
    <w:rsid w:val="009F6431"/>
    <w:rsid w:val="009F669C"/>
    <w:rsid w:val="009F66D6"/>
    <w:rsid w:val="009F6705"/>
    <w:rsid w:val="009F6711"/>
    <w:rsid w:val="009F69D0"/>
    <w:rsid w:val="009F6AB9"/>
    <w:rsid w:val="009F6C4F"/>
    <w:rsid w:val="009F6FF4"/>
    <w:rsid w:val="009F7001"/>
    <w:rsid w:val="009F710A"/>
    <w:rsid w:val="009F7184"/>
    <w:rsid w:val="009F739B"/>
    <w:rsid w:val="009F77A2"/>
    <w:rsid w:val="009F7B2B"/>
    <w:rsid w:val="009F7F08"/>
    <w:rsid w:val="00A001AE"/>
    <w:rsid w:val="00A00517"/>
    <w:rsid w:val="00A0057C"/>
    <w:rsid w:val="00A008BB"/>
    <w:rsid w:val="00A00A0E"/>
    <w:rsid w:val="00A00CB1"/>
    <w:rsid w:val="00A00F53"/>
    <w:rsid w:val="00A01381"/>
    <w:rsid w:val="00A01499"/>
    <w:rsid w:val="00A014A8"/>
    <w:rsid w:val="00A014D0"/>
    <w:rsid w:val="00A01885"/>
    <w:rsid w:val="00A01892"/>
    <w:rsid w:val="00A018FE"/>
    <w:rsid w:val="00A019C9"/>
    <w:rsid w:val="00A01E34"/>
    <w:rsid w:val="00A02039"/>
    <w:rsid w:val="00A02055"/>
    <w:rsid w:val="00A024D2"/>
    <w:rsid w:val="00A02515"/>
    <w:rsid w:val="00A02599"/>
    <w:rsid w:val="00A0278D"/>
    <w:rsid w:val="00A027DA"/>
    <w:rsid w:val="00A027DE"/>
    <w:rsid w:val="00A02A20"/>
    <w:rsid w:val="00A02C73"/>
    <w:rsid w:val="00A02CD0"/>
    <w:rsid w:val="00A0302A"/>
    <w:rsid w:val="00A0305A"/>
    <w:rsid w:val="00A031DC"/>
    <w:rsid w:val="00A03212"/>
    <w:rsid w:val="00A034B6"/>
    <w:rsid w:val="00A035C2"/>
    <w:rsid w:val="00A03DDC"/>
    <w:rsid w:val="00A03EB6"/>
    <w:rsid w:val="00A03F24"/>
    <w:rsid w:val="00A0404D"/>
    <w:rsid w:val="00A04074"/>
    <w:rsid w:val="00A04446"/>
    <w:rsid w:val="00A048D0"/>
    <w:rsid w:val="00A0492A"/>
    <w:rsid w:val="00A04AFD"/>
    <w:rsid w:val="00A04C70"/>
    <w:rsid w:val="00A04D1F"/>
    <w:rsid w:val="00A04F5B"/>
    <w:rsid w:val="00A051BE"/>
    <w:rsid w:val="00A051CF"/>
    <w:rsid w:val="00A05285"/>
    <w:rsid w:val="00A0543A"/>
    <w:rsid w:val="00A0556F"/>
    <w:rsid w:val="00A05624"/>
    <w:rsid w:val="00A05687"/>
    <w:rsid w:val="00A05760"/>
    <w:rsid w:val="00A05798"/>
    <w:rsid w:val="00A05C00"/>
    <w:rsid w:val="00A063B8"/>
    <w:rsid w:val="00A06453"/>
    <w:rsid w:val="00A065DD"/>
    <w:rsid w:val="00A0682D"/>
    <w:rsid w:val="00A0684C"/>
    <w:rsid w:val="00A068F7"/>
    <w:rsid w:val="00A0693F"/>
    <w:rsid w:val="00A06A01"/>
    <w:rsid w:val="00A06B3A"/>
    <w:rsid w:val="00A06DA8"/>
    <w:rsid w:val="00A06F5B"/>
    <w:rsid w:val="00A07136"/>
    <w:rsid w:val="00A072FF"/>
    <w:rsid w:val="00A07364"/>
    <w:rsid w:val="00A07542"/>
    <w:rsid w:val="00A07A22"/>
    <w:rsid w:val="00A07A88"/>
    <w:rsid w:val="00A07C63"/>
    <w:rsid w:val="00A07E9C"/>
    <w:rsid w:val="00A10214"/>
    <w:rsid w:val="00A1029C"/>
    <w:rsid w:val="00A10416"/>
    <w:rsid w:val="00A10923"/>
    <w:rsid w:val="00A10987"/>
    <w:rsid w:val="00A109DF"/>
    <w:rsid w:val="00A10A32"/>
    <w:rsid w:val="00A11232"/>
    <w:rsid w:val="00A1125C"/>
    <w:rsid w:val="00A11359"/>
    <w:rsid w:val="00A11430"/>
    <w:rsid w:val="00A11536"/>
    <w:rsid w:val="00A11723"/>
    <w:rsid w:val="00A118CC"/>
    <w:rsid w:val="00A11AE1"/>
    <w:rsid w:val="00A11CFA"/>
    <w:rsid w:val="00A11CFF"/>
    <w:rsid w:val="00A11F92"/>
    <w:rsid w:val="00A12005"/>
    <w:rsid w:val="00A1217A"/>
    <w:rsid w:val="00A1230F"/>
    <w:rsid w:val="00A126BB"/>
    <w:rsid w:val="00A12772"/>
    <w:rsid w:val="00A1279C"/>
    <w:rsid w:val="00A12C83"/>
    <w:rsid w:val="00A12CB0"/>
    <w:rsid w:val="00A12ED3"/>
    <w:rsid w:val="00A130E2"/>
    <w:rsid w:val="00A13232"/>
    <w:rsid w:val="00A13233"/>
    <w:rsid w:val="00A13256"/>
    <w:rsid w:val="00A13513"/>
    <w:rsid w:val="00A13531"/>
    <w:rsid w:val="00A136FD"/>
    <w:rsid w:val="00A13913"/>
    <w:rsid w:val="00A13A33"/>
    <w:rsid w:val="00A13AB3"/>
    <w:rsid w:val="00A13CE5"/>
    <w:rsid w:val="00A13D63"/>
    <w:rsid w:val="00A13DBA"/>
    <w:rsid w:val="00A13EBD"/>
    <w:rsid w:val="00A1479E"/>
    <w:rsid w:val="00A147D0"/>
    <w:rsid w:val="00A14A04"/>
    <w:rsid w:val="00A14DE9"/>
    <w:rsid w:val="00A14F25"/>
    <w:rsid w:val="00A14FB0"/>
    <w:rsid w:val="00A15287"/>
    <w:rsid w:val="00A15420"/>
    <w:rsid w:val="00A1547B"/>
    <w:rsid w:val="00A15952"/>
    <w:rsid w:val="00A15965"/>
    <w:rsid w:val="00A15CD1"/>
    <w:rsid w:val="00A15D3D"/>
    <w:rsid w:val="00A16068"/>
    <w:rsid w:val="00A1628D"/>
    <w:rsid w:val="00A163DC"/>
    <w:rsid w:val="00A16470"/>
    <w:rsid w:val="00A16681"/>
    <w:rsid w:val="00A1672A"/>
    <w:rsid w:val="00A16B02"/>
    <w:rsid w:val="00A16FA5"/>
    <w:rsid w:val="00A1700F"/>
    <w:rsid w:val="00A17201"/>
    <w:rsid w:val="00A17361"/>
    <w:rsid w:val="00A17578"/>
    <w:rsid w:val="00A1768C"/>
    <w:rsid w:val="00A176AF"/>
    <w:rsid w:val="00A1774F"/>
    <w:rsid w:val="00A177D8"/>
    <w:rsid w:val="00A17ABE"/>
    <w:rsid w:val="00A17DC6"/>
    <w:rsid w:val="00A17E14"/>
    <w:rsid w:val="00A20220"/>
    <w:rsid w:val="00A20402"/>
    <w:rsid w:val="00A204C2"/>
    <w:rsid w:val="00A20663"/>
    <w:rsid w:val="00A2069E"/>
    <w:rsid w:val="00A20A22"/>
    <w:rsid w:val="00A20AA4"/>
    <w:rsid w:val="00A20C8A"/>
    <w:rsid w:val="00A20D1C"/>
    <w:rsid w:val="00A20D25"/>
    <w:rsid w:val="00A20F00"/>
    <w:rsid w:val="00A21169"/>
    <w:rsid w:val="00A213DF"/>
    <w:rsid w:val="00A213E1"/>
    <w:rsid w:val="00A21569"/>
    <w:rsid w:val="00A216E6"/>
    <w:rsid w:val="00A21721"/>
    <w:rsid w:val="00A21905"/>
    <w:rsid w:val="00A21A49"/>
    <w:rsid w:val="00A21AA0"/>
    <w:rsid w:val="00A21B7B"/>
    <w:rsid w:val="00A21F7A"/>
    <w:rsid w:val="00A21FC9"/>
    <w:rsid w:val="00A22738"/>
    <w:rsid w:val="00A229CD"/>
    <w:rsid w:val="00A22DB3"/>
    <w:rsid w:val="00A233C6"/>
    <w:rsid w:val="00A236E5"/>
    <w:rsid w:val="00A236EE"/>
    <w:rsid w:val="00A23825"/>
    <w:rsid w:val="00A23896"/>
    <w:rsid w:val="00A23897"/>
    <w:rsid w:val="00A23B47"/>
    <w:rsid w:val="00A23BF7"/>
    <w:rsid w:val="00A23E2A"/>
    <w:rsid w:val="00A23E92"/>
    <w:rsid w:val="00A24106"/>
    <w:rsid w:val="00A24255"/>
    <w:rsid w:val="00A24270"/>
    <w:rsid w:val="00A24734"/>
    <w:rsid w:val="00A2483E"/>
    <w:rsid w:val="00A24D6C"/>
    <w:rsid w:val="00A24F39"/>
    <w:rsid w:val="00A250CF"/>
    <w:rsid w:val="00A25321"/>
    <w:rsid w:val="00A25873"/>
    <w:rsid w:val="00A25914"/>
    <w:rsid w:val="00A25E24"/>
    <w:rsid w:val="00A2613B"/>
    <w:rsid w:val="00A262A5"/>
    <w:rsid w:val="00A26693"/>
    <w:rsid w:val="00A26C63"/>
    <w:rsid w:val="00A26C9F"/>
    <w:rsid w:val="00A26D79"/>
    <w:rsid w:val="00A26E73"/>
    <w:rsid w:val="00A2709C"/>
    <w:rsid w:val="00A275E8"/>
    <w:rsid w:val="00A275EA"/>
    <w:rsid w:val="00A27903"/>
    <w:rsid w:val="00A30115"/>
    <w:rsid w:val="00A3020C"/>
    <w:rsid w:val="00A30262"/>
    <w:rsid w:val="00A30306"/>
    <w:rsid w:val="00A3034A"/>
    <w:rsid w:val="00A303F2"/>
    <w:rsid w:val="00A306C2"/>
    <w:rsid w:val="00A306DE"/>
    <w:rsid w:val="00A307D1"/>
    <w:rsid w:val="00A309B5"/>
    <w:rsid w:val="00A30ACA"/>
    <w:rsid w:val="00A30B64"/>
    <w:rsid w:val="00A30B76"/>
    <w:rsid w:val="00A30C8D"/>
    <w:rsid w:val="00A30CBC"/>
    <w:rsid w:val="00A30DAC"/>
    <w:rsid w:val="00A30E6E"/>
    <w:rsid w:val="00A30F92"/>
    <w:rsid w:val="00A311E5"/>
    <w:rsid w:val="00A3126E"/>
    <w:rsid w:val="00A312C4"/>
    <w:rsid w:val="00A31577"/>
    <w:rsid w:val="00A317F6"/>
    <w:rsid w:val="00A31897"/>
    <w:rsid w:val="00A31973"/>
    <w:rsid w:val="00A31DA0"/>
    <w:rsid w:val="00A31ECD"/>
    <w:rsid w:val="00A31FC8"/>
    <w:rsid w:val="00A3235D"/>
    <w:rsid w:val="00A323E2"/>
    <w:rsid w:val="00A324AE"/>
    <w:rsid w:val="00A32590"/>
    <w:rsid w:val="00A326EE"/>
    <w:rsid w:val="00A3283A"/>
    <w:rsid w:val="00A32A00"/>
    <w:rsid w:val="00A32C42"/>
    <w:rsid w:val="00A32CB6"/>
    <w:rsid w:val="00A32EC1"/>
    <w:rsid w:val="00A32EE8"/>
    <w:rsid w:val="00A330BC"/>
    <w:rsid w:val="00A33628"/>
    <w:rsid w:val="00A33833"/>
    <w:rsid w:val="00A33CD9"/>
    <w:rsid w:val="00A33DDC"/>
    <w:rsid w:val="00A341CB"/>
    <w:rsid w:val="00A34231"/>
    <w:rsid w:val="00A34383"/>
    <w:rsid w:val="00A343C6"/>
    <w:rsid w:val="00A344B3"/>
    <w:rsid w:val="00A3465E"/>
    <w:rsid w:val="00A347A7"/>
    <w:rsid w:val="00A34C3D"/>
    <w:rsid w:val="00A34D05"/>
    <w:rsid w:val="00A34DD6"/>
    <w:rsid w:val="00A35140"/>
    <w:rsid w:val="00A35413"/>
    <w:rsid w:val="00A355BB"/>
    <w:rsid w:val="00A35710"/>
    <w:rsid w:val="00A358EE"/>
    <w:rsid w:val="00A3590D"/>
    <w:rsid w:val="00A35A12"/>
    <w:rsid w:val="00A35A38"/>
    <w:rsid w:val="00A35D15"/>
    <w:rsid w:val="00A361B1"/>
    <w:rsid w:val="00A364FF"/>
    <w:rsid w:val="00A365CC"/>
    <w:rsid w:val="00A36681"/>
    <w:rsid w:val="00A368FE"/>
    <w:rsid w:val="00A36B45"/>
    <w:rsid w:val="00A36BDD"/>
    <w:rsid w:val="00A36CE2"/>
    <w:rsid w:val="00A36D39"/>
    <w:rsid w:val="00A36E01"/>
    <w:rsid w:val="00A36E57"/>
    <w:rsid w:val="00A3713B"/>
    <w:rsid w:val="00A37221"/>
    <w:rsid w:val="00A372BB"/>
    <w:rsid w:val="00A37402"/>
    <w:rsid w:val="00A37448"/>
    <w:rsid w:val="00A3748A"/>
    <w:rsid w:val="00A37558"/>
    <w:rsid w:val="00A37578"/>
    <w:rsid w:val="00A37B21"/>
    <w:rsid w:val="00A37B61"/>
    <w:rsid w:val="00A37B8A"/>
    <w:rsid w:val="00A37C96"/>
    <w:rsid w:val="00A37DAA"/>
    <w:rsid w:val="00A37F4C"/>
    <w:rsid w:val="00A4004A"/>
    <w:rsid w:val="00A404E7"/>
    <w:rsid w:val="00A406B4"/>
    <w:rsid w:val="00A406CC"/>
    <w:rsid w:val="00A406D3"/>
    <w:rsid w:val="00A40730"/>
    <w:rsid w:val="00A40A17"/>
    <w:rsid w:val="00A40B2D"/>
    <w:rsid w:val="00A40FAE"/>
    <w:rsid w:val="00A41237"/>
    <w:rsid w:val="00A41259"/>
    <w:rsid w:val="00A4138D"/>
    <w:rsid w:val="00A41618"/>
    <w:rsid w:val="00A417DA"/>
    <w:rsid w:val="00A417E3"/>
    <w:rsid w:val="00A41972"/>
    <w:rsid w:val="00A41B75"/>
    <w:rsid w:val="00A41E09"/>
    <w:rsid w:val="00A42014"/>
    <w:rsid w:val="00A421F3"/>
    <w:rsid w:val="00A42243"/>
    <w:rsid w:val="00A42748"/>
    <w:rsid w:val="00A42A12"/>
    <w:rsid w:val="00A42AC0"/>
    <w:rsid w:val="00A430BC"/>
    <w:rsid w:val="00A435BC"/>
    <w:rsid w:val="00A436D8"/>
    <w:rsid w:val="00A43700"/>
    <w:rsid w:val="00A43987"/>
    <w:rsid w:val="00A43A27"/>
    <w:rsid w:val="00A43FBA"/>
    <w:rsid w:val="00A44285"/>
    <w:rsid w:val="00A44709"/>
    <w:rsid w:val="00A448D0"/>
    <w:rsid w:val="00A44A2B"/>
    <w:rsid w:val="00A44A8C"/>
    <w:rsid w:val="00A44AEF"/>
    <w:rsid w:val="00A44D02"/>
    <w:rsid w:val="00A44E1B"/>
    <w:rsid w:val="00A4511C"/>
    <w:rsid w:val="00A45127"/>
    <w:rsid w:val="00A4523B"/>
    <w:rsid w:val="00A45274"/>
    <w:rsid w:val="00A4565B"/>
    <w:rsid w:val="00A45A6C"/>
    <w:rsid w:val="00A45ABC"/>
    <w:rsid w:val="00A45B71"/>
    <w:rsid w:val="00A45EBD"/>
    <w:rsid w:val="00A45F23"/>
    <w:rsid w:val="00A45F56"/>
    <w:rsid w:val="00A46530"/>
    <w:rsid w:val="00A4676E"/>
    <w:rsid w:val="00A469B2"/>
    <w:rsid w:val="00A46E65"/>
    <w:rsid w:val="00A46E67"/>
    <w:rsid w:val="00A47348"/>
    <w:rsid w:val="00A477A2"/>
    <w:rsid w:val="00A4783B"/>
    <w:rsid w:val="00A4787B"/>
    <w:rsid w:val="00A47A86"/>
    <w:rsid w:val="00A47C3D"/>
    <w:rsid w:val="00A47DF9"/>
    <w:rsid w:val="00A50044"/>
    <w:rsid w:val="00A500D1"/>
    <w:rsid w:val="00A501AA"/>
    <w:rsid w:val="00A50367"/>
    <w:rsid w:val="00A5040B"/>
    <w:rsid w:val="00A50788"/>
    <w:rsid w:val="00A50B8B"/>
    <w:rsid w:val="00A50B9A"/>
    <w:rsid w:val="00A50C72"/>
    <w:rsid w:val="00A50D7B"/>
    <w:rsid w:val="00A50E46"/>
    <w:rsid w:val="00A50F5E"/>
    <w:rsid w:val="00A51126"/>
    <w:rsid w:val="00A516AF"/>
    <w:rsid w:val="00A51781"/>
    <w:rsid w:val="00A5194B"/>
    <w:rsid w:val="00A51995"/>
    <w:rsid w:val="00A519D7"/>
    <w:rsid w:val="00A51E3B"/>
    <w:rsid w:val="00A51ECA"/>
    <w:rsid w:val="00A521F6"/>
    <w:rsid w:val="00A522EE"/>
    <w:rsid w:val="00A5269D"/>
    <w:rsid w:val="00A52A7C"/>
    <w:rsid w:val="00A52B9E"/>
    <w:rsid w:val="00A52C2F"/>
    <w:rsid w:val="00A52CA9"/>
    <w:rsid w:val="00A52E64"/>
    <w:rsid w:val="00A533B5"/>
    <w:rsid w:val="00A5343D"/>
    <w:rsid w:val="00A53568"/>
    <w:rsid w:val="00A53610"/>
    <w:rsid w:val="00A53769"/>
    <w:rsid w:val="00A538BF"/>
    <w:rsid w:val="00A53BAA"/>
    <w:rsid w:val="00A53C29"/>
    <w:rsid w:val="00A53CE9"/>
    <w:rsid w:val="00A53E9E"/>
    <w:rsid w:val="00A53F07"/>
    <w:rsid w:val="00A54268"/>
    <w:rsid w:val="00A543EF"/>
    <w:rsid w:val="00A544BE"/>
    <w:rsid w:val="00A54599"/>
    <w:rsid w:val="00A5469D"/>
    <w:rsid w:val="00A547B7"/>
    <w:rsid w:val="00A5498A"/>
    <w:rsid w:val="00A549FC"/>
    <w:rsid w:val="00A54B04"/>
    <w:rsid w:val="00A54C6D"/>
    <w:rsid w:val="00A54F30"/>
    <w:rsid w:val="00A54FA7"/>
    <w:rsid w:val="00A54FE8"/>
    <w:rsid w:val="00A55700"/>
    <w:rsid w:val="00A55816"/>
    <w:rsid w:val="00A55930"/>
    <w:rsid w:val="00A55956"/>
    <w:rsid w:val="00A55A1B"/>
    <w:rsid w:val="00A55B27"/>
    <w:rsid w:val="00A55BF7"/>
    <w:rsid w:val="00A5621B"/>
    <w:rsid w:val="00A5627E"/>
    <w:rsid w:val="00A5659E"/>
    <w:rsid w:val="00A565F9"/>
    <w:rsid w:val="00A569AE"/>
    <w:rsid w:val="00A56C67"/>
    <w:rsid w:val="00A56C71"/>
    <w:rsid w:val="00A56E1D"/>
    <w:rsid w:val="00A56FC9"/>
    <w:rsid w:val="00A56FF3"/>
    <w:rsid w:val="00A57062"/>
    <w:rsid w:val="00A57268"/>
    <w:rsid w:val="00A572C5"/>
    <w:rsid w:val="00A573E7"/>
    <w:rsid w:val="00A57724"/>
    <w:rsid w:val="00A57980"/>
    <w:rsid w:val="00A57A8A"/>
    <w:rsid w:val="00A57BC6"/>
    <w:rsid w:val="00A57BCB"/>
    <w:rsid w:val="00A57D99"/>
    <w:rsid w:val="00A60074"/>
    <w:rsid w:val="00A600B5"/>
    <w:rsid w:val="00A60443"/>
    <w:rsid w:val="00A607D4"/>
    <w:rsid w:val="00A609C8"/>
    <w:rsid w:val="00A61079"/>
    <w:rsid w:val="00A61254"/>
    <w:rsid w:val="00A61273"/>
    <w:rsid w:val="00A6160A"/>
    <w:rsid w:val="00A616B5"/>
    <w:rsid w:val="00A61710"/>
    <w:rsid w:val="00A61725"/>
    <w:rsid w:val="00A61729"/>
    <w:rsid w:val="00A61BEA"/>
    <w:rsid w:val="00A61CE8"/>
    <w:rsid w:val="00A61EFF"/>
    <w:rsid w:val="00A62341"/>
    <w:rsid w:val="00A6236D"/>
    <w:rsid w:val="00A62372"/>
    <w:rsid w:val="00A6269A"/>
    <w:rsid w:val="00A62882"/>
    <w:rsid w:val="00A628CA"/>
    <w:rsid w:val="00A62AAA"/>
    <w:rsid w:val="00A6335E"/>
    <w:rsid w:val="00A6338F"/>
    <w:rsid w:val="00A633CB"/>
    <w:rsid w:val="00A6343D"/>
    <w:rsid w:val="00A6385D"/>
    <w:rsid w:val="00A6391A"/>
    <w:rsid w:val="00A6392D"/>
    <w:rsid w:val="00A63CAA"/>
    <w:rsid w:val="00A63DA4"/>
    <w:rsid w:val="00A63FB9"/>
    <w:rsid w:val="00A64068"/>
    <w:rsid w:val="00A640D4"/>
    <w:rsid w:val="00A64228"/>
    <w:rsid w:val="00A64387"/>
    <w:rsid w:val="00A64482"/>
    <w:rsid w:val="00A64639"/>
    <w:rsid w:val="00A646F3"/>
    <w:rsid w:val="00A64725"/>
    <w:rsid w:val="00A64858"/>
    <w:rsid w:val="00A64C1A"/>
    <w:rsid w:val="00A64F02"/>
    <w:rsid w:val="00A64FEC"/>
    <w:rsid w:val="00A650A9"/>
    <w:rsid w:val="00A65159"/>
    <w:rsid w:val="00A651CB"/>
    <w:rsid w:val="00A6528C"/>
    <w:rsid w:val="00A652AF"/>
    <w:rsid w:val="00A65655"/>
    <w:rsid w:val="00A6592E"/>
    <w:rsid w:val="00A65C3A"/>
    <w:rsid w:val="00A65D72"/>
    <w:rsid w:val="00A66092"/>
    <w:rsid w:val="00A66563"/>
    <w:rsid w:val="00A66754"/>
    <w:rsid w:val="00A66B56"/>
    <w:rsid w:val="00A66CD2"/>
    <w:rsid w:val="00A66DA2"/>
    <w:rsid w:val="00A66FE8"/>
    <w:rsid w:val="00A67013"/>
    <w:rsid w:val="00A6712C"/>
    <w:rsid w:val="00A672D1"/>
    <w:rsid w:val="00A67352"/>
    <w:rsid w:val="00A675E7"/>
    <w:rsid w:val="00A67A05"/>
    <w:rsid w:val="00A67C87"/>
    <w:rsid w:val="00A700AA"/>
    <w:rsid w:val="00A7083F"/>
    <w:rsid w:val="00A70949"/>
    <w:rsid w:val="00A70B52"/>
    <w:rsid w:val="00A70BA5"/>
    <w:rsid w:val="00A70C2D"/>
    <w:rsid w:val="00A70E48"/>
    <w:rsid w:val="00A70F3C"/>
    <w:rsid w:val="00A70FE9"/>
    <w:rsid w:val="00A71038"/>
    <w:rsid w:val="00A714D8"/>
    <w:rsid w:val="00A71668"/>
    <w:rsid w:val="00A716F5"/>
    <w:rsid w:val="00A71C22"/>
    <w:rsid w:val="00A71DED"/>
    <w:rsid w:val="00A71E07"/>
    <w:rsid w:val="00A71E29"/>
    <w:rsid w:val="00A71E3D"/>
    <w:rsid w:val="00A72240"/>
    <w:rsid w:val="00A72EF4"/>
    <w:rsid w:val="00A72F00"/>
    <w:rsid w:val="00A73779"/>
    <w:rsid w:val="00A73993"/>
    <w:rsid w:val="00A73A2F"/>
    <w:rsid w:val="00A73F2E"/>
    <w:rsid w:val="00A7418D"/>
    <w:rsid w:val="00A7432B"/>
    <w:rsid w:val="00A74521"/>
    <w:rsid w:val="00A7458F"/>
    <w:rsid w:val="00A745CB"/>
    <w:rsid w:val="00A745CE"/>
    <w:rsid w:val="00A747E3"/>
    <w:rsid w:val="00A74837"/>
    <w:rsid w:val="00A74AD0"/>
    <w:rsid w:val="00A74BBD"/>
    <w:rsid w:val="00A74ECD"/>
    <w:rsid w:val="00A7523F"/>
    <w:rsid w:val="00A75478"/>
    <w:rsid w:val="00A75888"/>
    <w:rsid w:val="00A75E4A"/>
    <w:rsid w:val="00A761BD"/>
    <w:rsid w:val="00A7667C"/>
    <w:rsid w:val="00A7692A"/>
    <w:rsid w:val="00A76942"/>
    <w:rsid w:val="00A76B03"/>
    <w:rsid w:val="00A76BB8"/>
    <w:rsid w:val="00A76C1C"/>
    <w:rsid w:val="00A76D8D"/>
    <w:rsid w:val="00A76DC4"/>
    <w:rsid w:val="00A76FEB"/>
    <w:rsid w:val="00A7705F"/>
    <w:rsid w:val="00A77079"/>
    <w:rsid w:val="00A775A3"/>
    <w:rsid w:val="00A77619"/>
    <w:rsid w:val="00A7768A"/>
    <w:rsid w:val="00A77871"/>
    <w:rsid w:val="00A77B1F"/>
    <w:rsid w:val="00A77C3E"/>
    <w:rsid w:val="00A77F6E"/>
    <w:rsid w:val="00A77FF8"/>
    <w:rsid w:val="00A80155"/>
    <w:rsid w:val="00A803E5"/>
    <w:rsid w:val="00A805F2"/>
    <w:rsid w:val="00A807EE"/>
    <w:rsid w:val="00A80A41"/>
    <w:rsid w:val="00A80A7E"/>
    <w:rsid w:val="00A80B10"/>
    <w:rsid w:val="00A80B4F"/>
    <w:rsid w:val="00A80C6A"/>
    <w:rsid w:val="00A80D43"/>
    <w:rsid w:val="00A81059"/>
    <w:rsid w:val="00A810BF"/>
    <w:rsid w:val="00A812B1"/>
    <w:rsid w:val="00A815F8"/>
    <w:rsid w:val="00A81732"/>
    <w:rsid w:val="00A81793"/>
    <w:rsid w:val="00A81C71"/>
    <w:rsid w:val="00A820BC"/>
    <w:rsid w:val="00A823AB"/>
    <w:rsid w:val="00A82510"/>
    <w:rsid w:val="00A825AD"/>
    <w:rsid w:val="00A827C6"/>
    <w:rsid w:val="00A82845"/>
    <w:rsid w:val="00A82957"/>
    <w:rsid w:val="00A82CBC"/>
    <w:rsid w:val="00A82F27"/>
    <w:rsid w:val="00A831CB"/>
    <w:rsid w:val="00A831F9"/>
    <w:rsid w:val="00A835B9"/>
    <w:rsid w:val="00A836DC"/>
    <w:rsid w:val="00A838C9"/>
    <w:rsid w:val="00A83AD1"/>
    <w:rsid w:val="00A8413D"/>
    <w:rsid w:val="00A84464"/>
    <w:rsid w:val="00A84B31"/>
    <w:rsid w:val="00A84BD2"/>
    <w:rsid w:val="00A84F0C"/>
    <w:rsid w:val="00A850AD"/>
    <w:rsid w:val="00A8514B"/>
    <w:rsid w:val="00A852A0"/>
    <w:rsid w:val="00A85396"/>
    <w:rsid w:val="00A857FC"/>
    <w:rsid w:val="00A858B2"/>
    <w:rsid w:val="00A85A3C"/>
    <w:rsid w:val="00A85A6C"/>
    <w:rsid w:val="00A85CFB"/>
    <w:rsid w:val="00A85E7F"/>
    <w:rsid w:val="00A85E86"/>
    <w:rsid w:val="00A85FE2"/>
    <w:rsid w:val="00A8616D"/>
    <w:rsid w:val="00A86171"/>
    <w:rsid w:val="00A861D6"/>
    <w:rsid w:val="00A8627A"/>
    <w:rsid w:val="00A86355"/>
    <w:rsid w:val="00A86530"/>
    <w:rsid w:val="00A8669E"/>
    <w:rsid w:val="00A866E2"/>
    <w:rsid w:val="00A867DC"/>
    <w:rsid w:val="00A8688A"/>
    <w:rsid w:val="00A86A44"/>
    <w:rsid w:val="00A86B3D"/>
    <w:rsid w:val="00A86F3E"/>
    <w:rsid w:val="00A86FB2"/>
    <w:rsid w:val="00A870BC"/>
    <w:rsid w:val="00A87213"/>
    <w:rsid w:val="00A872A1"/>
    <w:rsid w:val="00A872BF"/>
    <w:rsid w:val="00A8764B"/>
    <w:rsid w:val="00A87853"/>
    <w:rsid w:val="00A87AD5"/>
    <w:rsid w:val="00A87D53"/>
    <w:rsid w:val="00A9006B"/>
    <w:rsid w:val="00A90078"/>
    <w:rsid w:val="00A900B5"/>
    <w:rsid w:val="00A900DC"/>
    <w:rsid w:val="00A90511"/>
    <w:rsid w:val="00A9061D"/>
    <w:rsid w:val="00A90749"/>
    <w:rsid w:val="00A90779"/>
    <w:rsid w:val="00A90845"/>
    <w:rsid w:val="00A908A7"/>
    <w:rsid w:val="00A908B0"/>
    <w:rsid w:val="00A908B7"/>
    <w:rsid w:val="00A908E1"/>
    <w:rsid w:val="00A90A1C"/>
    <w:rsid w:val="00A90D15"/>
    <w:rsid w:val="00A90D28"/>
    <w:rsid w:val="00A90D2D"/>
    <w:rsid w:val="00A90D86"/>
    <w:rsid w:val="00A91316"/>
    <w:rsid w:val="00A917E3"/>
    <w:rsid w:val="00A91F69"/>
    <w:rsid w:val="00A91FBA"/>
    <w:rsid w:val="00A92085"/>
    <w:rsid w:val="00A9216A"/>
    <w:rsid w:val="00A92EA3"/>
    <w:rsid w:val="00A92F8F"/>
    <w:rsid w:val="00A92FC6"/>
    <w:rsid w:val="00A932DC"/>
    <w:rsid w:val="00A9339F"/>
    <w:rsid w:val="00A933B5"/>
    <w:rsid w:val="00A933F3"/>
    <w:rsid w:val="00A9344E"/>
    <w:rsid w:val="00A93458"/>
    <w:rsid w:val="00A937A3"/>
    <w:rsid w:val="00A93A8B"/>
    <w:rsid w:val="00A93B2B"/>
    <w:rsid w:val="00A93BBB"/>
    <w:rsid w:val="00A93DD3"/>
    <w:rsid w:val="00A9412F"/>
    <w:rsid w:val="00A94161"/>
    <w:rsid w:val="00A94182"/>
    <w:rsid w:val="00A942A8"/>
    <w:rsid w:val="00A944AA"/>
    <w:rsid w:val="00A94613"/>
    <w:rsid w:val="00A94A4A"/>
    <w:rsid w:val="00A95032"/>
    <w:rsid w:val="00A9528F"/>
    <w:rsid w:val="00A952F4"/>
    <w:rsid w:val="00A95342"/>
    <w:rsid w:val="00A95357"/>
    <w:rsid w:val="00A953FF"/>
    <w:rsid w:val="00A9571A"/>
    <w:rsid w:val="00A95956"/>
    <w:rsid w:val="00A959D6"/>
    <w:rsid w:val="00A95A8F"/>
    <w:rsid w:val="00A95C94"/>
    <w:rsid w:val="00A96064"/>
    <w:rsid w:val="00A960E2"/>
    <w:rsid w:val="00A96214"/>
    <w:rsid w:val="00A962DF"/>
    <w:rsid w:val="00A964CD"/>
    <w:rsid w:val="00A9665C"/>
    <w:rsid w:val="00A96AAE"/>
    <w:rsid w:val="00A96AF9"/>
    <w:rsid w:val="00A96BBA"/>
    <w:rsid w:val="00A96C0A"/>
    <w:rsid w:val="00A974DB"/>
    <w:rsid w:val="00A97593"/>
    <w:rsid w:val="00A97866"/>
    <w:rsid w:val="00A97A42"/>
    <w:rsid w:val="00AA0214"/>
    <w:rsid w:val="00AA02A0"/>
    <w:rsid w:val="00AA0705"/>
    <w:rsid w:val="00AA0721"/>
    <w:rsid w:val="00AA0732"/>
    <w:rsid w:val="00AA098A"/>
    <w:rsid w:val="00AA0CAE"/>
    <w:rsid w:val="00AA0F1A"/>
    <w:rsid w:val="00AA0FD7"/>
    <w:rsid w:val="00AA131D"/>
    <w:rsid w:val="00AA19CD"/>
    <w:rsid w:val="00AA1B3D"/>
    <w:rsid w:val="00AA1B76"/>
    <w:rsid w:val="00AA1BA6"/>
    <w:rsid w:val="00AA1CB7"/>
    <w:rsid w:val="00AA1D28"/>
    <w:rsid w:val="00AA1DA5"/>
    <w:rsid w:val="00AA21DF"/>
    <w:rsid w:val="00AA24CD"/>
    <w:rsid w:val="00AA264E"/>
    <w:rsid w:val="00AA2D22"/>
    <w:rsid w:val="00AA2F08"/>
    <w:rsid w:val="00AA300E"/>
    <w:rsid w:val="00AA301E"/>
    <w:rsid w:val="00AA328A"/>
    <w:rsid w:val="00AA32C2"/>
    <w:rsid w:val="00AA33E7"/>
    <w:rsid w:val="00AA3555"/>
    <w:rsid w:val="00AA372F"/>
    <w:rsid w:val="00AA37AB"/>
    <w:rsid w:val="00AA37C8"/>
    <w:rsid w:val="00AA392A"/>
    <w:rsid w:val="00AA3963"/>
    <w:rsid w:val="00AA3A7E"/>
    <w:rsid w:val="00AA3B61"/>
    <w:rsid w:val="00AA3D35"/>
    <w:rsid w:val="00AA4076"/>
    <w:rsid w:val="00AA40F7"/>
    <w:rsid w:val="00AA4112"/>
    <w:rsid w:val="00AA457F"/>
    <w:rsid w:val="00AA4813"/>
    <w:rsid w:val="00AA48A6"/>
    <w:rsid w:val="00AA49D7"/>
    <w:rsid w:val="00AA4CCD"/>
    <w:rsid w:val="00AA4E55"/>
    <w:rsid w:val="00AA52F1"/>
    <w:rsid w:val="00AA5472"/>
    <w:rsid w:val="00AA58F2"/>
    <w:rsid w:val="00AA5BA1"/>
    <w:rsid w:val="00AA5C15"/>
    <w:rsid w:val="00AA5CA6"/>
    <w:rsid w:val="00AA5D23"/>
    <w:rsid w:val="00AA5DF2"/>
    <w:rsid w:val="00AA607C"/>
    <w:rsid w:val="00AA6369"/>
    <w:rsid w:val="00AA65C9"/>
    <w:rsid w:val="00AA65EF"/>
    <w:rsid w:val="00AA6A1A"/>
    <w:rsid w:val="00AA6CB6"/>
    <w:rsid w:val="00AA6D62"/>
    <w:rsid w:val="00AA729B"/>
    <w:rsid w:val="00AA7815"/>
    <w:rsid w:val="00AA78EF"/>
    <w:rsid w:val="00AA7AF6"/>
    <w:rsid w:val="00AA7DDB"/>
    <w:rsid w:val="00AA7E7D"/>
    <w:rsid w:val="00AB02CA"/>
    <w:rsid w:val="00AB0449"/>
    <w:rsid w:val="00AB04F7"/>
    <w:rsid w:val="00AB0A61"/>
    <w:rsid w:val="00AB0AA4"/>
    <w:rsid w:val="00AB0EB0"/>
    <w:rsid w:val="00AB0ED5"/>
    <w:rsid w:val="00AB139F"/>
    <w:rsid w:val="00AB1460"/>
    <w:rsid w:val="00AB152A"/>
    <w:rsid w:val="00AB1557"/>
    <w:rsid w:val="00AB169B"/>
    <w:rsid w:val="00AB17FB"/>
    <w:rsid w:val="00AB18DB"/>
    <w:rsid w:val="00AB1CC0"/>
    <w:rsid w:val="00AB2241"/>
    <w:rsid w:val="00AB22A5"/>
    <w:rsid w:val="00AB2413"/>
    <w:rsid w:val="00AB2465"/>
    <w:rsid w:val="00AB2492"/>
    <w:rsid w:val="00AB24DA"/>
    <w:rsid w:val="00AB25C1"/>
    <w:rsid w:val="00AB323B"/>
    <w:rsid w:val="00AB33D2"/>
    <w:rsid w:val="00AB372C"/>
    <w:rsid w:val="00AB3851"/>
    <w:rsid w:val="00AB3B6D"/>
    <w:rsid w:val="00AB3BE0"/>
    <w:rsid w:val="00AB3C7F"/>
    <w:rsid w:val="00AB3CC9"/>
    <w:rsid w:val="00AB3E45"/>
    <w:rsid w:val="00AB4059"/>
    <w:rsid w:val="00AB4368"/>
    <w:rsid w:val="00AB44BD"/>
    <w:rsid w:val="00AB46BD"/>
    <w:rsid w:val="00AB4B8B"/>
    <w:rsid w:val="00AB4DE2"/>
    <w:rsid w:val="00AB4F34"/>
    <w:rsid w:val="00AB4F9A"/>
    <w:rsid w:val="00AB52DA"/>
    <w:rsid w:val="00AB566C"/>
    <w:rsid w:val="00AB5673"/>
    <w:rsid w:val="00AB56E5"/>
    <w:rsid w:val="00AB5722"/>
    <w:rsid w:val="00AB580B"/>
    <w:rsid w:val="00AB5C4F"/>
    <w:rsid w:val="00AB5DD2"/>
    <w:rsid w:val="00AB5F38"/>
    <w:rsid w:val="00AB62DC"/>
    <w:rsid w:val="00AB64AD"/>
    <w:rsid w:val="00AB64BB"/>
    <w:rsid w:val="00AB650E"/>
    <w:rsid w:val="00AB6933"/>
    <w:rsid w:val="00AB6AE8"/>
    <w:rsid w:val="00AB6B4C"/>
    <w:rsid w:val="00AB6C7C"/>
    <w:rsid w:val="00AB6D7B"/>
    <w:rsid w:val="00AB6D89"/>
    <w:rsid w:val="00AB6F9C"/>
    <w:rsid w:val="00AB7244"/>
    <w:rsid w:val="00AB76A0"/>
    <w:rsid w:val="00AB78CA"/>
    <w:rsid w:val="00AC027A"/>
    <w:rsid w:val="00AC0348"/>
    <w:rsid w:val="00AC0434"/>
    <w:rsid w:val="00AC0631"/>
    <w:rsid w:val="00AC0792"/>
    <w:rsid w:val="00AC0A30"/>
    <w:rsid w:val="00AC0AFB"/>
    <w:rsid w:val="00AC0B25"/>
    <w:rsid w:val="00AC0CC0"/>
    <w:rsid w:val="00AC15C2"/>
    <w:rsid w:val="00AC2148"/>
    <w:rsid w:val="00AC24B4"/>
    <w:rsid w:val="00AC25A8"/>
    <w:rsid w:val="00AC2795"/>
    <w:rsid w:val="00AC2DE9"/>
    <w:rsid w:val="00AC2FAE"/>
    <w:rsid w:val="00AC3167"/>
    <w:rsid w:val="00AC33A4"/>
    <w:rsid w:val="00AC3671"/>
    <w:rsid w:val="00AC36E6"/>
    <w:rsid w:val="00AC37AF"/>
    <w:rsid w:val="00AC3A3B"/>
    <w:rsid w:val="00AC3C74"/>
    <w:rsid w:val="00AC3CDC"/>
    <w:rsid w:val="00AC3D22"/>
    <w:rsid w:val="00AC3EF8"/>
    <w:rsid w:val="00AC4316"/>
    <w:rsid w:val="00AC45BB"/>
    <w:rsid w:val="00AC46CD"/>
    <w:rsid w:val="00AC46ED"/>
    <w:rsid w:val="00AC47A7"/>
    <w:rsid w:val="00AC4879"/>
    <w:rsid w:val="00AC4AAA"/>
    <w:rsid w:val="00AC4C24"/>
    <w:rsid w:val="00AC4D27"/>
    <w:rsid w:val="00AC4E05"/>
    <w:rsid w:val="00AC4F69"/>
    <w:rsid w:val="00AC5293"/>
    <w:rsid w:val="00AC52CB"/>
    <w:rsid w:val="00AC5317"/>
    <w:rsid w:val="00AC5351"/>
    <w:rsid w:val="00AC53C9"/>
    <w:rsid w:val="00AC5604"/>
    <w:rsid w:val="00AC57CD"/>
    <w:rsid w:val="00AC59E0"/>
    <w:rsid w:val="00AC5B34"/>
    <w:rsid w:val="00AC5F11"/>
    <w:rsid w:val="00AC6036"/>
    <w:rsid w:val="00AC60CA"/>
    <w:rsid w:val="00AC610D"/>
    <w:rsid w:val="00AC6161"/>
    <w:rsid w:val="00AC61F9"/>
    <w:rsid w:val="00AC6232"/>
    <w:rsid w:val="00AC6346"/>
    <w:rsid w:val="00AC64F6"/>
    <w:rsid w:val="00AC66A1"/>
    <w:rsid w:val="00AC6DE0"/>
    <w:rsid w:val="00AC6DF5"/>
    <w:rsid w:val="00AC6E86"/>
    <w:rsid w:val="00AC6EA3"/>
    <w:rsid w:val="00AC6EEC"/>
    <w:rsid w:val="00AC719B"/>
    <w:rsid w:val="00AC7255"/>
    <w:rsid w:val="00AC72BE"/>
    <w:rsid w:val="00AC7365"/>
    <w:rsid w:val="00AC752E"/>
    <w:rsid w:val="00AC7630"/>
    <w:rsid w:val="00AC7768"/>
    <w:rsid w:val="00AC7CB6"/>
    <w:rsid w:val="00AC7D08"/>
    <w:rsid w:val="00AC7D71"/>
    <w:rsid w:val="00AD00A7"/>
    <w:rsid w:val="00AD0195"/>
    <w:rsid w:val="00AD027C"/>
    <w:rsid w:val="00AD032F"/>
    <w:rsid w:val="00AD03DB"/>
    <w:rsid w:val="00AD04A2"/>
    <w:rsid w:val="00AD06CC"/>
    <w:rsid w:val="00AD06E5"/>
    <w:rsid w:val="00AD090E"/>
    <w:rsid w:val="00AD0AD4"/>
    <w:rsid w:val="00AD0B42"/>
    <w:rsid w:val="00AD0F32"/>
    <w:rsid w:val="00AD0F71"/>
    <w:rsid w:val="00AD10B1"/>
    <w:rsid w:val="00AD11BD"/>
    <w:rsid w:val="00AD122F"/>
    <w:rsid w:val="00AD17F3"/>
    <w:rsid w:val="00AD1AAE"/>
    <w:rsid w:val="00AD1CAD"/>
    <w:rsid w:val="00AD1CF5"/>
    <w:rsid w:val="00AD1E18"/>
    <w:rsid w:val="00AD1F1B"/>
    <w:rsid w:val="00AD20EA"/>
    <w:rsid w:val="00AD2379"/>
    <w:rsid w:val="00AD2685"/>
    <w:rsid w:val="00AD2ADF"/>
    <w:rsid w:val="00AD2B2F"/>
    <w:rsid w:val="00AD2F45"/>
    <w:rsid w:val="00AD2F92"/>
    <w:rsid w:val="00AD3472"/>
    <w:rsid w:val="00AD3553"/>
    <w:rsid w:val="00AD35CC"/>
    <w:rsid w:val="00AD36AD"/>
    <w:rsid w:val="00AD39B2"/>
    <w:rsid w:val="00AD3BD6"/>
    <w:rsid w:val="00AD3DDC"/>
    <w:rsid w:val="00AD3EB6"/>
    <w:rsid w:val="00AD3EC0"/>
    <w:rsid w:val="00AD40FD"/>
    <w:rsid w:val="00AD41CA"/>
    <w:rsid w:val="00AD43F8"/>
    <w:rsid w:val="00AD4800"/>
    <w:rsid w:val="00AD49E8"/>
    <w:rsid w:val="00AD4B1F"/>
    <w:rsid w:val="00AD4E0B"/>
    <w:rsid w:val="00AD53A5"/>
    <w:rsid w:val="00AD5450"/>
    <w:rsid w:val="00AD572B"/>
    <w:rsid w:val="00AD57CD"/>
    <w:rsid w:val="00AD5883"/>
    <w:rsid w:val="00AD5CE5"/>
    <w:rsid w:val="00AD5FEC"/>
    <w:rsid w:val="00AD6039"/>
    <w:rsid w:val="00AD60DD"/>
    <w:rsid w:val="00AD61D8"/>
    <w:rsid w:val="00AD660B"/>
    <w:rsid w:val="00AD67A9"/>
    <w:rsid w:val="00AD6800"/>
    <w:rsid w:val="00AD6C9C"/>
    <w:rsid w:val="00AD6EAC"/>
    <w:rsid w:val="00AD6FF2"/>
    <w:rsid w:val="00AD70AF"/>
    <w:rsid w:val="00AD72C0"/>
    <w:rsid w:val="00AD761D"/>
    <w:rsid w:val="00AD767C"/>
    <w:rsid w:val="00AD76CA"/>
    <w:rsid w:val="00AD78B8"/>
    <w:rsid w:val="00AD7ACE"/>
    <w:rsid w:val="00AD7C0C"/>
    <w:rsid w:val="00AD7C78"/>
    <w:rsid w:val="00AD7DA5"/>
    <w:rsid w:val="00AE00DD"/>
    <w:rsid w:val="00AE00E9"/>
    <w:rsid w:val="00AE0142"/>
    <w:rsid w:val="00AE0178"/>
    <w:rsid w:val="00AE0243"/>
    <w:rsid w:val="00AE044E"/>
    <w:rsid w:val="00AE05D4"/>
    <w:rsid w:val="00AE06A0"/>
    <w:rsid w:val="00AE0B85"/>
    <w:rsid w:val="00AE0BA5"/>
    <w:rsid w:val="00AE0BF2"/>
    <w:rsid w:val="00AE0F55"/>
    <w:rsid w:val="00AE1180"/>
    <w:rsid w:val="00AE129B"/>
    <w:rsid w:val="00AE16D3"/>
    <w:rsid w:val="00AE17F4"/>
    <w:rsid w:val="00AE19CC"/>
    <w:rsid w:val="00AE1BB0"/>
    <w:rsid w:val="00AE1C36"/>
    <w:rsid w:val="00AE1D80"/>
    <w:rsid w:val="00AE2257"/>
    <w:rsid w:val="00AE2377"/>
    <w:rsid w:val="00AE23EC"/>
    <w:rsid w:val="00AE27EE"/>
    <w:rsid w:val="00AE2D39"/>
    <w:rsid w:val="00AE2E0F"/>
    <w:rsid w:val="00AE2F99"/>
    <w:rsid w:val="00AE31AA"/>
    <w:rsid w:val="00AE32C1"/>
    <w:rsid w:val="00AE3EB0"/>
    <w:rsid w:val="00AE4201"/>
    <w:rsid w:val="00AE425B"/>
    <w:rsid w:val="00AE433E"/>
    <w:rsid w:val="00AE44C4"/>
    <w:rsid w:val="00AE44F8"/>
    <w:rsid w:val="00AE45AF"/>
    <w:rsid w:val="00AE466F"/>
    <w:rsid w:val="00AE46A6"/>
    <w:rsid w:val="00AE4730"/>
    <w:rsid w:val="00AE4764"/>
    <w:rsid w:val="00AE494C"/>
    <w:rsid w:val="00AE52D9"/>
    <w:rsid w:val="00AE52DC"/>
    <w:rsid w:val="00AE5337"/>
    <w:rsid w:val="00AE57EB"/>
    <w:rsid w:val="00AE58BA"/>
    <w:rsid w:val="00AE5919"/>
    <w:rsid w:val="00AE59D6"/>
    <w:rsid w:val="00AE5DDB"/>
    <w:rsid w:val="00AE5E95"/>
    <w:rsid w:val="00AE5ED4"/>
    <w:rsid w:val="00AE5F75"/>
    <w:rsid w:val="00AE60E8"/>
    <w:rsid w:val="00AE61DD"/>
    <w:rsid w:val="00AE6728"/>
    <w:rsid w:val="00AE682C"/>
    <w:rsid w:val="00AE68E0"/>
    <w:rsid w:val="00AE6A69"/>
    <w:rsid w:val="00AE6B9F"/>
    <w:rsid w:val="00AE6BD2"/>
    <w:rsid w:val="00AE6EB7"/>
    <w:rsid w:val="00AE7135"/>
    <w:rsid w:val="00AE731F"/>
    <w:rsid w:val="00AE7582"/>
    <w:rsid w:val="00AE7AD9"/>
    <w:rsid w:val="00AE7B47"/>
    <w:rsid w:val="00AE7ECB"/>
    <w:rsid w:val="00AE7F3F"/>
    <w:rsid w:val="00AF0134"/>
    <w:rsid w:val="00AF01AB"/>
    <w:rsid w:val="00AF01CC"/>
    <w:rsid w:val="00AF021A"/>
    <w:rsid w:val="00AF0356"/>
    <w:rsid w:val="00AF0426"/>
    <w:rsid w:val="00AF0638"/>
    <w:rsid w:val="00AF0A30"/>
    <w:rsid w:val="00AF0B60"/>
    <w:rsid w:val="00AF0E5C"/>
    <w:rsid w:val="00AF0FDB"/>
    <w:rsid w:val="00AF12C8"/>
    <w:rsid w:val="00AF141D"/>
    <w:rsid w:val="00AF1682"/>
    <w:rsid w:val="00AF16DD"/>
    <w:rsid w:val="00AF1754"/>
    <w:rsid w:val="00AF1B9C"/>
    <w:rsid w:val="00AF1BF5"/>
    <w:rsid w:val="00AF1C02"/>
    <w:rsid w:val="00AF1D09"/>
    <w:rsid w:val="00AF1F09"/>
    <w:rsid w:val="00AF2061"/>
    <w:rsid w:val="00AF23C7"/>
    <w:rsid w:val="00AF2498"/>
    <w:rsid w:val="00AF2582"/>
    <w:rsid w:val="00AF2D03"/>
    <w:rsid w:val="00AF2D16"/>
    <w:rsid w:val="00AF2EA1"/>
    <w:rsid w:val="00AF2F7C"/>
    <w:rsid w:val="00AF3107"/>
    <w:rsid w:val="00AF3229"/>
    <w:rsid w:val="00AF34AA"/>
    <w:rsid w:val="00AF34EC"/>
    <w:rsid w:val="00AF3751"/>
    <w:rsid w:val="00AF3A6B"/>
    <w:rsid w:val="00AF3AE5"/>
    <w:rsid w:val="00AF3AEB"/>
    <w:rsid w:val="00AF3C5A"/>
    <w:rsid w:val="00AF3CCB"/>
    <w:rsid w:val="00AF3F05"/>
    <w:rsid w:val="00AF3F7B"/>
    <w:rsid w:val="00AF3FA7"/>
    <w:rsid w:val="00AF4514"/>
    <w:rsid w:val="00AF45EE"/>
    <w:rsid w:val="00AF46B8"/>
    <w:rsid w:val="00AF47CA"/>
    <w:rsid w:val="00AF47DB"/>
    <w:rsid w:val="00AF4972"/>
    <w:rsid w:val="00AF4A54"/>
    <w:rsid w:val="00AF4DD7"/>
    <w:rsid w:val="00AF4E25"/>
    <w:rsid w:val="00AF4F43"/>
    <w:rsid w:val="00AF52FC"/>
    <w:rsid w:val="00AF561D"/>
    <w:rsid w:val="00AF5937"/>
    <w:rsid w:val="00AF5FB7"/>
    <w:rsid w:val="00AF6007"/>
    <w:rsid w:val="00AF6091"/>
    <w:rsid w:val="00AF677F"/>
    <w:rsid w:val="00AF685C"/>
    <w:rsid w:val="00AF6A50"/>
    <w:rsid w:val="00AF6AD7"/>
    <w:rsid w:val="00AF6AE5"/>
    <w:rsid w:val="00AF6F89"/>
    <w:rsid w:val="00AF6FFF"/>
    <w:rsid w:val="00AF713B"/>
    <w:rsid w:val="00AF7430"/>
    <w:rsid w:val="00AF7566"/>
    <w:rsid w:val="00AF75CF"/>
    <w:rsid w:val="00AF7CA9"/>
    <w:rsid w:val="00AF7D57"/>
    <w:rsid w:val="00B002D0"/>
    <w:rsid w:val="00B003F2"/>
    <w:rsid w:val="00B0058A"/>
    <w:rsid w:val="00B00780"/>
    <w:rsid w:val="00B007E8"/>
    <w:rsid w:val="00B008AB"/>
    <w:rsid w:val="00B00998"/>
    <w:rsid w:val="00B00ABC"/>
    <w:rsid w:val="00B00CB8"/>
    <w:rsid w:val="00B00CF3"/>
    <w:rsid w:val="00B00EB5"/>
    <w:rsid w:val="00B010B4"/>
    <w:rsid w:val="00B011BE"/>
    <w:rsid w:val="00B015A9"/>
    <w:rsid w:val="00B0161B"/>
    <w:rsid w:val="00B019B9"/>
    <w:rsid w:val="00B01AAC"/>
    <w:rsid w:val="00B01B22"/>
    <w:rsid w:val="00B01D11"/>
    <w:rsid w:val="00B01E72"/>
    <w:rsid w:val="00B023AE"/>
    <w:rsid w:val="00B02446"/>
    <w:rsid w:val="00B02624"/>
    <w:rsid w:val="00B02905"/>
    <w:rsid w:val="00B02D94"/>
    <w:rsid w:val="00B02E25"/>
    <w:rsid w:val="00B02E59"/>
    <w:rsid w:val="00B02E76"/>
    <w:rsid w:val="00B02EB1"/>
    <w:rsid w:val="00B02EF7"/>
    <w:rsid w:val="00B03010"/>
    <w:rsid w:val="00B0321D"/>
    <w:rsid w:val="00B033FA"/>
    <w:rsid w:val="00B034B6"/>
    <w:rsid w:val="00B0387A"/>
    <w:rsid w:val="00B03901"/>
    <w:rsid w:val="00B0395C"/>
    <w:rsid w:val="00B0399A"/>
    <w:rsid w:val="00B03B23"/>
    <w:rsid w:val="00B03BED"/>
    <w:rsid w:val="00B03CF6"/>
    <w:rsid w:val="00B03E1C"/>
    <w:rsid w:val="00B03F8B"/>
    <w:rsid w:val="00B0405C"/>
    <w:rsid w:val="00B0432D"/>
    <w:rsid w:val="00B04404"/>
    <w:rsid w:val="00B04610"/>
    <w:rsid w:val="00B0474E"/>
    <w:rsid w:val="00B049D4"/>
    <w:rsid w:val="00B04A3F"/>
    <w:rsid w:val="00B04A4F"/>
    <w:rsid w:val="00B04B9F"/>
    <w:rsid w:val="00B04BD4"/>
    <w:rsid w:val="00B055E7"/>
    <w:rsid w:val="00B055F3"/>
    <w:rsid w:val="00B057CE"/>
    <w:rsid w:val="00B05AAA"/>
    <w:rsid w:val="00B05B62"/>
    <w:rsid w:val="00B05C07"/>
    <w:rsid w:val="00B05C87"/>
    <w:rsid w:val="00B05E1B"/>
    <w:rsid w:val="00B061F4"/>
    <w:rsid w:val="00B064C2"/>
    <w:rsid w:val="00B0671C"/>
    <w:rsid w:val="00B0674C"/>
    <w:rsid w:val="00B06CB7"/>
    <w:rsid w:val="00B07082"/>
    <w:rsid w:val="00B071D8"/>
    <w:rsid w:val="00B072C5"/>
    <w:rsid w:val="00B07458"/>
    <w:rsid w:val="00B0749D"/>
    <w:rsid w:val="00B0767F"/>
    <w:rsid w:val="00B0775D"/>
    <w:rsid w:val="00B07808"/>
    <w:rsid w:val="00B07881"/>
    <w:rsid w:val="00B07999"/>
    <w:rsid w:val="00B079F8"/>
    <w:rsid w:val="00B07C6A"/>
    <w:rsid w:val="00B07CB0"/>
    <w:rsid w:val="00B07E05"/>
    <w:rsid w:val="00B10157"/>
    <w:rsid w:val="00B10396"/>
    <w:rsid w:val="00B106C2"/>
    <w:rsid w:val="00B10828"/>
    <w:rsid w:val="00B10B80"/>
    <w:rsid w:val="00B10BFF"/>
    <w:rsid w:val="00B10CAE"/>
    <w:rsid w:val="00B10D00"/>
    <w:rsid w:val="00B10D35"/>
    <w:rsid w:val="00B10EB6"/>
    <w:rsid w:val="00B11105"/>
    <w:rsid w:val="00B115C1"/>
    <w:rsid w:val="00B1191D"/>
    <w:rsid w:val="00B12033"/>
    <w:rsid w:val="00B12194"/>
    <w:rsid w:val="00B12209"/>
    <w:rsid w:val="00B124D7"/>
    <w:rsid w:val="00B1290B"/>
    <w:rsid w:val="00B12994"/>
    <w:rsid w:val="00B12E48"/>
    <w:rsid w:val="00B12F9D"/>
    <w:rsid w:val="00B131A7"/>
    <w:rsid w:val="00B13207"/>
    <w:rsid w:val="00B13327"/>
    <w:rsid w:val="00B1347A"/>
    <w:rsid w:val="00B138B5"/>
    <w:rsid w:val="00B13973"/>
    <w:rsid w:val="00B13977"/>
    <w:rsid w:val="00B14115"/>
    <w:rsid w:val="00B14134"/>
    <w:rsid w:val="00B14167"/>
    <w:rsid w:val="00B142A4"/>
    <w:rsid w:val="00B14542"/>
    <w:rsid w:val="00B145BF"/>
    <w:rsid w:val="00B14A3C"/>
    <w:rsid w:val="00B14C2F"/>
    <w:rsid w:val="00B15249"/>
    <w:rsid w:val="00B15255"/>
    <w:rsid w:val="00B15858"/>
    <w:rsid w:val="00B16173"/>
    <w:rsid w:val="00B161EF"/>
    <w:rsid w:val="00B16403"/>
    <w:rsid w:val="00B1654D"/>
    <w:rsid w:val="00B16886"/>
    <w:rsid w:val="00B16890"/>
    <w:rsid w:val="00B168C5"/>
    <w:rsid w:val="00B16AB3"/>
    <w:rsid w:val="00B16B37"/>
    <w:rsid w:val="00B16D01"/>
    <w:rsid w:val="00B16D2B"/>
    <w:rsid w:val="00B16D42"/>
    <w:rsid w:val="00B16DCB"/>
    <w:rsid w:val="00B16F89"/>
    <w:rsid w:val="00B170BA"/>
    <w:rsid w:val="00B1742A"/>
    <w:rsid w:val="00B17746"/>
    <w:rsid w:val="00B179F4"/>
    <w:rsid w:val="00B17C75"/>
    <w:rsid w:val="00B17D5A"/>
    <w:rsid w:val="00B17F7E"/>
    <w:rsid w:val="00B201F3"/>
    <w:rsid w:val="00B20398"/>
    <w:rsid w:val="00B20490"/>
    <w:rsid w:val="00B206CE"/>
    <w:rsid w:val="00B20830"/>
    <w:rsid w:val="00B20A09"/>
    <w:rsid w:val="00B20E78"/>
    <w:rsid w:val="00B20FA1"/>
    <w:rsid w:val="00B212DC"/>
    <w:rsid w:val="00B213AF"/>
    <w:rsid w:val="00B213DC"/>
    <w:rsid w:val="00B2179B"/>
    <w:rsid w:val="00B21BDB"/>
    <w:rsid w:val="00B22521"/>
    <w:rsid w:val="00B2267E"/>
    <w:rsid w:val="00B22B8E"/>
    <w:rsid w:val="00B22D68"/>
    <w:rsid w:val="00B22D94"/>
    <w:rsid w:val="00B23252"/>
    <w:rsid w:val="00B238D5"/>
    <w:rsid w:val="00B23BB2"/>
    <w:rsid w:val="00B2417A"/>
    <w:rsid w:val="00B24197"/>
    <w:rsid w:val="00B2425B"/>
    <w:rsid w:val="00B24305"/>
    <w:rsid w:val="00B24355"/>
    <w:rsid w:val="00B24370"/>
    <w:rsid w:val="00B24723"/>
    <w:rsid w:val="00B249A2"/>
    <w:rsid w:val="00B24D32"/>
    <w:rsid w:val="00B24F29"/>
    <w:rsid w:val="00B2520A"/>
    <w:rsid w:val="00B2587D"/>
    <w:rsid w:val="00B258C4"/>
    <w:rsid w:val="00B258E4"/>
    <w:rsid w:val="00B25B4B"/>
    <w:rsid w:val="00B2605F"/>
    <w:rsid w:val="00B263AC"/>
    <w:rsid w:val="00B26532"/>
    <w:rsid w:val="00B265BE"/>
    <w:rsid w:val="00B26726"/>
    <w:rsid w:val="00B2689C"/>
    <w:rsid w:val="00B269B9"/>
    <w:rsid w:val="00B26AE6"/>
    <w:rsid w:val="00B26B81"/>
    <w:rsid w:val="00B26C02"/>
    <w:rsid w:val="00B2716C"/>
    <w:rsid w:val="00B27230"/>
    <w:rsid w:val="00B272E3"/>
    <w:rsid w:val="00B27436"/>
    <w:rsid w:val="00B2781B"/>
    <w:rsid w:val="00B2789F"/>
    <w:rsid w:val="00B278D0"/>
    <w:rsid w:val="00B30067"/>
    <w:rsid w:val="00B305CA"/>
    <w:rsid w:val="00B306CC"/>
    <w:rsid w:val="00B30843"/>
    <w:rsid w:val="00B30954"/>
    <w:rsid w:val="00B309A1"/>
    <w:rsid w:val="00B30A1A"/>
    <w:rsid w:val="00B30D7B"/>
    <w:rsid w:val="00B30DF9"/>
    <w:rsid w:val="00B30F5E"/>
    <w:rsid w:val="00B30FA4"/>
    <w:rsid w:val="00B311AC"/>
    <w:rsid w:val="00B31229"/>
    <w:rsid w:val="00B312F1"/>
    <w:rsid w:val="00B317E5"/>
    <w:rsid w:val="00B318FF"/>
    <w:rsid w:val="00B31998"/>
    <w:rsid w:val="00B31AC2"/>
    <w:rsid w:val="00B31B9D"/>
    <w:rsid w:val="00B31C40"/>
    <w:rsid w:val="00B32323"/>
    <w:rsid w:val="00B32755"/>
    <w:rsid w:val="00B32B7F"/>
    <w:rsid w:val="00B32B93"/>
    <w:rsid w:val="00B32DF5"/>
    <w:rsid w:val="00B3302A"/>
    <w:rsid w:val="00B33354"/>
    <w:rsid w:val="00B33390"/>
    <w:rsid w:val="00B338F9"/>
    <w:rsid w:val="00B33A98"/>
    <w:rsid w:val="00B33F09"/>
    <w:rsid w:val="00B34323"/>
    <w:rsid w:val="00B34652"/>
    <w:rsid w:val="00B34678"/>
    <w:rsid w:val="00B346C1"/>
    <w:rsid w:val="00B3482A"/>
    <w:rsid w:val="00B34A22"/>
    <w:rsid w:val="00B34BF1"/>
    <w:rsid w:val="00B34C49"/>
    <w:rsid w:val="00B35172"/>
    <w:rsid w:val="00B35530"/>
    <w:rsid w:val="00B35656"/>
    <w:rsid w:val="00B35A60"/>
    <w:rsid w:val="00B35A63"/>
    <w:rsid w:val="00B35BF3"/>
    <w:rsid w:val="00B35C06"/>
    <w:rsid w:val="00B35D60"/>
    <w:rsid w:val="00B35FA4"/>
    <w:rsid w:val="00B35FF1"/>
    <w:rsid w:val="00B362DD"/>
    <w:rsid w:val="00B364C8"/>
    <w:rsid w:val="00B367D1"/>
    <w:rsid w:val="00B36C93"/>
    <w:rsid w:val="00B36C95"/>
    <w:rsid w:val="00B36D63"/>
    <w:rsid w:val="00B36E95"/>
    <w:rsid w:val="00B37035"/>
    <w:rsid w:val="00B371DB"/>
    <w:rsid w:val="00B37392"/>
    <w:rsid w:val="00B3747C"/>
    <w:rsid w:val="00B3761A"/>
    <w:rsid w:val="00B37D1D"/>
    <w:rsid w:val="00B40186"/>
    <w:rsid w:val="00B401D2"/>
    <w:rsid w:val="00B401FF"/>
    <w:rsid w:val="00B402E9"/>
    <w:rsid w:val="00B4032C"/>
    <w:rsid w:val="00B403B7"/>
    <w:rsid w:val="00B407E6"/>
    <w:rsid w:val="00B407FF"/>
    <w:rsid w:val="00B40880"/>
    <w:rsid w:val="00B40A36"/>
    <w:rsid w:val="00B40BF4"/>
    <w:rsid w:val="00B40EC3"/>
    <w:rsid w:val="00B40FAC"/>
    <w:rsid w:val="00B413CD"/>
    <w:rsid w:val="00B41537"/>
    <w:rsid w:val="00B415BD"/>
    <w:rsid w:val="00B41900"/>
    <w:rsid w:val="00B41B12"/>
    <w:rsid w:val="00B41DCB"/>
    <w:rsid w:val="00B41EC5"/>
    <w:rsid w:val="00B41FA7"/>
    <w:rsid w:val="00B4232B"/>
    <w:rsid w:val="00B426F5"/>
    <w:rsid w:val="00B42726"/>
    <w:rsid w:val="00B4274B"/>
    <w:rsid w:val="00B42BB1"/>
    <w:rsid w:val="00B42DC8"/>
    <w:rsid w:val="00B4344C"/>
    <w:rsid w:val="00B43647"/>
    <w:rsid w:val="00B4366E"/>
    <w:rsid w:val="00B43917"/>
    <w:rsid w:val="00B439E9"/>
    <w:rsid w:val="00B43AEB"/>
    <w:rsid w:val="00B44845"/>
    <w:rsid w:val="00B4487A"/>
    <w:rsid w:val="00B44A10"/>
    <w:rsid w:val="00B44B3E"/>
    <w:rsid w:val="00B44B4C"/>
    <w:rsid w:val="00B453ED"/>
    <w:rsid w:val="00B4575D"/>
    <w:rsid w:val="00B45769"/>
    <w:rsid w:val="00B45AA8"/>
    <w:rsid w:val="00B45AE2"/>
    <w:rsid w:val="00B45E21"/>
    <w:rsid w:val="00B45F4B"/>
    <w:rsid w:val="00B46091"/>
    <w:rsid w:val="00B46381"/>
    <w:rsid w:val="00B46500"/>
    <w:rsid w:val="00B465CC"/>
    <w:rsid w:val="00B46639"/>
    <w:rsid w:val="00B46A8F"/>
    <w:rsid w:val="00B46BE9"/>
    <w:rsid w:val="00B46C4D"/>
    <w:rsid w:val="00B46CE0"/>
    <w:rsid w:val="00B46E8F"/>
    <w:rsid w:val="00B46FCA"/>
    <w:rsid w:val="00B47BF1"/>
    <w:rsid w:val="00B47DC0"/>
    <w:rsid w:val="00B47F81"/>
    <w:rsid w:val="00B50187"/>
    <w:rsid w:val="00B5018F"/>
    <w:rsid w:val="00B5020F"/>
    <w:rsid w:val="00B5024E"/>
    <w:rsid w:val="00B5052C"/>
    <w:rsid w:val="00B50CDA"/>
    <w:rsid w:val="00B50E86"/>
    <w:rsid w:val="00B50E8C"/>
    <w:rsid w:val="00B5124B"/>
    <w:rsid w:val="00B513F3"/>
    <w:rsid w:val="00B5154A"/>
    <w:rsid w:val="00B5167D"/>
    <w:rsid w:val="00B516E7"/>
    <w:rsid w:val="00B516FD"/>
    <w:rsid w:val="00B517CC"/>
    <w:rsid w:val="00B51A22"/>
    <w:rsid w:val="00B51B22"/>
    <w:rsid w:val="00B51B4E"/>
    <w:rsid w:val="00B51B68"/>
    <w:rsid w:val="00B51CDC"/>
    <w:rsid w:val="00B51F85"/>
    <w:rsid w:val="00B52096"/>
    <w:rsid w:val="00B524AD"/>
    <w:rsid w:val="00B525D7"/>
    <w:rsid w:val="00B527E3"/>
    <w:rsid w:val="00B52888"/>
    <w:rsid w:val="00B52A68"/>
    <w:rsid w:val="00B52B40"/>
    <w:rsid w:val="00B530A0"/>
    <w:rsid w:val="00B530F1"/>
    <w:rsid w:val="00B5311F"/>
    <w:rsid w:val="00B531CA"/>
    <w:rsid w:val="00B538F3"/>
    <w:rsid w:val="00B5397E"/>
    <w:rsid w:val="00B53993"/>
    <w:rsid w:val="00B53A37"/>
    <w:rsid w:val="00B53BDC"/>
    <w:rsid w:val="00B53CA5"/>
    <w:rsid w:val="00B53E2F"/>
    <w:rsid w:val="00B53E56"/>
    <w:rsid w:val="00B53E7D"/>
    <w:rsid w:val="00B53EDE"/>
    <w:rsid w:val="00B53F59"/>
    <w:rsid w:val="00B547F2"/>
    <w:rsid w:val="00B54917"/>
    <w:rsid w:val="00B54B4B"/>
    <w:rsid w:val="00B54B69"/>
    <w:rsid w:val="00B54C1B"/>
    <w:rsid w:val="00B54F3F"/>
    <w:rsid w:val="00B5505E"/>
    <w:rsid w:val="00B5535E"/>
    <w:rsid w:val="00B55368"/>
    <w:rsid w:val="00B5536B"/>
    <w:rsid w:val="00B55383"/>
    <w:rsid w:val="00B556EC"/>
    <w:rsid w:val="00B5580D"/>
    <w:rsid w:val="00B5592C"/>
    <w:rsid w:val="00B55D97"/>
    <w:rsid w:val="00B55E8B"/>
    <w:rsid w:val="00B55FDD"/>
    <w:rsid w:val="00B56106"/>
    <w:rsid w:val="00B561A6"/>
    <w:rsid w:val="00B56351"/>
    <w:rsid w:val="00B564A8"/>
    <w:rsid w:val="00B564EE"/>
    <w:rsid w:val="00B564FC"/>
    <w:rsid w:val="00B56A6F"/>
    <w:rsid w:val="00B56B69"/>
    <w:rsid w:val="00B56BD6"/>
    <w:rsid w:val="00B56DF7"/>
    <w:rsid w:val="00B570F3"/>
    <w:rsid w:val="00B57296"/>
    <w:rsid w:val="00B57341"/>
    <w:rsid w:val="00B57404"/>
    <w:rsid w:val="00B5755F"/>
    <w:rsid w:val="00B57603"/>
    <w:rsid w:val="00B578C8"/>
    <w:rsid w:val="00B5796D"/>
    <w:rsid w:val="00B57978"/>
    <w:rsid w:val="00B57A8A"/>
    <w:rsid w:val="00B57F51"/>
    <w:rsid w:val="00B602AC"/>
    <w:rsid w:val="00B60645"/>
    <w:rsid w:val="00B60805"/>
    <w:rsid w:val="00B6089B"/>
    <w:rsid w:val="00B608F3"/>
    <w:rsid w:val="00B609AC"/>
    <w:rsid w:val="00B60B23"/>
    <w:rsid w:val="00B60C2A"/>
    <w:rsid w:val="00B60DC0"/>
    <w:rsid w:val="00B611B3"/>
    <w:rsid w:val="00B61281"/>
    <w:rsid w:val="00B613E6"/>
    <w:rsid w:val="00B61AAE"/>
    <w:rsid w:val="00B61B1D"/>
    <w:rsid w:val="00B62859"/>
    <w:rsid w:val="00B6294B"/>
    <w:rsid w:val="00B62BF5"/>
    <w:rsid w:val="00B62DAF"/>
    <w:rsid w:val="00B62DC0"/>
    <w:rsid w:val="00B630E1"/>
    <w:rsid w:val="00B63228"/>
    <w:rsid w:val="00B63443"/>
    <w:rsid w:val="00B635B5"/>
    <w:rsid w:val="00B635F8"/>
    <w:rsid w:val="00B639B0"/>
    <w:rsid w:val="00B63C29"/>
    <w:rsid w:val="00B63D18"/>
    <w:rsid w:val="00B6403B"/>
    <w:rsid w:val="00B640AF"/>
    <w:rsid w:val="00B642C5"/>
    <w:rsid w:val="00B642F1"/>
    <w:rsid w:val="00B6431E"/>
    <w:rsid w:val="00B646C0"/>
    <w:rsid w:val="00B648CD"/>
    <w:rsid w:val="00B64B58"/>
    <w:rsid w:val="00B64CB5"/>
    <w:rsid w:val="00B64EA8"/>
    <w:rsid w:val="00B6552F"/>
    <w:rsid w:val="00B656A0"/>
    <w:rsid w:val="00B656F2"/>
    <w:rsid w:val="00B65D59"/>
    <w:rsid w:val="00B65DF5"/>
    <w:rsid w:val="00B65E65"/>
    <w:rsid w:val="00B65FC5"/>
    <w:rsid w:val="00B6624A"/>
    <w:rsid w:val="00B66995"/>
    <w:rsid w:val="00B669F6"/>
    <w:rsid w:val="00B66EA5"/>
    <w:rsid w:val="00B66F00"/>
    <w:rsid w:val="00B66FC4"/>
    <w:rsid w:val="00B673FA"/>
    <w:rsid w:val="00B67BC4"/>
    <w:rsid w:val="00B67D40"/>
    <w:rsid w:val="00B67D8A"/>
    <w:rsid w:val="00B67F9E"/>
    <w:rsid w:val="00B70737"/>
    <w:rsid w:val="00B708FF"/>
    <w:rsid w:val="00B7095E"/>
    <w:rsid w:val="00B70D28"/>
    <w:rsid w:val="00B70F9F"/>
    <w:rsid w:val="00B7121F"/>
    <w:rsid w:val="00B71572"/>
    <w:rsid w:val="00B717D8"/>
    <w:rsid w:val="00B71BD0"/>
    <w:rsid w:val="00B71E7F"/>
    <w:rsid w:val="00B71E91"/>
    <w:rsid w:val="00B71EEA"/>
    <w:rsid w:val="00B71FC2"/>
    <w:rsid w:val="00B7211E"/>
    <w:rsid w:val="00B72171"/>
    <w:rsid w:val="00B722C1"/>
    <w:rsid w:val="00B7241D"/>
    <w:rsid w:val="00B72852"/>
    <w:rsid w:val="00B728B5"/>
    <w:rsid w:val="00B729BD"/>
    <w:rsid w:val="00B72B02"/>
    <w:rsid w:val="00B72BC9"/>
    <w:rsid w:val="00B72E75"/>
    <w:rsid w:val="00B72E85"/>
    <w:rsid w:val="00B72F66"/>
    <w:rsid w:val="00B7306A"/>
    <w:rsid w:val="00B7320E"/>
    <w:rsid w:val="00B73759"/>
    <w:rsid w:val="00B73B91"/>
    <w:rsid w:val="00B73D37"/>
    <w:rsid w:val="00B73E60"/>
    <w:rsid w:val="00B73ECA"/>
    <w:rsid w:val="00B73F75"/>
    <w:rsid w:val="00B73FE1"/>
    <w:rsid w:val="00B740F9"/>
    <w:rsid w:val="00B74460"/>
    <w:rsid w:val="00B744C3"/>
    <w:rsid w:val="00B74D95"/>
    <w:rsid w:val="00B751F1"/>
    <w:rsid w:val="00B754AA"/>
    <w:rsid w:val="00B754BF"/>
    <w:rsid w:val="00B7574F"/>
    <w:rsid w:val="00B75CB7"/>
    <w:rsid w:val="00B75CC1"/>
    <w:rsid w:val="00B75D09"/>
    <w:rsid w:val="00B75E80"/>
    <w:rsid w:val="00B75F69"/>
    <w:rsid w:val="00B75F70"/>
    <w:rsid w:val="00B76279"/>
    <w:rsid w:val="00B763EC"/>
    <w:rsid w:val="00B76423"/>
    <w:rsid w:val="00B764D4"/>
    <w:rsid w:val="00B7656C"/>
    <w:rsid w:val="00B76648"/>
    <w:rsid w:val="00B76795"/>
    <w:rsid w:val="00B76B15"/>
    <w:rsid w:val="00B76BA9"/>
    <w:rsid w:val="00B76C78"/>
    <w:rsid w:val="00B76FB7"/>
    <w:rsid w:val="00B76FDC"/>
    <w:rsid w:val="00B772E3"/>
    <w:rsid w:val="00B773A7"/>
    <w:rsid w:val="00B7759C"/>
    <w:rsid w:val="00B77969"/>
    <w:rsid w:val="00B77AC2"/>
    <w:rsid w:val="00B77B7B"/>
    <w:rsid w:val="00B80065"/>
    <w:rsid w:val="00B800AA"/>
    <w:rsid w:val="00B8011C"/>
    <w:rsid w:val="00B80132"/>
    <w:rsid w:val="00B80167"/>
    <w:rsid w:val="00B801FE"/>
    <w:rsid w:val="00B802DC"/>
    <w:rsid w:val="00B804F0"/>
    <w:rsid w:val="00B805C9"/>
    <w:rsid w:val="00B8078A"/>
    <w:rsid w:val="00B80808"/>
    <w:rsid w:val="00B8081E"/>
    <w:rsid w:val="00B8090F"/>
    <w:rsid w:val="00B80B27"/>
    <w:rsid w:val="00B80D5C"/>
    <w:rsid w:val="00B80DAA"/>
    <w:rsid w:val="00B80F5F"/>
    <w:rsid w:val="00B81347"/>
    <w:rsid w:val="00B816DA"/>
    <w:rsid w:val="00B81C54"/>
    <w:rsid w:val="00B81EC7"/>
    <w:rsid w:val="00B82015"/>
    <w:rsid w:val="00B821FB"/>
    <w:rsid w:val="00B826D9"/>
    <w:rsid w:val="00B828AC"/>
    <w:rsid w:val="00B82CF9"/>
    <w:rsid w:val="00B83082"/>
    <w:rsid w:val="00B833F2"/>
    <w:rsid w:val="00B8357C"/>
    <w:rsid w:val="00B83B3F"/>
    <w:rsid w:val="00B83E57"/>
    <w:rsid w:val="00B83EDC"/>
    <w:rsid w:val="00B84155"/>
    <w:rsid w:val="00B847DA"/>
    <w:rsid w:val="00B84869"/>
    <w:rsid w:val="00B84B68"/>
    <w:rsid w:val="00B84C5E"/>
    <w:rsid w:val="00B84DF6"/>
    <w:rsid w:val="00B84E6A"/>
    <w:rsid w:val="00B85149"/>
    <w:rsid w:val="00B85197"/>
    <w:rsid w:val="00B8520A"/>
    <w:rsid w:val="00B853C0"/>
    <w:rsid w:val="00B8549E"/>
    <w:rsid w:val="00B85968"/>
    <w:rsid w:val="00B85984"/>
    <w:rsid w:val="00B85B9C"/>
    <w:rsid w:val="00B85FBF"/>
    <w:rsid w:val="00B863C4"/>
    <w:rsid w:val="00B865D1"/>
    <w:rsid w:val="00B86682"/>
    <w:rsid w:val="00B86861"/>
    <w:rsid w:val="00B86911"/>
    <w:rsid w:val="00B869CD"/>
    <w:rsid w:val="00B8719A"/>
    <w:rsid w:val="00B8721D"/>
    <w:rsid w:val="00B87249"/>
    <w:rsid w:val="00B8731E"/>
    <w:rsid w:val="00B87429"/>
    <w:rsid w:val="00B87583"/>
    <w:rsid w:val="00B87744"/>
    <w:rsid w:val="00B9006C"/>
    <w:rsid w:val="00B90315"/>
    <w:rsid w:val="00B9067F"/>
    <w:rsid w:val="00B90865"/>
    <w:rsid w:val="00B90D83"/>
    <w:rsid w:val="00B90E28"/>
    <w:rsid w:val="00B90E46"/>
    <w:rsid w:val="00B90E77"/>
    <w:rsid w:val="00B90F83"/>
    <w:rsid w:val="00B91037"/>
    <w:rsid w:val="00B91102"/>
    <w:rsid w:val="00B91284"/>
    <w:rsid w:val="00B9172C"/>
    <w:rsid w:val="00B919B1"/>
    <w:rsid w:val="00B91A4D"/>
    <w:rsid w:val="00B91A78"/>
    <w:rsid w:val="00B91E7B"/>
    <w:rsid w:val="00B91FD8"/>
    <w:rsid w:val="00B91FFD"/>
    <w:rsid w:val="00B92018"/>
    <w:rsid w:val="00B920B2"/>
    <w:rsid w:val="00B920FE"/>
    <w:rsid w:val="00B92355"/>
    <w:rsid w:val="00B92393"/>
    <w:rsid w:val="00B923F1"/>
    <w:rsid w:val="00B924B4"/>
    <w:rsid w:val="00B9264E"/>
    <w:rsid w:val="00B9268A"/>
    <w:rsid w:val="00B927AC"/>
    <w:rsid w:val="00B9281D"/>
    <w:rsid w:val="00B929D8"/>
    <w:rsid w:val="00B92B71"/>
    <w:rsid w:val="00B92DC5"/>
    <w:rsid w:val="00B9372E"/>
    <w:rsid w:val="00B937C0"/>
    <w:rsid w:val="00B93852"/>
    <w:rsid w:val="00B939DC"/>
    <w:rsid w:val="00B93BA2"/>
    <w:rsid w:val="00B93D18"/>
    <w:rsid w:val="00B93F1C"/>
    <w:rsid w:val="00B94381"/>
    <w:rsid w:val="00B94AEB"/>
    <w:rsid w:val="00B94E6C"/>
    <w:rsid w:val="00B9506F"/>
    <w:rsid w:val="00B9516B"/>
    <w:rsid w:val="00B951DF"/>
    <w:rsid w:val="00B9523C"/>
    <w:rsid w:val="00B95894"/>
    <w:rsid w:val="00B95C15"/>
    <w:rsid w:val="00B95CC1"/>
    <w:rsid w:val="00B95E76"/>
    <w:rsid w:val="00B960A9"/>
    <w:rsid w:val="00B96358"/>
    <w:rsid w:val="00B96446"/>
    <w:rsid w:val="00B965C8"/>
    <w:rsid w:val="00B96969"/>
    <w:rsid w:val="00B96978"/>
    <w:rsid w:val="00B96B00"/>
    <w:rsid w:val="00B96E79"/>
    <w:rsid w:val="00B96EBF"/>
    <w:rsid w:val="00B96F75"/>
    <w:rsid w:val="00B96FB1"/>
    <w:rsid w:val="00B97123"/>
    <w:rsid w:val="00B9735B"/>
    <w:rsid w:val="00B974BD"/>
    <w:rsid w:val="00B9765C"/>
    <w:rsid w:val="00B977DD"/>
    <w:rsid w:val="00B9786B"/>
    <w:rsid w:val="00B97937"/>
    <w:rsid w:val="00B97BA6"/>
    <w:rsid w:val="00B97EFF"/>
    <w:rsid w:val="00BA02F0"/>
    <w:rsid w:val="00BA0417"/>
    <w:rsid w:val="00BA0A81"/>
    <w:rsid w:val="00BA0BC0"/>
    <w:rsid w:val="00BA0DA4"/>
    <w:rsid w:val="00BA0FFE"/>
    <w:rsid w:val="00BA141B"/>
    <w:rsid w:val="00BA1457"/>
    <w:rsid w:val="00BA1518"/>
    <w:rsid w:val="00BA1685"/>
    <w:rsid w:val="00BA16D1"/>
    <w:rsid w:val="00BA2739"/>
    <w:rsid w:val="00BA27FE"/>
    <w:rsid w:val="00BA2D59"/>
    <w:rsid w:val="00BA2EBC"/>
    <w:rsid w:val="00BA30EC"/>
    <w:rsid w:val="00BA3136"/>
    <w:rsid w:val="00BA3176"/>
    <w:rsid w:val="00BA320F"/>
    <w:rsid w:val="00BA3406"/>
    <w:rsid w:val="00BA3633"/>
    <w:rsid w:val="00BA388A"/>
    <w:rsid w:val="00BA3E01"/>
    <w:rsid w:val="00BA3E08"/>
    <w:rsid w:val="00BA4111"/>
    <w:rsid w:val="00BA4391"/>
    <w:rsid w:val="00BA445E"/>
    <w:rsid w:val="00BA46D5"/>
    <w:rsid w:val="00BA484A"/>
    <w:rsid w:val="00BA4904"/>
    <w:rsid w:val="00BA4AF6"/>
    <w:rsid w:val="00BA51A7"/>
    <w:rsid w:val="00BA54CD"/>
    <w:rsid w:val="00BA5549"/>
    <w:rsid w:val="00BA55AB"/>
    <w:rsid w:val="00BA56F7"/>
    <w:rsid w:val="00BA598E"/>
    <w:rsid w:val="00BA5AA7"/>
    <w:rsid w:val="00BA5C72"/>
    <w:rsid w:val="00BA5E8E"/>
    <w:rsid w:val="00BA5F95"/>
    <w:rsid w:val="00BA6380"/>
    <w:rsid w:val="00BA658B"/>
    <w:rsid w:val="00BA662B"/>
    <w:rsid w:val="00BA67C8"/>
    <w:rsid w:val="00BA689A"/>
    <w:rsid w:val="00BA6DC0"/>
    <w:rsid w:val="00BA6DF3"/>
    <w:rsid w:val="00BA6E72"/>
    <w:rsid w:val="00BA7091"/>
    <w:rsid w:val="00BA71D3"/>
    <w:rsid w:val="00BA72A2"/>
    <w:rsid w:val="00BA744B"/>
    <w:rsid w:val="00BA7463"/>
    <w:rsid w:val="00BA75B6"/>
    <w:rsid w:val="00BA75D8"/>
    <w:rsid w:val="00BA77FC"/>
    <w:rsid w:val="00BA79CB"/>
    <w:rsid w:val="00BA7AFF"/>
    <w:rsid w:val="00BA7C96"/>
    <w:rsid w:val="00BA7D14"/>
    <w:rsid w:val="00BA7EFE"/>
    <w:rsid w:val="00BA7F01"/>
    <w:rsid w:val="00BA7F53"/>
    <w:rsid w:val="00BA7FB6"/>
    <w:rsid w:val="00BB014A"/>
    <w:rsid w:val="00BB018A"/>
    <w:rsid w:val="00BB0D9C"/>
    <w:rsid w:val="00BB1137"/>
    <w:rsid w:val="00BB13F8"/>
    <w:rsid w:val="00BB1692"/>
    <w:rsid w:val="00BB16A2"/>
    <w:rsid w:val="00BB16B7"/>
    <w:rsid w:val="00BB1B96"/>
    <w:rsid w:val="00BB1C3F"/>
    <w:rsid w:val="00BB1E2C"/>
    <w:rsid w:val="00BB1E73"/>
    <w:rsid w:val="00BB1EDD"/>
    <w:rsid w:val="00BB2273"/>
    <w:rsid w:val="00BB25B2"/>
    <w:rsid w:val="00BB2620"/>
    <w:rsid w:val="00BB26E3"/>
    <w:rsid w:val="00BB2820"/>
    <w:rsid w:val="00BB2844"/>
    <w:rsid w:val="00BB2A61"/>
    <w:rsid w:val="00BB2A70"/>
    <w:rsid w:val="00BB2A82"/>
    <w:rsid w:val="00BB2B08"/>
    <w:rsid w:val="00BB2CB8"/>
    <w:rsid w:val="00BB2E47"/>
    <w:rsid w:val="00BB3195"/>
    <w:rsid w:val="00BB351A"/>
    <w:rsid w:val="00BB35A1"/>
    <w:rsid w:val="00BB3675"/>
    <w:rsid w:val="00BB3757"/>
    <w:rsid w:val="00BB38BA"/>
    <w:rsid w:val="00BB38D9"/>
    <w:rsid w:val="00BB3946"/>
    <w:rsid w:val="00BB3A6B"/>
    <w:rsid w:val="00BB3BCB"/>
    <w:rsid w:val="00BB3C16"/>
    <w:rsid w:val="00BB3FB3"/>
    <w:rsid w:val="00BB402A"/>
    <w:rsid w:val="00BB46F0"/>
    <w:rsid w:val="00BB4B59"/>
    <w:rsid w:val="00BB4BAE"/>
    <w:rsid w:val="00BB4C39"/>
    <w:rsid w:val="00BB4EFB"/>
    <w:rsid w:val="00BB4FEB"/>
    <w:rsid w:val="00BB503C"/>
    <w:rsid w:val="00BB5190"/>
    <w:rsid w:val="00BB589B"/>
    <w:rsid w:val="00BB59CB"/>
    <w:rsid w:val="00BB5B34"/>
    <w:rsid w:val="00BB5CD9"/>
    <w:rsid w:val="00BB5FE3"/>
    <w:rsid w:val="00BB615D"/>
    <w:rsid w:val="00BB62DA"/>
    <w:rsid w:val="00BB6766"/>
    <w:rsid w:val="00BB68D3"/>
    <w:rsid w:val="00BB6934"/>
    <w:rsid w:val="00BB69ED"/>
    <w:rsid w:val="00BB6B08"/>
    <w:rsid w:val="00BB6C67"/>
    <w:rsid w:val="00BB6D8E"/>
    <w:rsid w:val="00BB6F37"/>
    <w:rsid w:val="00BB6F64"/>
    <w:rsid w:val="00BB6F74"/>
    <w:rsid w:val="00BB71A9"/>
    <w:rsid w:val="00BB7232"/>
    <w:rsid w:val="00BB7281"/>
    <w:rsid w:val="00BB7357"/>
    <w:rsid w:val="00BB75BB"/>
    <w:rsid w:val="00BB7A50"/>
    <w:rsid w:val="00BB7B0C"/>
    <w:rsid w:val="00BB7BD5"/>
    <w:rsid w:val="00BB7BE2"/>
    <w:rsid w:val="00BB7D19"/>
    <w:rsid w:val="00BB7D6B"/>
    <w:rsid w:val="00BC01EB"/>
    <w:rsid w:val="00BC0271"/>
    <w:rsid w:val="00BC0316"/>
    <w:rsid w:val="00BC04A0"/>
    <w:rsid w:val="00BC0736"/>
    <w:rsid w:val="00BC087E"/>
    <w:rsid w:val="00BC08A5"/>
    <w:rsid w:val="00BC0934"/>
    <w:rsid w:val="00BC09A0"/>
    <w:rsid w:val="00BC0C2D"/>
    <w:rsid w:val="00BC0FFE"/>
    <w:rsid w:val="00BC1038"/>
    <w:rsid w:val="00BC10D7"/>
    <w:rsid w:val="00BC1217"/>
    <w:rsid w:val="00BC1582"/>
    <w:rsid w:val="00BC16C4"/>
    <w:rsid w:val="00BC18FF"/>
    <w:rsid w:val="00BC19A4"/>
    <w:rsid w:val="00BC1A8C"/>
    <w:rsid w:val="00BC1B1C"/>
    <w:rsid w:val="00BC1E5F"/>
    <w:rsid w:val="00BC21A4"/>
    <w:rsid w:val="00BC2238"/>
    <w:rsid w:val="00BC23F5"/>
    <w:rsid w:val="00BC25A9"/>
    <w:rsid w:val="00BC2769"/>
    <w:rsid w:val="00BC2B9C"/>
    <w:rsid w:val="00BC2D22"/>
    <w:rsid w:val="00BC2E36"/>
    <w:rsid w:val="00BC2EE9"/>
    <w:rsid w:val="00BC30AC"/>
    <w:rsid w:val="00BC3363"/>
    <w:rsid w:val="00BC3387"/>
    <w:rsid w:val="00BC3C37"/>
    <w:rsid w:val="00BC3C7B"/>
    <w:rsid w:val="00BC3D3C"/>
    <w:rsid w:val="00BC3D81"/>
    <w:rsid w:val="00BC3DC5"/>
    <w:rsid w:val="00BC3E15"/>
    <w:rsid w:val="00BC42B8"/>
    <w:rsid w:val="00BC43CE"/>
    <w:rsid w:val="00BC4752"/>
    <w:rsid w:val="00BC48AF"/>
    <w:rsid w:val="00BC4A0B"/>
    <w:rsid w:val="00BC4AA5"/>
    <w:rsid w:val="00BC4DE7"/>
    <w:rsid w:val="00BC53D7"/>
    <w:rsid w:val="00BC5480"/>
    <w:rsid w:val="00BC5610"/>
    <w:rsid w:val="00BC5925"/>
    <w:rsid w:val="00BC6412"/>
    <w:rsid w:val="00BC6610"/>
    <w:rsid w:val="00BC6708"/>
    <w:rsid w:val="00BC6758"/>
    <w:rsid w:val="00BC67F4"/>
    <w:rsid w:val="00BC68EC"/>
    <w:rsid w:val="00BC6940"/>
    <w:rsid w:val="00BC6957"/>
    <w:rsid w:val="00BC6970"/>
    <w:rsid w:val="00BC6E18"/>
    <w:rsid w:val="00BC7065"/>
    <w:rsid w:val="00BC72A7"/>
    <w:rsid w:val="00BC72BC"/>
    <w:rsid w:val="00BC73E6"/>
    <w:rsid w:val="00BC73F3"/>
    <w:rsid w:val="00BC7674"/>
    <w:rsid w:val="00BC76D5"/>
    <w:rsid w:val="00BC774B"/>
    <w:rsid w:val="00BC7AEC"/>
    <w:rsid w:val="00BC7E5C"/>
    <w:rsid w:val="00BC7E8F"/>
    <w:rsid w:val="00BC7EE5"/>
    <w:rsid w:val="00BC7F24"/>
    <w:rsid w:val="00BD007D"/>
    <w:rsid w:val="00BD0112"/>
    <w:rsid w:val="00BD0178"/>
    <w:rsid w:val="00BD0316"/>
    <w:rsid w:val="00BD0414"/>
    <w:rsid w:val="00BD0484"/>
    <w:rsid w:val="00BD0485"/>
    <w:rsid w:val="00BD05BA"/>
    <w:rsid w:val="00BD06E5"/>
    <w:rsid w:val="00BD07B0"/>
    <w:rsid w:val="00BD0A83"/>
    <w:rsid w:val="00BD0AD5"/>
    <w:rsid w:val="00BD0DFD"/>
    <w:rsid w:val="00BD0E0D"/>
    <w:rsid w:val="00BD0FB4"/>
    <w:rsid w:val="00BD1201"/>
    <w:rsid w:val="00BD14D2"/>
    <w:rsid w:val="00BD16BE"/>
    <w:rsid w:val="00BD18E0"/>
    <w:rsid w:val="00BD1AEC"/>
    <w:rsid w:val="00BD1FF6"/>
    <w:rsid w:val="00BD2472"/>
    <w:rsid w:val="00BD24FB"/>
    <w:rsid w:val="00BD2771"/>
    <w:rsid w:val="00BD2823"/>
    <w:rsid w:val="00BD2DC1"/>
    <w:rsid w:val="00BD2FEF"/>
    <w:rsid w:val="00BD3025"/>
    <w:rsid w:val="00BD31C4"/>
    <w:rsid w:val="00BD325A"/>
    <w:rsid w:val="00BD33FA"/>
    <w:rsid w:val="00BD34CF"/>
    <w:rsid w:val="00BD34FB"/>
    <w:rsid w:val="00BD363F"/>
    <w:rsid w:val="00BD38C4"/>
    <w:rsid w:val="00BD3BEA"/>
    <w:rsid w:val="00BD3EED"/>
    <w:rsid w:val="00BD41FC"/>
    <w:rsid w:val="00BD4494"/>
    <w:rsid w:val="00BD48CC"/>
    <w:rsid w:val="00BD4923"/>
    <w:rsid w:val="00BD4989"/>
    <w:rsid w:val="00BD49D6"/>
    <w:rsid w:val="00BD4EFC"/>
    <w:rsid w:val="00BD5350"/>
    <w:rsid w:val="00BD5735"/>
    <w:rsid w:val="00BD5747"/>
    <w:rsid w:val="00BD5ADD"/>
    <w:rsid w:val="00BD5AEB"/>
    <w:rsid w:val="00BD5DD8"/>
    <w:rsid w:val="00BD5E2D"/>
    <w:rsid w:val="00BD5EA4"/>
    <w:rsid w:val="00BD6088"/>
    <w:rsid w:val="00BD60A1"/>
    <w:rsid w:val="00BD60A8"/>
    <w:rsid w:val="00BD62D9"/>
    <w:rsid w:val="00BD6482"/>
    <w:rsid w:val="00BD6668"/>
    <w:rsid w:val="00BD67AB"/>
    <w:rsid w:val="00BD6894"/>
    <w:rsid w:val="00BD68AC"/>
    <w:rsid w:val="00BD68E1"/>
    <w:rsid w:val="00BD6904"/>
    <w:rsid w:val="00BD6AFC"/>
    <w:rsid w:val="00BD7253"/>
    <w:rsid w:val="00BD779F"/>
    <w:rsid w:val="00BD7E67"/>
    <w:rsid w:val="00BE002E"/>
    <w:rsid w:val="00BE00CC"/>
    <w:rsid w:val="00BE01B4"/>
    <w:rsid w:val="00BE0237"/>
    <w:rsid w:val="00BE0332"/>
    <w:rsid w:val="00BE0336"/>
    <w:rsid w:val="00BE0425"/>
    <w:rsid w:val="00BE0483"/>
    <w:rsid w:val="00BE069D"/>
    <w:rsid w:val="00BE08DF"/>
    <w:rsid w:val="00BE08E6"/>
    <w:rsid w:val="00BE0A0A"/>
    <w:rsid w:val="00BE0A9F"/>
    <w:rsid w:val="00BE0AC1"/>
    <w:rsid w:val="00BE0B36"/>
    <w:rsid w:val="00BE0D1E"/>
    <w:rsid w:val="00BE0D5F"/>
    <w:rsid w:val="00BE0E4A"/>
    <w:rsid w:val="00BE0F1F"/>
    <w:rsid w:val="00BE0F5C"/>
    <w:rsid w:val="00BE115D"/>
    <w:rsid w:val="00BE1234"/>
    <w:rsid w:val="00BE14C5"/>
    <w:rsid w:val="00BE186B"/>
    <w:rsid w:val="00BE199D"/>
    <w:rsid w:val="00BE1A17"/>
    <w:rsid w:val="00BE1B9E"/>
    <w:rsid w:val="00BE1F01"/>
    <w:rsid w:val="00BE224E"/>
    <w:rsid w:val="00BE2284"/>
    <w:rsid w:val="00BE27BE"/>
    <w:rsid w:val="00BE2954"/>
    <w:rsid w:val="00BE29D2"/>
    <w:rsid w:val="00BE2B82"/>
    <w:rsid w:val="00BE2DEA"/>
    <w:rsid w:val="00BE2FEA"/>
    <w:rsid w:val="00BE31B8"/>
    <w:rsid w:val="00BE32D8"/>
    <w:rsid w:val="00BE3314"/>
    <w:rsid w:val="00BE33D9"/>
    <w:rsid w:val="00BE34F3"/>
    <w:rsid w:val="00BE3521"/>
    <w:rsid w:val="00BE35E6"/>
    <w:rsid w:val="00BE384E"/>
    <w:rsid w:val="00BE3869"/>
    <w:rsid w:val="00BE3D5D"/>
    <w:rsid w:val="00BE3E89"/>
    <w:rsid w:val="00BE412E"/>
    <w:rsid w:val="00BE4437"/>
    <w:rsid w:val="00BE44FF"/>
    <w:rsid w:val="00BE4695"/>
    <w:rsid w:val="00BE4876"/>
    <w:rsid w:val="00BE4B61"/>
    <w:rsid w:val="00BE4BC0"/>
    <w:rsid w:val="00BE4D13"/>
    <w:rsid w:val="00BE4DDD"/>
    <w:rsid w:val="00BE512B"/>
    <w:rsid w:val="00BE52CB"/>
    <w:rsid w:val="00BE52DB"/>
    <w:rsid w:val="00BE56BB"/>
    <w:rsid w:val="00BE5792"/>
    <w:rsid w:val="00BE5986"/>
    <w:rsid w:val="00BE5A63"/>
    <w:rsid w:val="00BE5A7E"/>
    <w:rsid w:val="00BE5CCC"/>
    <w:rsid w:val="00BE5DBE"/>
    <w:rsid w:val="00BE5DF9"/>
    <w:rsid w:val="00BE5E82"/>
    <w:rsid w:val="00BE5E92"/>
    <w:rsid w:val="00BE6514"/>
    <w:rsid w:val="00BE6661"/>
    <w:rsid w:val="00BE669F"/>
    <w:rsid w:val="00BE67A8"/>
    <w:rsid w:val="00BE6A58"/>
    <w:rsid w:val="00BE6AB2"/>
    <w:rsid w:val="00BE6C2D"/>
    <w:rsid w:val="00BE6C8F"/>
    <w:rsid w:val="00BE7308"/>
    <w:rsid w:val="00BE7362"/>
    <w:rsid w:val="00BE7432"/>
    <w:rsid w:val="00BE78B3"/>
    <w:rsid w:val="00BE78D0"/>
    <w:rsid w:val="00BE79FB"/>
    <w:rsid w:val="00BF0091"/>
    <w:rsid w:val="00BF00C6"/>
    <w:rsid w:val="00BF046B"/>
    <w:rsid w:val="00BF0647"/>
    <w:rsid w:val="00BF0C81"/>
    <w:rsid w:val="00BF0D1D"/>
    <w:rsid w:val="00BF0D92"/>
    <w:rsid w:val="00BF0E5B"/>
    <w:rsid w:val="00BF0EA1"/>
    <w:rsid w:val="00BF0F52"/>
    <w:rsid w:val="00BF0F80"/>
    <w:rsid w:val="00BF11EF"/>
    <w:rsid w:val="00BF128E"/>
    <w:rsid w:val="00BF16E5"/>
    <w:rsid w:val="00BF1704"/>
    <w:rsid w:val="00BF19EC"/>
    <w:rsid w:val="00BF1B4A"/>
    <w:rsid w:val="00BF1B6C"/>
    <w:rsid w:val="00BF1C0E"/>
    <w:rsid w:val="00BF21F4"/>
    <w:rsid w:val="00BF22D8"/>
    <w:rsid w:val="00BF262E"/>
    <w:rsid w:val="00BF281B"/>
    <w:rsid w:val="00BF2B96"/>
    <w:rsid w:val="00BF2CED"/>
    <w:rsid w:val="00BF33D3"/>
    <w:rsid w:val="00BF34CA"/>
    <w:rsid w:val="00BF3556"/>
    <w:rsid w:val="00BF37EC"/>
    <w:rsid w:val="00BF3AC9"/>
    <w:rsid w:val="00BF3E27"/>
    <w:rsid w:val="00BF3E8D"/>
    <w:rsid w:val="00BF3F7F"/>
    <w:rsid w:val="00BF4059"/>
    <w:rsid w:val="00BF423E"/>
    <w:rsid w:val="00BF44B0"/>
    <w:rsid w:val="00BF459D"/>
    <w:rsid w:val="00BF4633"/>
    <w:rsid w:val="00BF4693"/>
    <w:rsid w:val="00BF4729"/>
    <w:rsid w:val="00BF49A0"/>
    <w:rsid w:val="00BF4DA1"/>
    <w:rsid w:val="00BF4DE4"/>
    <w:rsid w:val="00BF4F86"/>
    <w:rsid w:val="00BF5010"/>
    <w:rsid w:val="00BF507A"/>
    <w:rsid w:val="00BF5130"/>
    <w:rsid w:val="00BF5170"/>
    <w:rsid w:val="00BF5495"/>
    <w:rsid w:val="00BF55B6"/>
    <w:rsid w:val="00BF573B"/>
    <w:rsid w:val="00BF5924"/>
    <w:rsid w:val="00BF5987"/>
    <w:rsid w:val="00BF5AF6"/>
    <w:rsid w:val="00BF5F42"/>
    <w:rsid w:val="00BF6041"/>
    <w:rsid w:val="00BF606C"/>
    <w:rsid w:val="00BF6099"/>
    <w:rsid w:val="00BF626C"/>
    <w:rsid w:val="00BF64A1"/>
    <w:rsid w:val="00BF653C"/>
    <w:rsid w:val="00BF66C6"/>
    <w:rsid w:val="00BF678E"/>
    <w:rsid w:val="00BF6D1D"/>
    <w:rsid w:val="00BF6D44"/>
    <w:rsid w:val="00BF6DDA"/>
    <w:rsid w:val="00BF6ECE"/>
    <w:rsid w:val="00BF73C9"/>
    <w:rsid w:val="00BF7C29"/>
    <w:rsid w:val="00C00015"/>
    <w:rsid w:val="00C001C8"/>
    <w:rsid w:val="00C0032A"/>
    <w:rsid w:val="00C005DA"/>
    <w:rsid w:val="00C00651"/>
    <w:rsid w:val="00C008A6"/>
    <w:rsid w:val="00C00D26"/>
    <w:rsid w:val="00C00D8C"/>
    <w:rsid w:val="00C00E49"/>
    <w:rsid w:val="00C00E62"/>
    <w:rsid w:val="00C00F32"/>
    <w:rsid w:val="00C00F73"/>
    <w:rsid w:val="00C0130F"/>
    <w:rsid w:val="00C01337"/>
    <w:rsid w:val="00C0199D"/>
    <w:rsid w:val="00C02266"/>
    <w:rsid w:val="00C02369"/>
    <w:rsid w:val="00C02548"/>
    <w:rsid w:val="00C02678"/>
    <w:rsid w:val="00C026BC"/>
    <w:rsid w:val="00C02A95"/>
    <w:rsid w:val="00C02DBC"/>
    <w:rsid w:val="00C02FD1"/>
    <w:rsid w:val="00C03038"/>
    <w:rsid w:val="00C03182"/>
    <w:rsid w:val="00C034B5"/>
    <w:rsid w:val="00C03516"/>
    <w:rsid w:val="00C03971"/>
    <w:rsid w:val="00C040A8"/>
    <w:rsid w:val="00C0415D"/>
    <w:rsid w:val="00C043F5"/>
    <w:rsid w:val="00C0441A"/>
    <w:rsid w:val="00C04583"/>
    <w:rsid w:val="00C04777"/>
    <w:rsid w:val="00C04C24"/>
    <w:rsid w:val="00C04E1E"/>
    <w:rsid w:val="00C04E91"/>
    <w:rsid w:val="00C052A7"/>
    <w:rsid w:val="00C0531E"/>
    <w:rsid w:val="00C05560"/>
    <w:rsid w:val="00C05662"/>
    <w:rsid w:val="00C05955"/>
    <w:rsid w:val="00C05BB5"/>
    <w:rsid w:val="00C05BB8"/>
    <w:rsid w:val="00C05E97"/>
    <w:rsid w:val="00C05FD8"/>
    <w:rsid w:val="00C062F1"/>
    <w:rsid w:val="00C063D4"/>
    <w:rsid w:val="00C067F3"/>
    <w:rsid w:val="00C0681D"/>
    <w:rsid w:val="00C0682C"/>
    <w:rsid w:val="00C0689A"/>
    <w:rsid w:val="00C06A5D"/>
    <w:rsid w:val="00C06AF9"/>
    <w:rsid w:val="00C06BAC"/>
    <w:rsid w:val="00C070A9"/>
    <w:rsid w:val="00C0714B"/>
    <w:rsid w:val="00C07190"/>
    <w:rsid w:val="00C071ED"/>
    <w:rsid w:val="00C073E1"/>
    <w:rsid w:val="00C0764C"/>
    <w:rsid w:val="00C0773D"/>
    <w:rsid w:val="00C079C7"/>
    <w:rsid w:val="00C07DAA"/>
    <w:rsid w:val="00C07E9B"/>
    <w:rsid w:val="00C07F64"/>
    <w:rsid w:val="00C07FE0"/>
    <w:rsid w:val="00C101CB"/>
    <w:rsid w:val="00C1042C"/>
    <w:rsid w:val="00C10962"/>
    <w:rsid w:val="00C10B7E"/>
    <w:rsid w:val="00C10B9F"/>
    <w:rsid w:val="00C1112E"/>
    <w:rsid w:val="00C112C6"/>
    <w:rsid w:val="00C11442"/>
    <w:rsid w:val="00C114B1"/>
    <w:rsid w:val="00C115F3"/>
    <w:rsid w:val="00C1178C"/>
    <w:rsid w:val="00C11A26"/>
    <w:rsid w:val="00C12163"/>
    <w:rsid w:val="00C126DD"/>
    <w:rsid w:val="00C13074"/>
    <w:rsid w:val="00C13691"/>
    <w:rsid w:val="00C13714"/>
    <w:rsid w:val="00C1383B"/>
    <w:rsid w:val="00C139FA"/>
    <w:rsid w:val="00C13B81"/>
    <w:rsid w:val="00C13CDE"/>
    <w:rsid w:val="00C13E1C"/>
    <w:rsid w:val="00C13F3D"/>
    <w:rsid w:val="00C13F83"/>
    <w:rsid w:val="00C14222"/>
    <w:rsid w:val="00C14303"/>
    <w:rsid w:val="00C14847"/>
    <w:rsid w:val="00C148B2"/>
    <w:rsid w:val="00C14FAA"/>
    <w:rsid w:val="00C15283"/>
    <w:rsid w:val="00C15326"/>
    <w:rsid w:val="00C15735"/>
    <w:rsid w:val="00C157AC"/>
    <w:rsid w:val="00C15AFF"/>
    <w:rsid w:val="00C15B9D"/>
    <w:rsid w:val="00C15CA6"/>
    <w:rsid w:val="00C15CD4"/>
    <w:rsid w:val="00C15D21"/>
    <w:rsid w:val="00C15DED"/>
    <w:rsid w:val="00C15ECC"/>
    <w:rsid w:val="00C16952"/>
    <w:rsid w:val="00C169C2"/>
    <w:rsid w:val="00C16BFC"/>
    <w:rsid w:val="00C16DF0"/>
    <w:rsid w:val="00C170CF"/>
    <w:rsid w:val="00C1712C"/>
    <w:rsid w:val="00C17316"/>
    <w:rsid w:val="00C173CA"/>
    <w:rsid w:val="00C178B2"/>
    <w:rsid w:val="00C17C6A"/>
    <w:rsid w:val="00C17F8C"/>
    <w:rsid w:val="00C17FBF"/>
    <w:rsid w:val="00C20329"/>
    <w:rsid w:val="00C2080D"/>
    <w:rsid w:val="00C209FC"/>
    <w:rsid w:val="00C20A6C"/>
    <w:rsid w:val="00C20AC3"/>
    <w:rsid w:val="00C20D75"/>
    <w:rsid w:val="00C210B5"/>
    <w:rsid w:val="00C2117B"/>
    <w:rsid w:val="00C2127F"/>
    <w:rsid w:val="00C21549"/>
    <w:rsid w:val="00C216D2"/>
    <w:rsid w:val="00C21846"/>
    <w:rsid w:val="00C21B20"/>
    <w:rsid w:val="00C21BB7"/>
    <w:rsid w:val="00C2200C"/>
    <w:rsid w:val="00C22111"/>
    <w:rsid w:val="00C2214D"/>
    <w:rsid w:val="00C223E4"/>
    <w:rsid w:val="00C22548"/>
    <w:rsid w:val="00C2258B"/>
    <w:rsid w:val="00C225C1"/>
    <w:rsid w:val="00C227F1"/>
    <w:rsid w:val="00C22829"/>
    <w:rsid w:val="00C229DB"/>
    <w:rsid w:val="00C22D18"/>
    <w:rsid w:val="00C22F6B"/>
    <w:rsid w:val="00C2305C"/>
    <w:rsid w:val="00C23134"/>
    <w:rsid w:val="00C2323F"/>
    <w:rsid w:val="00C23383"/>
    <w:rsid w:val="00C234A8"/>
    <w:rsid w:val="00C23A53"/>
    <w:rsid w:val="00C23BD7"/>
    <w:rsid w:val="00C23C6D"/>
    <w:rsid w:val="00C24260"/>
    <w:rsid w:val="00C24346"/>
    <w:rsid w:val="00C24359"/>
    <w:rsid w:val="00C24511"/>
    <w:rsid w:val="00C246F3"/>
    <w:rsid w:val="00C248A0"/>
    <w:rsid w:val="00C249E7"/>
    <w:rsid w:val="00C24A62"/>
    <w:rsid w:val="00C24FF9"/>
    <w:rsid w:val="00C250B8"/>
    <w:rsid w:val="00C2513F"/>
    <w:rsid w:val="00C251BF"/>
    <w:rsid w:val="00C253D7"/>
    <w:rsid w:val="00C25575"/>
    <w:rsid w:val="00C25773"/>
    <w:rsid w:val="00C2578E"/>
    <w:rsid w:val="00C25A43"/>
    <w:rsid w:val="00C25A9E"/>
    <w:rsid w:val="00C25BA2"/>
    <w:rsid w:val="00C25BE3"/>
    <w:rsid w:val="00C25EBD"/>
    <w:rsid w:val="00C25FE1"/>
    <w:rsid w:val="00C261F8"/>
    <w:rsid w:val="00C2647C"/>
    <w:rsid w:val="00C266FB"/>
    <w:rsid w:val="00C26873"/>
    <w:rsid w:val="00C26B0C"/>
    <w:rsid w:val="00C26C16"/>
    <w:rsid w:val="00C26C91"/>
    <w:rsid w:val="00C26D8F"/>
    <w:rsid w:val="00C26FF4"/>
    <w:rsid w:val="00C27337"/>
    <w:rsid w:val="00C27364"/>
    <w:rsid w:val="00C276FA"/>
    <w:rsid w:val="00C2783F"/>
    <w:rsid w:val="00C278A7"/>
    <w:rsid w:val="00C27C19"/>
    <w:rsid w:val="00C27DBB"/>
    <w:rsid w:val="00C27DD5"/>
    <w:rsid w:val="00C27EE9"/>
    <w:rsid w:val="00C27F9C"/>
    <w:rsid w:val="00C300F6"/>
    <w:rsid w:val="00C3026E"/>
    <w:rsid w:val="00C30635"/>
    <w:rsid w:val="00C30841"/>
    <w:rsid w:val="00C30EC8"/>
    <w:rsid w:val="00C310F9"/>
    <w:rsid w:val="00C311B2"/>
    <w:rsid w:val="00C312A9"/>
    <w:rsid w:val="00C316E4"/>
    <w:rsid w:val="00C31748"/>
    <w:rsid w:val="00C31AF2"/>
    <w:rsid w:val="00C31CE8"/>
    <w:rsid w:val="00C3231E"/>
    <w:rsid w:val="00C32590"/>
    <w:rsid w:val="00C32753"/>
    <w:rsid w:val="00C32B20"/>
    <w:rsid w:val="00C32B36"/>
    <w:rsid w:val="00C32BA9"/>
    <w:rsid w:val="00C32F37"/>
    <w:rsid w:val="00C3302E"/>
    <w:rsid w:val="00C331A8"/>
    <w:rsid w:val="00C33318"/>
    <w:rsid w:val="00C3356E"/>
    <w:rsid w:val="00C3369E"/>
    <w:rsid w:val="00C337CE"/>
    <w:rsid w:val="00C338A3"/>
    <w:rsid w:val="00C33BA8"/>
    <w:rsid w:val="00C33BEB"/>
    <w:rsid w:val="00C33D57"/>
    <w:rsid w:val="00C33EFC"/>
    <w:rsid w:val="00C33FD1"/>
    <w:rsid w:val="00C33FF3"/>
    <w:rsid w:val="00C34081"/>
    <w:rsid w:val="00C34459"/>
    <w:rsid w:val="00C3479D"/>
    <w:rsid w:val="00C34822"/>
    <w:rsid w:val="00C3489F"/>
    <w:rsid w:val="00C34AD9"/>
    <w:rsid w:val="00C34FA5"/>
    <w:rsid w:val="00C35274"/>
    <w:rsid w:val="00C3553F"/>
    <w:rsid w:val="00C357B5"/>
    <w:rsid w:val="00C35A88"/>
    <w:rsid w:val="00C35C81"/>
    <w:rsid w:val="00C35F19"/>
    <w:rsid w:val="00C35FB8"/>
    <w:rsid w:val="00C36076"/>
    <w:rsid w:val="00C364E4"/>
    <w:rsid w:val="00C36630"/>
    <w:rsid w:val="00C3674E"/>
    <w:rsid w:val="00C367CE"/>
    <w:rsid w:val="00C36806"/>
    <w:rsid w:val="00C36816"/>
    <w:rsid w:val="00C3683F"/>
    <w:rsid w:val="00C36BC4"/>
    <w:rsid w:val="00C36BE8"/>
    <w:rsid w:val="00C36BEE"/>
    <w:rsid w:val="00C36DF3"/>
    <w:rsid w:val="00C36E4F"/>
    <w:rsid w:val="00C36ED1"/>
    <w:rsid w:val="00C37169"/>
    <w:rsid w:val="00C3719C"/>
    <w:rsid w:val="00C37205"/>
    <w:rsid w:val="00C3735E"/>
    <w:rsid w:val="00C3753D"/>
    <w:rsid w:val="00C400D2"/>
    <w:rsid w:val="00C403CB"/>
    <w:rsid w:val="00C405D2"/>
    <w:rsid w:val="00C40621"/>
    <w:rsid w:val="00C406BA"/>
    <w:rsid w:val="00C4079E"/>
    <w:rsid w:val="00C40AB4"/>
    <w:rsid w:val="00C40F1F"/>
    <w:rsid w:val="00C41126"/>
    <w:rsid w:val="00C4112E"/>
    <w:rsid w:val="00C41299"/>
    <w:rsid w:val="00C414AD"/>
    <w:rsid w:val="00C415BA"/>
    <w:rsid w:val="00C41655"/>
    <w:rsid w:val="00C41737"/>
    <w:rsid w:val="00C419CF"/>
    <w:rsid w:val="00C41B8C"/>
    <w:rsid w:val="00C41C49"/>
    <w:rsid w:val="00C41C7C"/>
    <w:rsid w:val="00C41CBF"/>
    <w:rsid w:val="00C41DFC"/>
    <w:rsid w:val="00C42063"/>
    <w:rsid w:val="00C421C7"/>
    <w:rsid w:val="00C42389"/>
    <w:rsid w:val="00C424C5"/>
    <w:rsid w:val="00C4259A"/>
    <w:rsid w:val="00C4265A"/>
    <w:rsid w:val="00C42815"/>
    <w:rsid w:val="00C4289D"/>
    <w:rsid w:val="00C428B0"/>
    <w:rsid w:val="00C42A39"/>
    <w:rsid w:val="00C42D50"/>
    <w:rsid w:val="00C43845"/>
    <w:rsid w:val="00C438EB"/>
    <w:rsid w:val="00C43C5E"/>
    <w:rsid w:val="00C43ED5"/>
    <w:rsid w:val="00C44092"/>
    <w:rsid w:val="00C440D1"/>
    <w:rsid w:val="00C44223"/>
    <w:rsid w:val="00C4426E"/>
    <w:rsid w:val="00C44358"/>
    <w:rsid w:val="00C445DC"/>
    <w:rsid w:val="00C44691"/>
    <w:rsid w:val="00C44CDB"/>
    <w:rsid w:val="00C44D4E"/>
    <w:rsid w:val="00C45248"/>
    <w:rsid w:val="00C45267"/>
    <w:rsid w:val="00C45474"/>
    <w:rsid w:val="00C454C3"/>
    <w:rsid w:val="00C45654"/>
    <w:rsid w:val="00C45AAA"/>
    <w:rsid w:val="00C45C86"/>
    <w:rsid w:val="00C45E5D"/>
    <w:rsid w:val="00C4616C"/>
    <w:rsid w:val="00C462D6"/>
    <w:rsid w:val="00C464D0"/>
    <w:rsid w:val="00C46B0B"/>
    <w:rsid w:val="00C46C30"/>
    <w:rsid w:val="00C46C3E"/>
    <w:rsid w:val="00C46F7B"/>
    <w:rsid w:val="00C470BE"/>
    <w:rsid w:val="00C47135"/>
    <w:rsid w:val="00C47185"/>
    <w:rsid w:val="00C47424"/>
    <w:rsid w:val="00C4762C"/>
    <w:rsid w:val="00C4790D"/>
    <w:rsid w:val="00C47A80"/>
    <w:rsid w:val="00C47CBD"/>
    <w:rsid w:val="00C47EBE"/>
    <w:rsid w:val="00C47F58"/>
    <w:rsid w:val="00C5003A"/>
    <w:rsid w:val="00C50186"/>
    <w:rsid w:val="00C503BC"/>
    <w:rsid w:val="00C503FC"/>
    <w:rsid w:val="00C5059D"/>
    <w:rsid w:val="00C50624"/>
    <w:rsid w:val="00C50794"/>
    <w:rsid w:val="00C507B2"/>
    <w:rsid w:val="00C5095E"/>
    <w:rsid w:val="00C50990"/>
    <w:rsid w:val="00C50C13"/>
    <w:rsid w:val="00C50E11"/>
    <w:rsid w:val="00C50E4D"/>
    <w:rsid w:val="00C51383"/>
    <w:rsid w:val="00C5142B"/>
    <w:rsid w:val="00C51445"/>
    <w:rsid w:val="00C51493"/>
    <w:rsid w:val="00C51587"/>
    <w:rsid w:val="00C518E1"/>
    <w:rsid w:val="00C519C3"/>
    <w:rsid w:val="00C51BB5"/>
    <w:rsid w:val="00C51C1A"/>
    <w:rsid w:val="00C52095"/>
    <w:rsid w:val="00C5239C"/>
    <w:rsid w:val="00C52A11"/>
    <w:rsid w:val="00C52AC6"/>
    <w:rsid w:val="00C52AD1"/>
    <w:rsid w:val="00C52B9C"/>
    <w:rsid w:val="00C5324B"/>
    <w:rsid w:val="00C533C5"/>
    <w:rsid w:val="00C5358D"/>
    <w:rsid w:val="00C53AF6"/>
    <w:rsid w:val="00C53B50"/>
    <w:rsid w:val="00C53C46"/>
    <w:rsid w:val="00C53CF5"/>
    <w:rsid w:val="00C53D34"/>
    <w:rsid w:val="00C53E8C"/>
    <w:rsid w:val="00C54097"/>
    <w:rsid w:val="00C542D5"/>
    <w:rsid w:val="00C54413"/>
    <w:rsid w:val="00C54468"/>
    <w:rsid w:val="00C54764"/>
    <w:rsid w:val="00C54844"/>
    <w:rsid w:val="00C5493A"/>
    <w:rsid w:val="00C5499A"/>
    <w:rsid w:val="00C54A43"/>
    <w:rsid w:val="00C54A94"/>
    <w:rsid w:val="00C54C1A"/>
    <w:rsid w:val="00C54CDE"/>
    <w:rsid w:val="00C54DAD"/>
    <w:rsid w:val="00C55097"/>
    <w:rsid w:val="00C5523F"/>
    <w:rsid w:val="00C55403"/>
    <w:rsid w:val="00C55A4C"/>
    <w:rsid w:val="00C55AD6"/>
    <w:rsid w:val="00C55BE8"/>
    <w:rsid w:val="00C55EAC"/>
    <w:rsid w:val="00C55F4D"/>
    <w:rsid w:val="00C561E6"/>
    <w:rsid w:val="00C5628E"/>
    <w:rsid w:val="00C562FF"/>
    <w:rsid w:val="00C5650A"/>
    <w:rsid w:val="00C5656C"/>
    <w:rsid w:val="00C56723"/>
    <w:rsid w:val="00C5692F"/>
    <w:rsid w:val="00C56A95"/>
    <w:rsid w:val="00C56AAB"/>
    <w:rsid w:val="00C56C51"/>
    <w:rsid w:val="00C56CAC"/>
    <w:rsid w:val="00C56D2D"/>
    <w:rsid w:val="00C571CF"/>
    <w:rsid w:val="00C57639"/>
    <w:rsid w:val="00C577F5"/>
    <w:rsid w:val="00C5780B"/>
    <w:rsid w:val="00C57AEC"/>
    <w:rsid w:val="00C57BA6"/>
    <w:rsid w:val="00C57BF9"/>
    <w:rsid w:val="00C57DC4"/>
    <w:rsid w:val="00C57E74"/>
    <w:rsid w:val="00C57F57"/>
    <w:rsid w:val="00C6012B"/>
    <w:rsid w:val="00C6013D"/>
    <w:rsid w:val="00C6013E"/>
    <w:rsid w:val="00C60796"/>
    <w:rsid w:val="00C607AD"/>
    <w:rsid w:val="00C607EA"/>
    <w:rsid w:val="00C60A4D"/>
    <w:rsid w:val="00C60AD2"/>
    <w:rsid w:val="00C60B4B"/>
    <w:rsid w:val="00C60BED"/>
    <w:rsid w:val="00C6109E"/>
    <w:rsid w:val="00C6130C"/>
    <w:rsid w:val="00C615D0"/>
    <w:rsid w:val="00C616BF"/>
    <w:rsid w:val="00C61957"/>
    <w:rsid w:val="00C61993"/>
    <w:rsid w:val="00C61A81"/>
    <w:rsid w:val="00C61B04"/>
    <w:rsid w:val="00C61DC1"/>
    <w:rsid w:val="00C61E7D"/>
    <w:rsid w:val="00C61E81"/>
    <w:rsid w:val="00C62095"/>
    <w:rsid w:val="00C62459"/>
    <w:rsid w:val="00C62822"/>
    <w:rsid w:val="00C62B89"/>
    <w:rsid w:val="00C62BB5"/>
    <w:rsid w:val="00C62BFF"/>
    <w:rsid w:val="00C62C50"/>
    <w:rsid w:val="00C62F97"/>
    <w:rsid w:val="00C6303A"/>
    <w:rsid w:val="00C636C9"/>
    <w:rsid w:val="00C639AD"/>
    <w:rsid w:val="00C63A25"/>
    <w:rsid w:val="00C63A67"/>
    <w:rsid w:val="00C63A6D"/>
    <w:rsid w:val="00C63C6F"/>
    <w:rsid w:val="00C63DED"/>
    <w:rsid w:val="00C63F4B"/>
    <w:rsid w:val="00C64064"/>
    <w:rsid w:val="00C6437F"/>
    <w:rsid w:val="00C643E2"/>
    <w:rsid w:val="00C64416"/>
    <w:rsid w:val="00C64611"/>
    <w:rsid w:val="00C64F76"/>
    <w:rsid w:val="00C64FDD"/>
    <w:rsid w:val="00C65040"/>
    <w:rsid w:val="00C65193"/>
    <w:rsid w:val="00C653C7"/>
    <w:rsid w:val="00C654A9"/>
    <w:rsid w:val="00C6576C"/>
    <w:rsid w:val="00C65781"/>
    <w:rsid w:val="00C657F8"/>
    <w:rsid w:val="00C657FD"/>
    <w:rsid w:val="00C658C3"/>
    <w:rsid w:val="00C65966"/>
    <w:rsid w:val="00C65DDE"/>
    <w:rsid w:val="00C660CE"/>
    <w:rsid w:val="00C66188"/>
    <w:rsid w:val="00C6639D"/>
    <w:rsid w:val="00C666C0"/>
    <w:rsid w:val="00C66792"/>
    <w:rsid w:val="00C66919"/>
    <w:rsid w:val="00C66BA8"/>
    <w:rsid w:val="00C66C3B"/>
    <w:rsid w:val="00C66CB3"/>
    <w:rsid w:val="00C66CBB"/>
    <w:rsid w:val="00C66D0E"/>
    <w:rsid w:val="00C66D37"/>
    <w:rsid w:val="00C67217"/>
    <w:rsid w:val="00C67310"/>
    <w:rsid w:val="00C673BE"/>
    <w:rsid w:val="00C67423"/>
    <w:rsid w:val="00C6745B"/>
    <w:rsid w:val="00C6776A"/>
    <w:rsid w:val="00C6784F"/>
    <w:rsid w:val="00C67A43"/>
    <w:rsid w:val="00C67AFB"/>
    <w:rsid w:val="00C67B51"/>
    <w:rsid w:val="00C67C25"/>
    <w:rsid w:val="00C67FCB"/>
    <w:rsid w:val="00C70223"/>
    <w:rsid w:val="00C702AA"/>
    <w:rsid w:val="00C704B7"/>
    <w:rsid w:val="00C70952"/>
    <w:rsid w:val="00C70976"/>
    <w:rsid w:val="00C70B01"/>
    <w:rsid w:val="00C710E5"/>
    <w:rsid w:val="00C710F3"/>
    <w:rsid w:val="00C711F9"/>
    <w:rsid w:val="00C714D1"/>
    <w:rsid w:val="00C715C0"/>
    <w:rsid w:val="00C716C8"/>
    <w:rsid w:val="00C716C9"/>
    <w:rsid w:val="00C7174E"/>
    <w:rsid w:val="00C71930"/>
    <w:rsid w:val="00C71B28"/>
    <w:rsid w:val="00C71B69"/>
    <w:rsid w:val="00C71D10"/>
    <w:rsid w:val="00C71E5E"/>
    <w:rsid w:val="00C71E93"/>
    <w:rsid w:val="00C7218C"/>
    <w:rsid w:val="00C721F6"/>
    <w:rsid w:val="00C72279"/>
    <w:rsid w:val="00C7228A"/>
    <w:rsid w:val="00C72429"/>
    <w:rsid w:val="00C72705"/>
    <w:rsid w:val="00C72982"/>
    <w:rsid w:val="00C72A32"/>
    <w:rsid w:val="00C72A6F"/>
    <w:rsid w:val="00C72D56"/>
    <w:rsid w:val="00C72DC7"/>
    <w:rsid w:val="00C72DDA"/>
    <w:rsid w:val="00C72E9C"/>
    <w:rsid w:val="00C72F48"/>
    <w:rsid w:val="00C72F4C"/>
    <w:rsid w:val="00C735DA"/>
    <w:rsid w:val="00C737D9"/>
    <w:rsid w:val="00C73932"/>
    <w:rsid w:val="00C73961"/>
    <w:rsid w:val="00C73BB2"/>
    <w:rsid w:val="00C73BD1"/>
    <w:rsid w:val="00C73BD8"/>
    <w:rsid w:val="00C73D4B"/>
    <w:rsid w:val="00C73E00"/>
    <w:rsid w:val="00C73E14"/>
    <w:rsid w:val="00C74778"/>
    <w:rsid w:val="00C7497F"/>
    <w:rsid w:val="00C74CC9"/>
    <w:rsid w:val="00C74D94"/>
    <w:rsid w:val="00C74DF1"/>
    <w:rsid w:val="00C74E5A"/>
    <w:rsid w:val="00C74F05"/>
    <w:rsid w:val="00C7517A"/>
    <w:rsid w:val="00C7529E"/>
    <w:rsid w:val="00C75589"/>
    <w:rsid w:val="00C756BD"/>
    <w:rsid w:val="00C75821"/>
    <w:rsid w:val="00C758B9"/>
    <w:rsid w:val="00C75947"/>
    <w:rsid w:val="00C75C86"/>
    <w:rsid w:val="00C760D2"/>
    <w:rsid w:val="00C761F0"/>
    <w:rsid w:val="00C761F9"/>
    <w:rsid w:val="00C7639C"/>
    <w:rsid w:val="00C7671A"/>
    <w:rsid w:val="00C76745"/>
    <w:rsid w:val="00C76C61"/>
    <w:rsid w:val="00C76D9E"/>
    <w:rsid w:val="00C76ECA"/>
    <w:rsid w:val="00C7712D"/>
    <w:rsid w:val="00C7714E"/>
    <w:rsid w:val="00C77292"/>
    <w:rsid w:val="00C774E2"/>
    <w:rsid w:val="00C77512"/>
    <w:rsid w:val="00C77B85"/>
    <w:rsid w:val="00C77C35"/>
    <w:rsid w:val="00C77CEE"/>
    <w:rsid w:val="00C77DE6"/>
    <w:rsid w:val="00C77E3B"/>
    <w:rsid w:val="00C80101"/>
    <w:rsid w:val="00C80547"/>
    <w:rsid w:val="00C80865"/>
    <w:rsid w:val="00C80954"/>
    <w:rsid w:val="00C80F3B"/>
    <w:rsid w:val="00C81099"/>
    <w:rsid w:val="00C8137E"/>
    <w:rsid w:val="00C814E3"/>
    <w:rsid w:val="00C81520"/>
    <w:rsid w:val="00C81731"/>
    <w:rsid w:val="00C81750"/>
    <w:rsid w:val="00C817A7"/>
    <w:rsid w:val="00C81899"/>
    <w:rsid w:val="00C819C6"/>
    <w:rsid w:val="00C81F2D"/>
    <w:rsid w:val="00C821A7"/>
    <w:rsid w:val="00C821E1"/>
    <w:rsid w:val="00C82403"/>
    <w:rsid w:val="00C82551"/>
    <w:rsid w:val="00C82939"/>
    <w:rsid w:val="00C829A0"/>
    <w:rsid w:val="00C82A48"/>
    <w:rsid w:val="00C82BDB"/>
    <w:rsid w:val="00C82CE1"/>
    <w:rsid w:val="00C82D9A"/>
    <w:rsid w:val="00C82DEC"/>
    <w:rsid w:val="00C83019"/>
    <w:rsid w:val="00C830F7"/>
    <w:rsid w:val="00C8343D"/>
    <w:rsid w:val="00C834B5"/>
    <w:rsid w:val="00C8373E"/>
    <w:rsid w:val="00C83806"/>
    <w:rsid w:val="00C83CC5"/>
    <w:rsid w:val="00C83E3F"/>
    <w:rsid w:val="00C83E48"/>
    <w:rsid w:val="00C83F22"/>
    <w:rsid w:val="00C841D1"/>
    <w:rsid w:val="00C84293"/>
    <w:rsid w:val="00C84439"/>
    <w:rsid w:val="00C845CB"/>
    <w:rsid w:val="00C84991"/>
    <w:rsid w:val="00C8521E"/>
    <w:rsid w:val="00C8522A"/>
    <w:rsid w:val="00C8531B"/>
    <w:rsid w:val="00C85480"/>
    <w:rsid w:val="00C854B5"/>
    <w:rsid w:val="00C85711"/>
    <w:rsid w:val="00C8595D"/>
    <w:rsid w:val="00C85C4A"/>
    <w:rsid w:val="00C85D8F"/>
    <w:rsid w:val="00C85EC8"/>
    <w:rsid w:val="00C85F71"/>
    <w:rsid w:val="00C86118"/>
    <w:rsid w:val="00C86358"/>
    <w:rsid w:val="00C8657A"/>
    <w:rsid w:val="00C86778"/>
    <w:rsid w:val="00C86AA9"/>
    <w:rsid w:val="00C86AEF"/>
    <w:rsid w:val="00C86B9E"/>
    <w:rsid w:val="00C86E41"/>
    <w:rsid w:val="00C86F1A"/>
    <w:rsid w:val="00C8708E"/>
    <w:rsid w:val="00C870C2"/>
    <w:rsid w:val="00C872C4"/>
    <w:rsid w:val="00C87327"/>
    <w:rsid w:val="00C8752F"/>
    <w:rsid w:val="00C87571"/>
    <w:rsid w:val="00C875A1"/>
    <w:rsid w:val="00C87767"/>
    <w:rsid w:val="00C8789C"/>
    <w:rsid w:val="00C8792E"/>
    <w:rsid w:val="00C879CE"/>
    <w:rsid w:val="00C87ABF"/>
    <w:rsid w:val="00C87D02"/>
    <w:rsid w:val="00C87D1F"/>
    <w:rsid w:val="00C87D79"/>
    <w:rsid w:val="00C87DF6"/>
    <w:rsid w:val="00C90265"/>
    <w:rsid w:val="00C903AA"/>
    <w:rsid w:val="00C903C8"/>
    <w:rsid w:val="00C908F7"/>
    <w:rsid w:val="00C909EA"/>
    <w:rsid w:val="00C90D4E"/>
    <w:rsid w:val="00C90D53"/>
    <w:rsid w:val="00C90F68"/>
    <w:rsid w:val="00C9117A"/>
    <w:rsid w:val="00C91B0A"/>
    <w:rsid w:val="00C91BBF"/>
    <w:rsid w:val="00C91BC2"/>
    <w:rsid w:val="00C91C97"/>
    <w:rsid w:val="00C91D54"/>
    <w:rsid w:val="00C9259C"/>
    <w:rsid w:val="00C926A5"/>
    <w:rsid w:val="00C92746"/>
    <w:rsid w:val="00C92D36"/>
    <w:rsid w:val="00C93081"/>
    <w:rsid w:val="00C931FE"/>
    <w:rsid w:val="00C9335B"/>
    <w:rsid w:val="00C9360D"/>
    <w:rsid w:val="00C93818"/>
    <w:rsid w:val="00C93946"/>
    <w:rsid w:val="00C93AA0"/>
    <w:rsid w:val="00C93B22"/>
    <w:rsid w:val="00C93B41"/>
    <w:rsid w:val="00C93EB8"/>
    <w:rsid w:val="00C94112"/>
    <w:rsid w:val="00C943AE"/>
    <w:rsid w:val="00C94443"/>
    <w:rsid w:val="00C944BC"/>
    <w:rsid w:val="00C94507"/>
    <w:rsid w:val="00C94530"/>
    <w:rsid w:val="00C94625"/>
    <w:rsid w:val="00C94777"/>
    <w:rsid w:val="00C94814"/>
    <w:rsid w:val="00C948B6"/>
    <w:rsid w:val="00C9494D"/>
    <w:rsid w:val="00C94E95"/>
    <w:rsid w:val="00C94EF1"/>
    <w:rsid w:val="00C95018"/>
    <w:rsid w:val="00C9515D"/>
    <w:rsid w:val="00C95523"/>
    <w:rsid w:val="00C95687"/>
    <w:rsid w:val="00C9587D"/>
    <w:rsid w:val="00C95AFE"/>
    <w:rsid w:val="00C95B09"/>
    <w:rsid w:val="00C95E14"/>
    <w:rsid w:val="00C95E7E"/>
    <w:rsid w:val="00C95F76"/>
    <w:rsid w:val="00C95FED"/>
    <w:rsid w:val="00C96044"/>
    <w:rsid w:val="00C9607D"/>
    <w:rsid w:val="00C961F5"/>
    <w:rsid w:val="00C963E7"/>
    <w:rsid w:val="00C9655F"/>
    <w:rsid w:val="00C965E6"/>
    <w:rsid w:val="00C96745"/>
    <w:rsid w:val="00C974F4"/>
    <w:rsid w:val="00C97508"/>
    <w:rsid w:val="00C97581"/>
    <w:rsid w:val="00C976FE"/>
    <w:rsid w:val="00C97AA4"/>
    <w:rsid w:val="00C97BA4"/>
    <w:rsid w:val="00C97C22"/>
    <w:rsid w:val="00C97DBC"/>
    <w:rsid w:val="00C97FB8"/>
    <w:rsid w:val="00CA004E"/>
    <w:rsid w:val="00CA01D5"/>
    <w:rsid w:val="00CA0247"/>
    <w:rsid w:val="00CA03CD"/>
    <w:rsid w:val="00CA067D"/>
    <w:rsid w:val="00CA06AF"/>
    <w:rsid w:val="00CA07DD"/>
    <w:rsid w:val="00CA0924"/>
    <w:rsid w:val="00CA0973"/>
    <w:rsid w:val="00CA09ED"/>
    <w:rsid w:val="00CA0B15"/>
    <w:rsid w:val="00CA0B44"/>
    <w:rsid w:val="00CA0C15"/>
    <w:rsid w:val="00CA0C58"/>
    <w:rsid w:val="00CA0CAB"/>
    <w:rsid w:val="00CA0ED6"/>
    <w:rsid w:val="00CA10A8"/>
    <w:rsid w:val="00CA11B3"/>
    <w:rsid w:val="00CA12A2"/>
    <w:rsid w:val="00CA14F8"/>
    <w:rsid w:val="00CA1546"/>
    <w:rsid w:val="00CA1B94"/>
    <w:rsid w:val="00CA1BA1"/>
    <w:rsid w:val="00CA1D39"/>
    <w:rsid w:val="00CA1DF7"/>
    <w:rsid w:val="00CA1FDD"/>
    <w:rsid w:val="00CA2482"/>
    <w:rsid w:val="00CA28DA"/>
    <w:rsid w:val="00CA2983"/>
    <w:rsid w:val="00CA2B13"/>
    <w:rsid w:val="00CA2BD3"/>
    <w:rsid w:val="00CA2CDD"/>
    <w:rsid w:val="00CA2D86"/>
    <w:rsid w:val="00CA2ECC"/>
    <w:rsid w:val="00CA30D2"/>
    <w:rsid w:val="00CA31A6"/>
    <w:rsid w:val="00CA33B4"/>
    <w:rsid w:val="00CA34CA"/>
    <w:rsid w:val="00CA3908"/>
    <w:rsid w:val="00CA3DD5"/>
    <w:rsid w:val="00CA4109"/>
    <w:rsid w:val="00CA42BE"/>
    <w:rsid w:val="00CA4401"/>
    <w:rsid w:val="00CA44D8"/>
    <w:rsid w:val="00CA4758"/>
    <w:rsid w:val="00CA4AF4"/>
    <w:rsid w:val="00CA4B88"/>
    <w:rsid w:val="00CA4D05"/>
    <w:rsid w:val="00CA4F56"/>
    <w:rsid w:val="00CA5342"/>
    <w:rsid w:val="00CA55A3"/>
    <w:rsid w:val="00CA5875"/>
    <w:rsid w:val="00CA58C7"/>
    <w:rsid w:val="00CA5902"/>
    <w:rsid w:val="00CA5A9E"/>
    <w:rsid w:val="00CA5EE6"/>
    <w:rsid w:val="00CA6408"/>
    <w:rsid w:val="00CA6593"/>
    <w:rsid w:val="00CA672D"/>
    <w:rsid w:val="00CA67D2"/>
    <w:rsid w:val="00CA68BB"/>
    <w:rsid w:val="00CA6941"/>
    <w:rsid w:val="00CA6D6C"/>
    <w:rsid w:val="00CA6DE8"/>
    <w:rsid w:val="00CA6EC2"/>
    <w:rsid w:val="00CA7022"/>
    <w:rsid w:val="00CA7842"/>
    <w:rsid w:val="00CA7AE7"/>
    <w:rsid w:val="00CA7C50"/>
    <w:rsid w:val="00CA7D2F"/>
    <w:rsid w:val="00CA7DDC"/>
    <w:rsid w:val="00CA7F19"/>
    <w:rsid w:val="00CA7F67"/>
    <w:rsid w:val="00CA7F9E"/>
    <w:rsid w:val="00CB0091"/>
    <w:rsid w:val="00CB0262"/>
    <w:rsid w:val="00CB0621"/>
    <w:rsid w:val="00CB0818"/>
    <w:rsid w:val="00CB0A97"/>
    <w:rsid w:val="00CB0B3D"/>
    <w:rsid w:val="00CB0D35"/>
    <w:rsid w:val="00CB10CE"/>
    <w:rsid w:val="00CB10ED"/>
    <w:rsid w:val="00CB16C2"/>
    <w:rsid w:val="00CB1845"/>
    <w:rsid w:val="00CB1AA0"/>
    <w:rsid w:val="00CB1BC1"/>
    <w:rsid w:val="00CB1C89"/>
    <w:rsid w:val="00CB1E1B"/>
    <w:rsid w:val="00CB1F3C"/>
    <w:rsid w:val="00CB2059"/>
    <w:rsid w:val="00CB2210"/>
    <w:rsid w:val="00CB25ED"/>
    <w:rsid w:val="00CB2BA2"/>
    <w:rsid w:val="00CB2CA1"/>
    <w:rsid w:val="00CB2D0F"/>
    <w:rsid w:val="00CB30CC"/>
    <w:rsid w:val="00CB322D"/>
    <w:rsid w:val="00CB3292"/>
    <w:rsid w:val="00CB329B"/>
    <w:rsid w:val="00CB362F"/>
    <w:rsid w:val="00CB364C"/>
    <w:rsid w:val="00CB378B"/>
    <w:rsid w:val="00CB37B9"/>
    <w:rsid w:val="00CB3972"/>
    <w:rsid w:val="00CB3D71"/>
    <w:rsid w:val="00CB3DC8"/>
    <w:rsid w:val="00CB3F20"/>
    <w:rsid w:val="00CB428A"/>
    <w:rsid w:val="00CB4363"/>
    <w:rsid w:val="00CB480E"/>
    <w:rsid w:val="00CB4875"/>
    <w:rsid w:val="00CB4B16"/>
    <w:rsid w:val="00CB4B25"/>
    <w:rsid w:val="00CB503E"/>
    <w:rsid w:val="00CB5086"/>
    <w:rsid w:val="00CB56D2"/>
    <w:rsid w:val="00CB5916"/>
    <w:rsid w:val="00CB5B18"/>
    <w:rsid w:val="00CB5D61"/>
    <w:rsid w:val="00CB621E"/>
    <w:rsid w:val="00CB62DF"/>
    <w:rsid w:val="00CB6771"/>
    <w:rsid w:val="00CB67D5"/>
    <w:rsid w:val="00CB6CA3"/>
    <w:rsid w:val="00CB6CDC"/>
    <w:rsid w:val="00CB6D85"/>
    <w:rsid w:val="00CB7084"/>
    <w:rsid w:val="00CB7264"/>
    <w:rsid w:val="00CB7312"/>
    <w:rsid w:val="00CB7A47"/>
    <w:rsid w:val="00CB7D77"/>
    <w:rsid w:val="00CB7EB6"/>
    <w:rsid w:val="00CB7FE4"/>
    <w:rsid w:val="00CC03C6"/>
    <w:rsid w:val="00CC0874"/>
    <w:rsid w:val="00CC08E5"/>
    <w:rsid w:val="00CC09CC"/>
    <w:rsid w:val="00CC0B5F"/>
    <w:rsid w:val="00CC0B98"/>
    <w:rsid w:val="00CC0C65"/>
    <w:rsid w:val="00CC0CCD"/>
    <w:rsid w:val="00CC0F53"/>
    <w:rsid w:val="00CC1121"/>
    <w:rsid w:val="00CC11EE"/>
    <w:rsid w:val="00CC15EE"/>
    <w:rsid w:val="00CC1609"/>
    <w:rsid w:val="00CC1778"/>
    <w:rsid w:val="00CC1AE5"/>
    <w:rsid w:val="00CC1B8F"/>
    <w:rsid w:val="00CC1D39"/>
    <w:rsid w:val="00CC1DF3"/>
    <w:rsid w:val="00CC2162"/>
    <w:rsid w:val="00CC22DF"/>
    <w:rsid w:val="00CC2508"/>
    <w:rsid w:val="00CC261B"/>
    <w:rsid w:val="00CC27B6"/>
    <w:rsid w:val="00CC27CE"/>
    <w:rsid w:val="00CC29EB"/>
    <w:rsid w:val="00CC2CD5"/>
    <w:rsid w:val="00CC2D2F"/>
    <w:rsid w:val="00CC2E78"/>
    <w:rsid w:val="00CC2EC5"/>
    <w:rsid w:val="00CC2F38"/>
    <w:rsid w:val="00CC34CF"/>
    <w:rsid w:val="00CC35CE"/>
    <w:rsid w:val="00CC35F3"/>
    <w:rsid w:val="00CC366C"/>
    <w:rsid w:val="00CC369E"/>
    <w:rsid w:val="00CC3702"/>
    <w:rsid w:val="00CC3866"/>
    <w:rsid w:val="00CC3C18"/>
    <w:rsid w:val="00CC3D84"/>
    <w:rsid w:val="00CC3DA6"/>
    <w:rsid w:val="00CC3F14"/>
    <w:rsid w:val="00CC4235"/>
    <w:rsid w:val="00CC4B2A"/>
    <w:rsid w:val="00CC4E82"/>
    <w:rsid w:val="00CC4EA6"/>
    <w:rsid w:val="00CC4ECD"/>
    <w:rsid w:val="00CC54B0"/>
    <w:rsid w:val="00CC58A4"/>
    <w:rsid w:val="00CC6135"/>
    <w:rsid w:val="00CC649F"/>
    <w:rsid w:val="00CC6526"/>
    <w:rsid w:val="00CC65A4"/>
    <w:rsid w:val="00CC6739"/>
    <w:rsid w:val="00CC6DC2"/>
    <w:rsid w:val="00CC6DEB"/>
    <w:rsid w:val="00CC6FA8"/>
    <w:rsid w:val="00CC7352"/>
    <w:rsid w:val="00CC778A"/>
    <w:rsid w:val="00CC7C37"/>
    <w:rsid w:val="00CD021D"/>
    <w:rsid w:val="00CD0286"/>
    <w:rsid w:val="00CD0308"/>
    <w:rsid w:val="00CD0453"/>
    <w:rsid w:val="00CD06D8"/>
    <w:rsid w:val="00CD08CE"/>
    <w:rsid w:val="00CD0A8D"/>
    <w:rsid w:val="00CD0BAE"/>
    <w:rsid w:val="00CD0C1A"/>
    <w:rsid w:val="00CD0D5F"/>
    <w:rsid w:val="00CD0E2E"/>
    <w:rsid w:val="00CD140B"/>
    <w:rsid w:val="00CD1617"/>
    <w:rsid w:val="00CD1A83"/>
    <w:rsid w:val="00CD1BCE"/>
    <w:rsid w:val="00CD1C47"/>
    <w:rsid w:val="00CD1DB9"/>
    <w:rsid w:val="00CD1FBE"/>
    <w:rsid w:val="00CD2007"/>
    <w:rsid w:val="00CD20BC"/>
    <w:rsid w:val="00CD20F3"/>
    <w:rsid w:val="00CD2175"/>
    <w:rsid w:val="00CD24EE"/>
    <w:rsid w:val="00CD2B84"/>
    <w:rsid w:val="00CD2E0F"/>
    <w:rsid w:val="00CD2E60"/>
    <w:rsid w:val="00CD2FF0"/>
    <w:rsid w:val="00CD3503"/>
    <w:rsid w:val="00CD3632"/>
    <w:rsid w:val="00CD37E8"/>
    <w:rsid w:val="00CD383B"/>
    <w:rsid w:val="00CD38F2"/>
    <w:rsid w:val="00CD392C"/>
    <w:rsid w:val="00CD3A5B"/>
    <w:rsid w:val="00CD3C3B"/>
    <w:rsid w:val="00CD3D55"/>
    <w:rsid w:val="00CD3EBD"/>
    <w:rsid w:val="00CD3FB7"/>
    <w:rsid w:val="00CD3FC8"/>
    <w:rsid w:val="00CD40E1"/>
    <w:rsid w:val="00CD4194"/>
    <w:rsid w:val="00CD41A9"/>
    <w:rsid w:val="00CD4510"/>
    <w:rsid w:val="00CD45D2"/>
    <w:rsid w:val="00CD4B98"/>
    <w:rsid w:val="00CD5148"/>
    <w:rsid w:val="00CD547C"/>
    <w:rsid w:val="00CD5482"/>
    <w:rsid w:val="00CD54E5"/>
    <w:rsid w:val="00CD5719"/>
    <w:rsid w:val="00CD5A04"/>
    <w:rsid w:val="00CD626D"/>
    <w:rsid w:val="00CD63F1"/>
    <w:rsid w:val="00CD640A"/>
    <w:rsid w:val="00CD667C"/>
    <w:rsid w:val="00CD6C54"/>
    <w:rsid w:val="00CD6D2D"/>
    <w:rsid w:val="00CD6E89"/>
    <w:rsid w:val="00CD6EC5"/>
    <w:rsid w:val="00CD70A4"/>
    <w:rsid w:val="00CD71B7"/>
    <w:rsid w:val="00CD7384"/>
    <w:rsid w:val="00CD77D7"/>
    <w:rsid w:val="00CD78C0"/>
    <w:rsid w:val="00CD79A4"/>
    <w:rsid w:val="00CD7A7B"/>
    <w:rsid w:val="00CD7CC6"/>
    <w:rsid w:val="00CD7D5E"/>
    <w:rsid w:val="00CE013E"/>
    <w:rsid w:val="00CE01EB"/>
    <w:rsid w:val="00CE0374"/>
    <w:rsid w:val="00CE0384"/>
    <w:rsid w:val="00CE03D0"/>
    <w:rsid w:val="00CE0448"/>
    <w:rsid w:val="00CE0629"/>
    <w:rsid w:val="00CE07B5"/>
    <w:rsid w:val="00CE0C14"/>
    <w:rsid w:val="00CE0C33"/>
    <w:rsid w:val="00CE0CAB"/>
    <w:rsid w:val="00CE0D6B"/>
    <w:rsid w:val="00CE10DA"/>
    <w:rsid w:val="00CE1574"/>
    <w:rsid w:val="00CE17ED"/>
    <w:rsid w:val="00CE18DF"/>
    <w:rsid w:val="00CE1914"/>
    <w:rsid w:val="00CE1B2D"/>
    <w:rsid w:val="00CE1E38"/>
    <w:rsid w:val="00CE1EFB"/>
    <w:rsid w:val="00CE1F79"/>
    <w:rsid w:val="00CE200B"/>
    <w:rsid w:val="00CE2FB8"/>
    <w:rsid w:val="00CE322D"/>
    <w:rsid w:val="00CE3500"/>
    <w:rsid w:val="00CE38D5"/>
    <w:rsid w:val="00CE3C4B"/>
    <w:rsid w:val="00CE3F0F"/>
    <w:rsid w:val="00CE3FC3"/>
    <w:rsid w:val="00CE4015"/>
    <w:rsid w:val="00CE4289"/>
    <w:rsid w:val="00CE4630"/>
    <w:rsid w:val="00CE4A92"/>
    <w:rsid w:val="00CE4E2E"/>
    <w:rsid w:val="00CE4E78"/>
    <w:rsid w:val="00CE503A"/>
    <w:rsid w:val="00CE5639"/>
    <w:rsid w:val="00CE570B"/>
    <w:rsid w:val="00CE5767"/>
    <w:rsid w:val="00CE5A32"/>
    <w:rsid w:val="00CE5A3C"/>
    <w:rsid w:val="00CE5A4B"/>
    <w:rsid w:val="00CE5A6D"/>
    <w:rsid w:val="00CE5B3B"/>
    <w:rsid w:val="00CE5F15"/>
    <w:rsid w:val="00CE5F4B"/>
    <w:rsid w:val="00CE649F"/>
    <w:rsid w:val="00CE667D"/>
    <w:rsid w:val="00CE6852"/>
    <w:rsid w:val="00CE68A9"/>
    <w:rsid w:val="00CE69A5"/>
    <w:rsid w:val="00CE6A7A"/>
    <w:rsid w:val="00CE6EE6"/>
    <w:rsid w:val="00CE7068"/>
    <w:rsid w:val="00CE70B4"/>
    <w:rsid w:val="00CE7242"/>
    <w:rsid w:val="00CE72F2"/>
    <w:rsid w:val="00CE7309"/>
    <w:rsid w:val="00CE76EB"/>
    <w:rsid w:val="00CE7998"/>
    <w:rsid w:val="00CE79A7"/>
    <w:rsid w:val="00CE79C9"/>
    <w:rsid w:val="00CE7C74"/>
    <w:rsid w:val="00CE7D8F"/>
    <w:rsid w:val="00CE7E19"/>
    <w:rsid w:val="00CE7FD0"/>
    <w:rsid w:val="00CF00C6"/>
    <w:rsid w:val="00CF01CB"/>
    <w:rsid w:val="00CF0284"/>
    <w:rsid w:val="00CF04B3"/>
    <w:rsid w:val="00CF04D9"/>
    <w:rsid w:val="00CF04FB"/>
    <w:rsid w:val="00CF0710"/>
    <w:rsid w:val="00CF0ACA"/>
    <w:rsid w:val="00CF0BFE"/>
    <w:rsid w:val="00CF0C44"/>
    <w:rsid w:val="00CF0D91"/>
    <w:rsid w:val="00CF0E72"/>
    <w:rsid w:val="00CF1101"/>
    <w:rsid w:val="00CF130A"/>
    <w:rsid w:val="00CF1557"/>
    <w:rsid w:val="00CF15AA"/>
    <w:rsid w:val="00CF167A"/>
    <w:rsid w:val="00CF18E5"/>
    <w:rsid w:val="00CF1D7D"/>
    <w:rsid w:val="00CF1D89"/>
    <w:rsid w:val="00CF1F2F"/>
    <w:rsid w:val="00CF203D"/>
    <w:rsid w:val="00CF208D"/>
    <w:rsid w:val="00CF2365"/>
    <w:rsid w:val="00CF2442"/>
    <w:rsid w:val="00CF2DFA"/>
    <w:rsid w:val="00CF2EAD"/>
    <w:rsid w:val="00CF2FE0"/>
    <w:rsid w:val="00CF30C5"/>
    <w:rsid w:val="00CF3400"/>
    <w:rsid w:val="00CF3C5C"/>
    <w:rsid w:val="00CF3C5D"/>
    <w:rsid w:val="00CF3E10"/>
    <w:rsid w:val="00CF40A5"/>
    <w:rsid w:val="00CF4259"/>
    <w:rsid w:val="00CF43F0"/>
    <w:rsid w:val="00CF4474"/>
    <w:rsid w:val="00CF44FB"/>
    <w:rsid w:val="00CF45F6"/>
    <w:rsid w:val="00CF460F"/>
    <w:rsid w:val="00CF4738"/>
    <w:rsid w:val="00CF498C"/>
    <w:rsid w:val="00CF49EF"/>
    <w:rsid w:val="00CF4CC7"/>
    <w:rsid w:val="00CF4E4D"/>
    <w:rsid w:val="00CF4FFB"/>
    <w:rsid w:val="00CF5355"/>
    <w:rsid w:val="00CF53D4"/>
    <w:rsid w:val="00CF5990"/>
    <w:rsid w:val="00CF5C69"/>
    <w:rsid w:val="00CF615C"/>
    <w:rsid w:val="00CF62E5"/>
    <w:rsid w:val="00CF6326"/>
    <w:rsid w:val="00CF6559"/>
    <w:rsid w:val="00CF6591"/>
    <w:rsid w:val="00CF67EB"/>
    <w:rsid w:val="00CF687E"/>
    <w:rsid w:val="00CF6A4E"/>
    <w:rsid w:val="00CF6B5A"/>
    <w:rsid w:val="00CF6BF5"/>
    <w:rsid w:val="00CF6CA1"/>
    <w:rsid w:val="00CF7003"/>
    <w:rsid w:val="00CF70EB"/>
    <w:rsid w:val="00CF72B3"/>
    <w:rsid w:val="00CF730D"/>
    <w:rsid w:val="00CF77BB"/>
    <w:rsid w:val="00CF785A"/>
    <w:rsid w:val="00CF7914"/>
    <w:rsid w:val="00D0010B"/>
    <w:rsid w:val="00D0013D"/>
    <w:rsid w:val="00D00146"/>
    <w:rsid w:val="00D003BE"/>
    <w:rsid w:val="00D003D9"/>
    <w:rsid w:val="00D00482"/>
    <w:rsid w:val="00D0072C"/>
    <w:rsid w:val="00D00876"/>
    <w:rsid w:val="00D00896"/>
    <w:rsid w:val="00D00C9C"/>
    <w:rsid w:val="00D0138D"/>
    <w:rsid w:val="00D013E9"/>
    <w:rsid w:val="00D014D6"/>
    <w:rsid w:val="00D01650"/>
    <w:rsid w:val="00D01746"/>
    <w:rsid w:val="00D018D6"/>
    <w:rsid w:val="00D01B5D"/>
    <w:rsid w:val="00D01B93"/>
    <w:rsid w:val="00D01C05"/>
    <w:rsid w:val="00D01DFE"/>
    <w:rsid w:val="00D01E24"/>
    <w:rsid w:val="00D01EA8"/>
    <w:rsid w:val="00D01EE2"/>
    <w:rsid w:val="00D021BB"/>
    <w:rsid w:val="00D024CA"/>
    <w:rsid w:val="00D0268A"/>
    <w:rsid w:val="00D02721"/>
    <w:rsid w:val="00D02831"/>
    <w:rsid w:val="00D0283F"/>
    <w:rsid w:val="00D02848"/>
    <w:rsid w:val="00D0295B"/>
    <w:rsid w:val="00D02E97"/>
    <w:rsid w:val="00D0324A"/>
    <w:rsid w:val="00D033AD"/>
    <w:rsid w:val="00D033FB"/>
    <w:rsid w:val="00D03558"/>
    <w:rsid w:val="00D03A15"/>
    <w:rsid w:val="00D03B4C"/>
    <w:rsid w:val="00D03C0D"/>
    <w:rsid w:val="00D03CAC"/>
    <w:rsid w:val="00D03E89"/>
    <w:rsid w:val="00D03F35"/>
    <w:rsid w:val="00D04718"/>
    <w:rsid w:val="00D047F1"/>
    <w:rsid w:val="00D04841"/>
    <w:rsid w:val="00D04A28"/>
    <w:rsid w:val="00D04A69"/>
    <w:rsid w:val="00D04D73"/>
    <w:rsid w:val="00D04D9B"/>
    <w:rsid w:val="00D04E1D"/>
    <w:rsid w:val="00D04F2E"/>
    <w:rsid w:val="00D050D9"/>
    <w:rsid w:val="00D0527B"/>
    <w:rsid w:val="00D052BB"/>
    <w:rsid w:val="00D052D0"/>
    <w:rsid w:val="00D053BB"/>
    <w:rsid w:val="00D05456"/>
    <w:rsid w:val="00D0549C"/>
    <w:rsid w:val="00D0592B"/>
    <w:rsid w:val="00D05C39"/>
    <w:rsid w:val="00D05CC2"/>
    <w:rsid w:val="00D061B4"/>
    <w:rsid w:val="00D0624C"/>
    <w:rsid w:val="00D062E9"/>
    <w:rsid w:val="00D0630A"/>
    <w:rsid w:val="00D06345"/>
    <w:rsid w:val="00D065A8"/>
    <w:rsid w:val="00D066D4"/>
    <w:rsid w:val="00D067A3"/>
    <w:rsid w:val="00D06A1A"/>
    <w:rsid w:val="00D06A5E"/>
    <w:rsid w:val="00D06B56"/>
    <w:rsid w:val="00D06B73"/>
    <w:rsid w:val="00D06C16"/>
    <w:rsid w:val="00D06CC4"/>
    <w:rsid w:val="00D072B0"/>
    <w:rsid w:val="00D073EE"/>
    <w:rsid w:val="00D07424"/>
    <w:rsid w:val="00D07D4C"/>
    <w:rsid w:val="00D07EA4"/>
    <w:rsid w:val="00D07F59"/>
    <w:rsid w:val="00D10131"/>
    <w:rsid w:val="00D102E2"/>
    <w:rsid w:val="00D10566"/>
    <w:rsid w:val="00D105B0"/>
    <w:rsid w:val="00D10826"/>
    <w:rsid w:val="00D109A8"/>
    <w:rsid w:val="00D10AA9"/>
    <w:rsid w:val="00D10C06"/>
    <w:rsid w:val="00D1137F"/>
    <w:rsid w:val="00D113AC"/>
    <w:rsid w:val="00D113DB"/>
    <w:rsid w:val="00D114DA"/>
    <w:rsid w:val="00D11902"/>
    <w:rsid w:val="00D11936"/>
    <w:rsid w:val="00D11B04"/>
    <w:rsid w:val="00D11B38"/>
    <w:rsid w:val="00D11C07"/>
    <w:rsid w:val="00D11D2E"/>
    <w:rsid w:val="00D11D86"/>
    <w:rsid w:val="00D11DE1"/>
    <w:rsid w:val="00D11E33"/>
    <w:rsid w:val="00D11F1C"/>
    <w:rsid w:val="00D12018"/>
    <w:rsid w:val="00D12656"/>
    <w:rsid w:val="00D12772"/>
    <w:rsid w:val="00D1294E"/>
    <w:rsid w:val="00D12AD4"/>
    <w:rsid w:val="00D12BD1"/>
    <w:rsid w:val="00D12FFB"/>
    <w:rsid w:val="00D13630"/>
    <w:rsid w:val="00D13637"/>
    <w:rsid w:val="00D1377A"/>
    <w:rsid w:val="00D13AC5"/>
    <w:rsid w:val="00D13B18"/>
    <w:rsid w:val="00D13D9B"/>
    <w:rsid w:val="00D13F14"/>
    <w:rsid w:val="00D14148"/>
    <w:rsid w:val="00D14164"/>
    <w:rsid w:val="00D1444B"/>
    <w:rsid w:val="00D14643"/>
    <w:rsid w:val="00D1468A"/>
    <w:rsid w:val="00D146D5"/>
    <w:rsid w:val="00D146FF"/>
    <w:rsid w:val="00D14845"/>
    <w:rsid w:val="00D148A0"/>
    <w:rsid w:val="00D14F39"/>
    <w:rsid w:val="00D15108"/>
    <w:rsid w:val="00D152FA"/>
    <w:rsid w:val="00D156DA"/>
    <w:rsid w:val="00D15955"/>
    <w:rsid w:val="00D1595E"/>
    <w:rsid w:val="00D15A88"/>
    <w:rsid w:val="00D15D51"/>
    <w:rsid w:val="00D15D79"/>
    <w:rsid w:val="00D15DA7"/>
    <w:rsid w:val="00D16226"/>
    <w:rsid w:val="00D1674B"/>
    <w:rsid w:val="00D1694A"/>
    <w:rsid w:val="00D16B43"/>
    <w:rsid w:val="00D16C7C"/>
    <w:rsid w:val="00D16D6E"/>
    <w:rsid w:val="00D171A7"/>
    <w:rsid w:val="00D17322"/>
    <w:rsid w:val="00D17508"/>
    <w:rsid w:val="00D17626"/>
    <w:rsid w:val="00D1779B"/>
    <w:rsid w:val="00D17E0B"/>
    <w:rsid w:val="00D17F6E"/>
    <w:rsid w:val="00D203E1"/>
    <w:rsid w:val="00D2062E"/>
    <w:rsid w:val="00D20981"/>
    <w:rsid w:val="00D21002"/>
    <w:rsid w:val="00D21091"/>
    <w:rsid w:val="00D21876"/>
    <w:rsid w:val="00D2199C"/>
    <w:rsid w:val="00D21A85"/>
    <w:rsid w:val="00D21B30"/>
    <w:rsid w:val="00D21C3A"/>
    <w:rsid w:val="00D21DF8"/>
    <w:rsid w:val="00D22006"/>
    <w:rsid w:val="00D221A4"/>
    <w:rsid w:val="00D223E8"/>
    <w:rsid w:val="00D22AD4"/>
    <w:rsid w:val="00D22C65"/>
    <w:rsid w:val="00D22E75"/>
    <w:rsid w:val="00D22F15"/>
    <w:rsid w:val="00D22F81"/>
    <w:rsid w:val="00D23112"/>
    <w:rsid w:val="00D2333D"/>
    <w:rsid w:val="00D23438"/>
    <w:rsid w:val="00D23561"/>
    <w:rsid w:val="00D23698"/>
    <w:rsid w:val="00D2373C"/>
    <w:rsid w:val="00D23C73"/>
    <w:rsid w:val="00D23CC4"/>
    <w:rsid w:val="00D23D22"/>
    <w:rsid w:val="00D23E7A"/>
    <w:rsid w:val="00D23EB9"/>
    <w:rsid w:val="00D23F38"/>
    <w:rsid w:val="00D23F44"/>
    <w:rsid w:val="00D23F50"/>
    <w:rsid w:val="00D24147"/>
    <w:rsid w:val="00D2428F"/>
    <w:rsid w:val="00D242B9"/>
    <w:rsid w:val="00D242C6"/>
    <w:rsid w:val="00D2446A"/>
    <w:rsid w:val="00D245BE"/>
    <w:rsid w:val="00D246B2"/>
    <w:rsid w:val="00D2484F"/>
    <w:rsid w:val="00D24A70"/>
    <w:rsid w:val="00D24BD9"/>
    <w:rsid w:val="00D24D46"/>
    <w:rsid w:val="00D24E8D"/>
    <w:rsid w:val="00D2500D"/>
    <w:rsid w:val="00D2528B"/>
    <w:rsid w:val="00D2538A"/>
    <w:rsid w:val="00D25571"/>
    <w:rsid w:val="00D256FC"/>
    <w:rsid w:val="00D2572F"/>
    <w:rsid w:val="00D258A3"/>
    <w:rsid w:val="00D25A09"/>
    <w:rsid w:val="00D25BFA"/>
    <w:rsid w:val="00D25C23"/>
    <w:rsid w:val="00D25EA7"/>
    <w:rsid w:val="00D25F51"/>
    <w:rsid w:val="00D26546"/>
    <w:rsid w:val="00D266A2"/>
    <w:rsid w:val="00D266BE"/>
    <w:rsid w:val="00D267CD"/>
    <w:rsid w:val="00D2689A"/>
    <w:rsid w:val="00D268B7"/>
    <w:rsid w:val="00D269B8"/>
    <w:rsid w:val="00D26AFB"/>
    <w:rsid w:val="00D26BBF"/>
    <w:rsid w:val="00D26C2A"/>
    <w:rsid w:val="00D26C9C"/>
    <w:rsid w:val="00D27097"/>
    <w:rsid w:val="00D2713E"/>
    <w:rsid w:val="00D2725E"/>
    <w:rsid w:val="00D273F1"/>
    <w:rsid w:val="00D27AD6"/>
    <w:rsid w:val="00D27DE9"/>
    <w:rsid w:val="00D3017C"/>
    <w:rsid w:val="00D30279"/>
    <w:rsid w:val="00D30321"/>
    <w:rsid w:val="00D304A1"/>
    <w:rsid w:val="00D30583"/>
    <w:rsid w:val="00D306F9"/>
    <w:rsid w:val="00D30731"/>
    <w:rsid w:val="00D309EF"/>
    <w:rsid w:val="00D30BAA"/>
    <w:rsid w:val="00D30BC1"/>
    <w:rsid w:val="00D30E00"/>
    <w:rsid w:val="00D30E1C"/>
    <w:rsid w:val="00D30E4B"/>
    <w:rsid w:val="00D30F11"/>
    <w:rsid w:val="00D3115C"/>
    <w:rsid w:val="00D311A3"/>
    <w:rsid w:val="00D3156D"/>
    <w:rsid w:val="00D317A5"/>
    <w:rsid w:val="00D317C2"/>
    <w:rsid w:val="00D318DD"/>
    <w:rsid w:val="00D31952"/>
    <w:rsid w:val="00D31E9C"/>
    <w:rsid w:val="00D31EFE"/>
    <w:rsid w:val="00D31F1E"/>
    <w:rsid w:val="00D320CE"/>
    <w:rsid w:val="00D3210B"/>
    <w:rsid w:val="00D3226A"/>
    <w:rsid w:val="00D3248E"/>
    <w:rsid w:val="00D3282A"/>
    <w:rsid w:val="00D3295C"/>
    <w:rsid w:val="00D32BCD"/>
    <w:rsid w:val="00D33544"/>
    <w:rsid w:val="00D336EB"/>
    <w:rsid w:val="00D33C8C"/>
    <w:rsid w:val="00D33DF9"/>
    <w:rsid w:val="00D34099"/>
    <w:rsid w:val="00D34851"/>
    <w:rsid w:val="00D349CE"/>
    <w:rsid w:val="00D34BC1"/>
    <w:rsid w:val="00D34FD1"/>
    <w:rsid w:val="00D350C7"/>
    <w:rsid w:val="00D353D7"/>
    <w:rsid w:val="00D354DB"/>
    <w:rsid w:val="00D3557B"/>
    <w:rsid w:val="00D355B8"/>
    <w:rsid w:val="00D359F7"/>
    <w:rsid w:val="00D35C8A"/>
    <w:rsid w:val="00D35D33"/>
    <w:rsid w:val="00D35F82"/>
    <w:rsid w:val="00D36887"/>
    <w:rsid w:val="00D36D15"/>
    <w:rsid w:val="00D36D6F"/>
    <w:rsid w:val="00D36E2F"/>
    <w:rsid w:val="00D371FC"/>
    <w:rsid w:val="00D37223"/>
    <w:rsid w:val="00D37377"/>
    <w:rsid w:val="00D373BE"/>
    <w:rsid w:val="00D374D7"/>
    <w:rsid w:val="00D377D8"/>
    <w:rsid w:val="00D37844"/>
    <w:rsid w:val="00D378A4"/>
    <w:rsid w:val="00D378E8"/>
    <w:rsid w:val="00D37E5C"/>
    <w:rsid w:val="00D37FA5"/>
    <w:rsid w:val="00D40710"/>
    <w:rsid w:val="00D409BF"/>
    <w:rsid w:val="00D40CBA"/>
    <w:rsid w:val="00D40DC8"/>
    <w:rsid w:val="00D41325"/>
    <w:rsid w:val="00D41331"/>
    <w:rsid w:val="00D41370"/>
    <w:rsid w:val="00D41DFC"/>
    <w:rsid w:val="00D41E3B"/>
    <w:rsid w:val="00D4201A"/>
    <w:rsid w:val="00D4208E"/>
    <w:rsid w:val="00D42095"/>
    <w:rsid w:val="00D42105"/>
    <w:rsid w:val="00D424BF"/>
    <w:rsid w:val="00D424E6"/>
    <w:rsid w:val="00D426C2"/>
    <w:rsid w:val="00D42764"/>
    <w:rsid w:val="00D42CBC"/>
    <w:rsid w:val="00D430F8"/>
    <w:rsid w:val="00D431AA"/>
    <w:rsid w:val="00D4335E"/>
    <w:rsid w:val="00D43B29"/>
    <w:rsid w:val="00D43C63"/>
    <w:rsid w:val="00D43CB3"/>
    <w:rsid w:val="00D440E6"/>
    <w:rsid w:val="00D4426D"/>
    <w:rsid w:val="00D44283"/>
    <w:rsid w:val="00D44383"/>
    <w:rsid w:val="00D4461A"/>
    <w:rsid w:val="00D44ACF"/>
    <w:rsid w:val="00D44AD7"/>
    <w:rsid w:val="00D44E30"/>
    <w:rsid w:val="00D44E8A"/>
    <w:rsid w:val="00D44E91"/>
    <w:rsid w:val="00D45148"/>
    <w:rsid w:val="00D4584D"/>
    <w:rsid w:val="00D4586A"/>
    <w:rsid w:val="00D45A80"/>
    <w:rsid w:val="00D4610F"/>
    <w:rsid w:val="00D4622A"/>
    <w:rsid w:val="00D46344"/>
    <w:rsid w:val="00D46570"/>
    <w:rsid w:val="00D465CF"/>
    <w:rsid w:val="00D46745"/>
    <w:rsid w:val="00D468F8"/>
    <w:rsid w:val="00D47023"/>
    <w:rsid w:val="00D470CB"/>
    <w:rsid w:val="00D471A3"/>
    <w:rsid w:val="00D47355"/>
    <w:rsid w:val="00D4757A"/>
    <w:rsid w:val="00D47948"/>
    <w:rsid w:val="00D47AAC"/>
    <w:rsid w:val="00D47C7A"/>
    <w:rsid w:val="00D47D7A"/>
    <w:rsid w:val="00D47E45"/>
    <w:rsid w:val="00D5007E"/>
    <w:rsid w:val="00D503A9"/>
    <w:rsid w:val="00D5044B"/>
    <w:rsid w:val="00D50549"/>
    <w:rsid w:val="00D508AC"/>
    <w:rsid w:val="00D5099A"/>
    <w:rsid w:val="00D50CDE"/>
    <w:rsid w:val="00D50D0D"/>
    <w:rsid w:val="00D51101"/>
    <w:rsid w:val="00D5111C"/>
    <w:rsid w:val="00D51213"/>
    <w:rsid w:val="00D51287"/>
    <w:rsid w:val="00D51313"/>
    <w:rsid w:val="00D5137A"/>
    <w:rsid w:val="00D513B5"/>
    <w:rsid w:val="00D5187E"/>
    <w:rsid w:val="00D51926"/>
    <w:rsid w:val="00D5195B"/>
    <w:rsid w:val="00D519E3"/>
    <w:rsid w:val="00D51A9F"/>
    <w:rsid w:val="00D51E2C"/>
    <w:rsid w:val="00D520AE"/>
    <w:rsid w:val="00D52320"/>
    <w:rsid w:val="00D52355"/>
    <w:rsid w:val="00D52A11"/>
    <w:rsid w:val="00D52C2B"/>
    <w:rsid w:val="00D52DF7"/>
    <w:rsid w:val="00D53014"/>
    <w:rsid w:val="00D53493"/>
    <w:rsid w:val="00D534E7"/>
    <w:rsid w:val="00D53546"/>
    <w:rsid w:val="00D536CB"/>
    <w:rsid w:val="00D536E0"/>
    <w:rsid w:val="00D53786"/>
    <w:rsid w:val="00D5386D"/>
    <w:rsid w:val="00D53874"/>
    <w:rsid w:val="00D53D52"/>
    <w:rsid w:val="00D53D92"/>
    <w:rsid w:val="00D5408C"/>
    <w:rsid w:val="00D545E4"/>
    <w:rsid w:val="00D54625"/>
    <w:rsid w:val="00D548B0"/>
    <w:rsid w:val="00D549A7"/>
    <w:rsid w:val="00D54C8E"/>
    <w:rsid w:val="00D54DBD"/>
    <w:rsid w:val="00D54E24"/>
    <w:rsid w:val="00D551C5"/>
    <w:rsid w:val="00D55311"/>
    <w:rsid w:val="00D5563B"/>
    <w:rsid w:val="00D5591A"/>
    <w:rsid w:val="00D5598A"/>
    <w:rsid w:val="00D55CA8"/>
    <w:rsid w:val="00D55D90"/>
    <w:rsid w:val="00D56234"/>
    <w:rsid w:val="00D56437"/>
    <w:rsid w:val="00D566D4"/>
    <w:rsid w:val="00D566D8"/>
    <w:rsid w:val="00D567C9"/>
    <w:rsid w:val="00D56841"/>
    <w:rsid w:val="00D56864"/>
    <w:rsid w:val="00D568B2"/>
    <w:rsid w:val="00D5698E"/>
    <w:rsid w:val="00D56A11"/>
    <w:rsid w:val="00D56A86"/>
    <w:rsid w:val="00D56AE1"/>
    <w:rsid w:val="00D56D9D"/>
    <w:rsid w:val="00D56F4B"/>
    <w:rsid w:val="00D56F9A"/>
    <w:rsid w:val="00D56FE3"/>
    <w:rsid w:val="00D5705E"/>
    <w:rsid w:val="00D5707A"/>
    <w:rsid w:val="00D57406"/>
    <w:rsid w:val="00D57493"/>
    <w:rsid w:val="00D575CD"/>
    <w:rsid w:val="00D57A88"/>
    <w:rsid w:val="00D57BA9"/>
    <w:rsid w:val="00D57C0A"/>
    <w:rsid w:val="00D57C3F"/>
    <w:rsid w:val="00D57E1E"/>
    <w:rsid w:val="00D57FB3"/>
    <w:rsid w:val="00D601A3"/>
    <w:rsid w:val="00D6049B"/>
    <w:rsid w:val="00D6066F"/>
    <w:rsid w:val="00D60932"/>
    <w:rsid w:val="00D60A25"/>
    <w:rsid w:val="00D60B2A"/>
    <w:rsid w:val="00D60B68"/>
    <w:rsid w:val="00D60CE9"/>
    <w:rsid w:val="00D60D3A"/>
    <w:rsid w:val="00D60D6F"/>
    <w:rsid w:val="00D60FC6"/>
    <w:rsid w:val="00D613D1"/>
    <w:rsid w:val="00D61535"/>
    <w:rsid w:val="00D6166A"/>
    <w:rsid w:val="00D616D7"/>
    <w:rsid w:val="00D61923"/>
    <w:rsid w:val="00D61929"/>
    <w:rsid w:val="00D619C6"/>
    <w:rsid w:val="00D61B3A"/>
    <w:rsid w:val="00D61CD3"/>
    <w:rsid w:val="00D61D9C"/>
    <w:rsid w:val="00D61E8D"/>
    <w:rsid w:val="00D61EA3"/>
    <w:rsid w:val="00D61F92"/>
    <w:rsid w:val="00D625FF"/>
    <w:rsid w:val="00D62886"/>
    <w:rsid w:val="00D62AAF"/>
    <w:rsid w:val="00D62C70"/>
    <w:rsid w:val="00D62D5F"/>
    <w:rsid w:val="00D62D6C"/>
    <w:rsid w:val="00D62F5E"/>
    <w:rsid w:val="00D62F8C"/>
    <w:rsid w:val="00D630A6"/>
    <w:rsid w:val="00D631C2"/>
    <w:rsid w:val="00D631D1"/>
    <w:rsid w:val="00D6324C"/>
    <w:rsid w:val="00D6327D"/>
    <w:rsid w:val="00D6330F"/>
    <w:rsid w:val="00D6350F"/>
    <w:rsid w:val="00D637EA"/>
    <w:rsid w:val="00D63A7A"/>
    <w:rsid w:val="00D63ECD"/>
    <w:rsid w:val="00D63EDE"/>
    <w:rsid w:val="00D63F48"/>
    <w:rsid w:val="00D642A7"/>
    <w:rsid w:val="00D648F8"/>
    <w:rsid w:val="00D6493F"/>
    <w:rsid w:val="00D64B1F"/>
    <w:rsid w:val="00D64D32"/>
    <w:rsid w:val="00D64FE3"/>
    <w:rsid w:val="00D651B3"/>
    <w:rsid w:val="00D65282"/>
    <w:rsid w:val="00D6584B"/>
    <w:rsid w:val="00D6584F"/>
    <w:rsid w:val="00D6590F"/>
    <w:rsid w:val="00D65C92"/>
    <w:rsid w:val="00D65DA8"/>
    <w:rsid w:val="00D6608E"/>
    <w:rsid w:val="00D66107"/>
    <w:rsid w:val="00D6651E"/>
    <w:rsid w:val="00D66702"/>
    <w:rsid w:val="00D66ACB"/>
    <w:rsid w:val="00D66BB8"/>
    <w:rsid w:val="00D670AE"/>
    <w:rsid w:val="00D672AF"/>
    <w:rsid w:val="00D67314"/>
    <w:rsid w:val="00D675FC"/>
    <w:rsid w:val="00D6766C"/>
    <w:rsid w:val="00D67846"/>
    <w:rsid w:val="00D67A91"/>
    <w:rsid w:val="00D67A99"/>
    <w:rsid w:val="00D67B28"/>
    <w:rsid w:val="00D67CBB"/>
    <w:rsid w:val="00D67E3D"/>
    <w:rsid w:val="00D70026"/>
    <w:rsid w:val="00D70109"/>
    <w:rsid w:val="00D7021C"/>
    <w:rsid w:val="00D70510"/>
    <w:rsid w:val="00D70519"/>
    <w:rsid w:val="00D705B0"/>
    <w:rsid w:val="00D705F3"/>
    <w:rsid w:val="00D70A3C"/>
    <w:rsid w:val="00D70C02"/>
    <w:rsid w:val="00D70C2C"/>
    <w:rsid w:val="00D70E0B"/>
    <w:rsid w:val="00D70F99"/>
    <w:rsid w:val="00D71038"/>
    <w:rsid w:val="00D71073"/>
    <w:rsid w:val="00D71145"/>
    <w:rsid w:val="00D7120B"/>
    <w:rsid w:val="00D71639"/>
    <w:rsid w:val="00D7166C"/>
    <w:rsid w:val="00D7174E"/>
    <w:rsid w:val="00D7188B"/>
    <w:rsid w:val="00D71EFB"/>
    <w:rsid w:val="00D71F30"/>
    <w:rsid w:val="00D72322"/>
    <w:rsid w:val="00D7232A"/>
    <w:rsid w:val="00D725A6"/>
    <w:rsid w:val="00D72838"/>
    <w:rsid w:val="00D7290E"/>
    <w:rsid w:val="00D729CB"/>
    <w:rsid w:val="00D72ABD"/>
    <w:rsid w:val="00D72D9D"/>
    <w:rsid w:val="00D72E84"/>
    <w:rsid w:val="00D72FF8"/>
    <w:rsid w:val="00D73053"/>
    <w:rsid w:val="00D73074"/>
    <w:rsid w:val="00D730B5"/>
    <w:rsid w:val="00D7312F"/>
    <w:rsid w:val="00D733C3"/>
    <w:rsid w:val="00D733D2"/>
    <w:rsid w:val="00D7345C"/>
    <w:rsid w:val="00D7350A"/>
    <w:rsid w:val="00D73A5E"/>
    <w:rsid w:val="00D73AD8"/>
    <w:rsid w:val="00D73BB6"/>
    <w:rsid w:val="00D73D57"/>
    <w:rsid w:val="00D73DD1"/>
    <w:rsid w:val="00D740BB"/>
    <w:rsid w:val="00D742A4"/>
    <w:rsid w:val="00D7437E"/>
    <w:rsid w:val="00D74403"/>
    <w:rsid w:val="00D747F2"/>
    <w:rsid w:val="00D749C6"/>
    <w:rsid w:val="00D74ABA"/>
    <w:rsid w:val="00D74BB3"/>
    <w:rsid w:val="00D74D42"/>
    <w:rsid w:val="00D74EF6"/>
    <w:rsid w:val="00D74F82"/>
    <w:rsid w:val="00D75158"/>
    <w:rsid w:val="00D75286"/>
    <w:rsid w:val="00D75290"/>
    <w:rsid w:val="00D754F0"/>
    <w:rsid w:val="00D7579A"/>
    <w:rsid w:val="00D7581E"/>
    <w:rsid w:val="00D7588C"/>
    <w:rsid w:val="00D75A37"/>
    <w:rsid w:val="00D75A82"/>
    <w:rsid w:val="00D75D2C"/>
    <w:rsid w:val="00D76121"/>
    <w:rsid w:val="00D762FD"/>
    <w:rsid w:val="00D76572"/>
    <w:rsid w:val="00D76786"/>
    <w:rsid w:val="00D7692A"/>
    <w:rsid w:val="00D76A0A"/>
    <w:rsid w:val="00D76EB8"/>
    <w:rsid w:val="00D77139"/>
    <w:rsid w:val="00D776DB"/>
    <w:rsid w:val="00D77706"/>
    <w:rsid w:val="00D77735"/>
    <w:rsid w:val="00D777AE"/>
    <w:rsid w:val="00D7790F"/>
    <w:rsid w:val="00D7797D"/>
    <w:rsid w:val="00D779C0"/>
    <w:rsid w:val="00D77CBF"/>
    <w:rsid w:val="00D77DBF"/>
    <w:rsid w:val="00D77E05"/>
    <w:rsid w:val="00D77F25"/>
    <w:rsid w:val="00D809FC"/>
    <w:rsid w:val="00D80DDF"/>
    <w:rsid w:val="00D80FDF"/>
    <w:rsid w:val="00D81000"/>
    <w:rsid w:val="00D81169"/>
    <w:rsid w:val="00D8117E"/>
    <w:rsid w:val="00D81385"/>
    <w:rsid w:val="00D81421"/>
    <w:rsid w:val="00D81565"/>
    <w:rsid w:val="00D8168E"/>
    <w:rsid w:val="00D816F6"/>
    <w:rsid w:val="00D8174D"/>
    <w:rsid w:val="00D81B1C"/>
    <w:rsid w:val="00D81D82"/>
    <w:rsid w:val="00D81E1B"/>
    <w:rsid w:val="00D81E2B"/>
    <w:rsid w:val="00D81E82"/>
    <w:rsid w:val="00D81F12"/>
    <w:rsid w:val="00D81F72"/>
    <w:rsid w:val="00D81FBF"/>
    <w:rsid w:val="00D823EC"/>
    <w:rsid w:val="00D82425"/>
    <w:rsid w:val="00D8243A"/>
    <w:rsid w:val="00D8252A"/>
    <w:rsid w:val="00D8266E"/>
    <w:rsid w:val="00D82691"/>
    <w:rsid w:val="00D82774"/>
    <w:rsid w:val="00D82874"/>
    <w:rsid w:val="00D8287F"/>
    <w:rsid w:val="00D829B8"/>
    <w:rsid w:val="00D82A95"/>
    <w:rsid w:val="00D82D7A"/>
    <w:rsid w:val="00D8326F"/>
    <w:rsid w:val="00D832C3"/>
    <w:rsid w:val="00D8336E"/>
    <w:rsid w:val="00D83529"/>
    <w:rsid w:val="00D8361E"/>
    <w:rsid w:val="00D836B7"/>
    <w:rsid w:val="00D837A2"/>
    <w:rsid w:val="00D838BE"/>
    <w:rsid w:val="00D841DC"/>
    <w:rsid w:val="00D841F0"/>
    <w:rsid w:val="00D8489C"/>
    <w:rsid w:val="00D84A72"/>
    <w:rsid w:val="00D84AAE"/>
    <w:rsid w:val="00D84B76"/>
    <w:rsid w:val="00D84F51"/>
    <w:rsid w:val="00D8508E"/>
    <w:rsid w:val="00D851E8"/>
    <w:rsid w:val="00D8527B"/>
    <w:rsid w:val="00D85491"/>
    <w:rsid w:val="00D8579B"/>
    <w:rsid w:val="00D85847"/>
    <w:rsid w:val="00D85880"/>
    <w:rsid w:val="00D85956"/>
    <w:rsid w:val="00D85D80"/>
    <w:rsid w:val="00D85D8E"/>
    <w:rsid w:val="00D85E29"/>
    <w:rsid w:val="00D85F92"/>
    <w:rsid w:val="00D866EE"/>
    <w:rsid w:val="00D86794"/>
    <w:rsid w:val="00D86803"/>
    <w:rsid w:val="00D868C4"/>
    <w:rsid w:val="00D869A4"/>
    <w:rsid w:val="00D86CA0"/>
    <w:rsid w:val="00D86F81"/>
    <w:rsid w:val="00D8715E"/>
    <w:rsid w:val="00D876DF"/>
    <w:rsid w:val="00D877A5"/>
    <w:rsid w:val="00D87A26"/>
    <w:rsid w:val="00D87ADD"/>
    <w:rsid w:val="00D87C75"/>
    <w:rsid w:val="00D87E2B"/>
    <w:rsid w:val="00D87F2F"/>
    <w:rsid w:val="00D87F5A"/>
    <w:rsid w:val="00D9001F"/>
    <w:rsid w:val="00D903B6"/>
    <w:rsid w:val="00D90586"/>
    <w:rsid w:val="00D9064B"/>
    <w:rsid w:val="00D906E3"/>
    <w:rsid w:val="00D90CDF"/>
    <w:rsid w:val="00D91389"/>
    <w:rsid w:val="00D91759"/>
    <w:rsid w:val="00D918BB"/>
    <w:rsid w:val="00D919CA"/>
    <w:rsid w:val="00D91AFB"/>
    <w:rsid w:val="00D91B44"/>
    <w:rsid w:val="00D91EE8"/>
    <w:rsid w:val="00D91FE3"/>
    <w:rsid w:val="00D920BD"/>
    <w:rsid w:val="00D921C1"/>
    <w:rsid w:val="00D922C2"/>
    <w:rsid w:val="00D925A1"/>
    <w:rsid w:val="00D925B3"/>
    <w:rsid w:val="00D926CA"/>
    <w:rsid w:val="00D929CD"/>
    <w:rsid w:val="00D92A66"/>
    <w:rsid w:val="00D92AD1"/>
    <w:rsid w:val="00D92BA4"/>
    <w:rsid w:val="00D92F3C"/>
    <w:rsid w:val="00D93296"/>
    <w:rsid w:val="00D933A9"/>
    <w:rsid w:val="00D933C3"/>
    <w:rsid w:val="00D934B1"/>
    <w:rsid w:val="00D93A37"/>
    <w:rsid w:val="00D93CE5"/>
    <w:rsid w:val="00D93EFE"/>
    <w:rsid w:val="00D93FAA"/>
    <w:rsid w:val="00D94051"/>
    <w:rsid w:val="00D940C0"/>
    <w:rsid w:val="00D94645"/>
    <w:rsid w:val="00D949A2"/>
    <w:rsid w:val="00D94EB3"/>
    <w:rsid w:val="00D95695"/>
    <w:rsid w:val="00D95CC8"/>
    <w:rsid w:val="00D95DB0"/>
    <w:rsid w:val="00D95DD9"/>
    <w:rsid w:val="00D95F58"/>
    <w:rsid w:val="00D960DB"/>
    <w:rsid w:val="00D96215"/>
    <w:rsid w:val="00D96238"/>
    <w:rsid w:val="00D96543"/>
    <w:rsid w:val="00D96579"/>
    <w:rsid w:val="00D967E1"/>
    <w:rsid w:val="00D9696F"/>
    <w:rsid w:val="00D9699E"/>
    <w:rsid w:val="00D96D93"/>
    <w:rsid w:val="00D96DE7"/>
    <w:rsid w:val="00D96E1D"/>
    <w:rsid w:val="00D96F70"/>
    <w:rsid w:val="00D96FF3"/>
    <w:rsid w:val="00D971C5"/>
    <w:rsid w:val="00D9730F"/>
    <w:rsid w:val="00D973A9"/>
    <w:rsid w:val="00D975E9"/>
    <w:rsid w:val="00D978F2"/>
    <w:rsid w:val="00D97A35"/>
    <w:rsid w:val="00D97AD1"/>
    <w:rsid w:val="00D97AFB"/>
    <w:rsid w:val="00D97CC5"/>
    <w:rsid w:val="00D97EA4"/>
    <w:rsid w:val="00D97F51"/>
    <w:rsid w:val="00DA05B7"/>
    <w:rsid w:val="00DA0D9A"/>
    <w:rsid w:val="00DA0EAB"/>
    <w:rsid w:val="00DA0FC1"/>
    <w:rsid w:val="00DA106C"/>
    <w:rsid w:val="00DA119F"/>
    <w:rsid w:val="00DA1721"/>
    <w:rsid w:val="00DA1B78"/>
    <w:rsid w:val="00DA20F2"/>
    <w:rsid w:val="00DA266F"/>
    <w:rsid w:val="00DA2737"/>
    <w:rsid w:val="00DA2748"/>
    <w:rsid w:val="00DA284B"/>
    <w:rsid w:val="00DA28EE"/>
    <w:rsid w:val="00DA2985"/>
    <w:rsid w:val="00DA2990"/>
    <w:rsid w:val="00DA29AB"/>
    <w:rsid w:val="00DA2AB9"/>
    <w:rsid w:val="00DA2B65"/>
    <w:rsid w:val="00DA2C0A"/>
    <w:rsid w:val="00DA2C95"/>
    <w:rsid w:val="00DA2E46"/>
    <w:rsid w:val="00DA3040"/>
    <w:rsid w:val="00DA32BB"/>
    <w:rsid w:val="00DA3558"/>
    <w:rsid w:val="00DA364D"/>
    <w:rsid w:val="00DA3831"/>
    <w:rsid w:val="00DA3839"/>
    <w:rsid w:val="00DA3A04"/>
    <w:rsid w:val="00DA3F5D"/>
    <w:rsid w:val="00DA40DA"/>
    <w:rsid w:val="00DA47FC"/>
    <w:rsid w:val="00DA48B8"/>
    <w:rsid w:val="00DA4A07"/>
    <w:rsid w:val="00DA4A41"/>
    <w:rsid w:val="00DA4BDB"/>
    <w:rsid w:val="00DA4D9E"/>
    <w:rsid w:val="00DA4DC8"/>
    <w:rsid w:val="00DA4FC3"/>
    <w:rsid w:val="00DA502E"/>
    <w:rsid w:val="00DA5191"/>
    <w:rsid w:val="00DA51ED"/>
    <w:rsid w:val="00DA5345"/>
    <w:rsid w:val="00DA54D6"/>
    <w:rsid w:val="00DA54E7"/>
    <w:rsid w:val="00DA568D"/>
    <w:rsid w:val="00DA5694"/>
    <w:rsid w:val="00DA588E"/>
    <w:rsid w:val="00DA5CD3"/>
    <w:rsid w:val="00DA5EEF"/>
    <w:rsid w:val="00DA6061"/>
    <w:rsid w:val="00DA6232"/>
    <w:rsid w:val="00DA635E"/>
    <w:rsid w:val="00DA67C6"/>
    <w:rsid w:val="00DA67F5"/>
    <w:rsid w:val="00DA6D6C"/>
    <w:rsid w:val="00DA6E71"/>
    <w:rsid w:val="00DA6F57"/>
    <w:rsid w:val="00DA7AEE"/>
    <w:rsid w:val="00DA7B5A"/>
    <w:rsid w:val="00DA7B73"/>
    <w:rsid w:val="00DA7BFD"/>
    <w:rsid w:val="00DA7EDD"/>
    <w:rsid w:val="00DA7FEF"/>
    <w:rsid w:val="00DB0044"/>
    <w:rsid w:val="00DB03E9"/>
    <w:rsid w:val="00DB051C"/>
    <w:rsid w:val="00DB0A38"/>
    <w:rsid w:val="00DB0B14"/>
    <w:rsid w:val="00DB0B5A"/>
    <w:rsid w:val="00DB0D16"/>
    <w:rsid w:val="00DB0FF1"/>
    <w:rsid w:val="00DB12E6"/>
    <w:rsid w:val="00DB146A"/>
    <w:rsid w:val="00DB1C69"/>
    <w:rsid w:val="00DB1D39"/>
    <w:rsid w:val="00DB1DA5"/>
    <w:rsid w:val="00DB2253"/>
    <w:rsid w:val="00DB2355"/>
    <w:rsid w:val="00DB2461"/>
    <w:rsid w:val="00DB27E2"/>
    <w:rsid w:val="00DB28BC"/>
    <w:rsid w:val="00DB2ABE"/>
    <w:rsid w:val="00DB2B81"/>
    <w:rsid w:val="00DB2CA5"/>
    <w:rsid w:val="00DB2CEA"/>
    <w:rsid w:val="00DB2E21"/>
    <w:rsid w:val="00DB2E99"/>
    <w:rsid w:val="00DB30B9"/>
    <w:rsid w:val="00DB30DE"/>
    <w:rsid w:val="00DB31BC"/>
    <w:rsid w:val="00DB31E9"/>
    <w:rsid w:val="00DB32FE"/>
    <w:rsid w:val="00DB336E"/>
    <w:rsid w:val="00DB3410"/>
    <w:rsid w:val="00DB354C"/>
    <w:rsid w:val="00DB3555"/>
    <w:rsid w:val="00DB3A9B"/>
    <w:rsid w:val="00DB3FA4"/>
    <w:rsid w:val="00DB3FAC"/>
    <w:rsid w:val="00DB4085"/>
    <w:rsid w:val="00DB40D5"/>
    <w:rsid w:val="00DB4208"/>
    <w:rsid w:val="00DB46E2"/>
    <w:rsid w:val="00DB48AD"/>
    <w:rsid w:val="00DB4A85"/>
    <w:rsid w:val="00DB4ACE"/>
    <w:rsid w:val="00DB4B3E"/>
    <w:rsid w:val="00DB4D6A"/>
    <w:rsid w:val="00DB4E98"/>
    <w:rsid w:val="00DB5428"/>
    <w:rsid w:val="00DB573C"/>
    <w:rsid w:val="00DB5944"/>
    <w:rsid w:val="00DB59CC"/>
    <w:rsid w:val="00DB5B2F"/>
    <w:rsid w:val="00DB623C"/>
    <w:rsid w:val="00DB62E2"/>
    <w:rsid w:val="00DB6636"/>
    <w:rsid w:val="00DB68F1"/>
    <w:rsid w:val="00DB6A97"/>
    <w:rsid w:val="00DB6AA4"/>
    <w:rsid w:val="00DB6F61"/>
    <w:rsid w:val="00DB6FB5"/>
    <w:rsid w:val="00DB7093"/>
    <w:rsid w:val="00DB7267"/>
    <w:rsid w:val="00DB72F5"/>
    <w:rsid w:val="00DB773D"/>
    <w:rsid w:val="00DB778B"/>
    <w:rsid w:val="00DB7BE4"/>
    <w:rsid w:val="00DB7DEA"/>
    <w:rsid w:val="00DB7EB8"/>
    <w:rsid w:val="00DB7EF3"/>
    <w:rsid w:val="00DC01DC"/>
    <w:rsid w:val="00DC01FD"/>
    <w:rsid w:val="00DC026C"/>
    <w:rsid w:val="00DC03D7"/>
    <w:rsid w:val="00DC082B"/>
    <w:rsid w:val="00DC08EC"/>
    <w:rsid w:val="00DC0C3F"/>
    <w:rsid w:val="00DC0E30"/>
    <w:rsid w:val="00DC1197"/>
    <w:rsid w:val="00DC13D0"/>
    <w:rsid w:val="00DC15E1"/>
    <w:rsid w:val="00DC17DA"/>
    <w:rsid w:val="00DC18C1"/>
    <w:rsid w:val="00DC1CA4"/>
    <w:rsid w:val="00DC1E6F"/>
    <w:rsid w:val="00DC1ED7"/>
    <w:rsid w:val="00DC2047"/>
    <w:rsid w:val="00DC20F8"/>
    <w:rsid w:val="00DC222E"/>
    <w:rsid w:val="00DC291F"/>
    <w:rsid w:val="00DC2C8B"/>
    <w:rsid w:val="00DC2D19"/>
    <w:rsid w:val="00DC2D21"/>
    <w:rsid w:val="00DC2F51"/>
    <w:rsid w:val="00DC32C2"/>
    <w:rsid w:val="00DC3847"/>
    <w:rsid w:val="00DC3C97"/>
    <w:rsid w:val="00DC3D61"/>
    <w:rsid w:val="00DC446A"/>
    <w:rsid w:val="00DC4714"/>
    <w:rsid w:val="00DC47C0"/>
    <w:rsid w:val="00DC48A0"/>
    <w:rsid w:val="00DC4B0F"/>
    <w:rsid w:val="00DC4CA2"/>
    <w:rsid w:val="00DC4E70"/>
    <w:rsid w:val="00DC5067"/>
    <w:rsid w:val="00DC591B"/>
    <w:rsid w:val="00DC59CF"/>
    <w:rsid w:val="00DC5A9B"/>
    <w:rsid w:val="00DC5CD3"/>
    <w:rsid w:val="00DC6115"/>
    <w:rsid w:val="00DC6190"/>
    <w:rsid w:val="00DC6333"/>
    <w:rsid w:val="00DC64D3"/>
    <w:rsid w:val="00DC6D34"/>
    <w:rsid w:val="00DC6DD3"/>
    <w:rsid w:val="00DC6FF7"/>
    <w:rsid w:val="00DC7013"/>
    <w:rsid w:val="00DC72E1"/>
    <w:rsid w:val="00DC7441"/>
    <w:rsid w:val="00DC767E"/>
    <w:rsid w:val="00DC78D8"/>
    <w:rsid w:val="00DC7A2A"/>
    <w:rsid w:val="00DC7A50"/>
    <w:rsid w:val="00DC7F53"/>
    <w:rsid w:val="00DD00B5"/>
    <w:rsid w:val="00DD04A1"/>
    <w:rsid w:val="00DD08A2"/>
    <w:rsid w:val="00DD0B7B"/>
    <w:rsid w:val="00DD1106"/>
    <w:rsid w:val="00DD124B"/>
    <w:rsid w:val="00DD12A7"/>
    <w:rsid w:val="00DD1457"/>
    <w:rsid w:val="00DD1CFF"/>
    <w:rsid w:val="00DD20F3"/>
    <w:rsid w:val="00DD25D9"/>
    <w:rsid w:val="00DD27F1"/>
    <w:rsid w:val="00DD2CA3"/>
    <w:rsid w:val="00DD3093"/>
    <w:rsid w:val="00DD3118"/>
    <w:rsid w:val="00DD34AB"/>
    <w:rsid w:val="00DD34F8"/>
    <w:rsid w:val="00DD3643"/>
    <w:rsid w:val="00DD374E"/>
    <w:rsid w:val="00DD3A88"/>
    <w:rsid w:val="00DD3C94"/>
    <w:rsid w:val="00DD3DAD"/>
    <w:rsid w:val="00DD3ED4"/>
    <w:rsid w:val="00DD3F89"/>
    <w:rsid w:val="00DD457E"/>
    <w:rsid w:val="00DD47A8"/>
    <w:rsid w:val="00DD47B2"/>
    <w:rsid w:val="00DD49C0"/>
    <w:rsid w:val="00DD4EA5"/>
    <w:rsid w:val="00DD504F"/>
    <w:rsid w:val="00DD515B"/>
    <w:rsid w:val="00DD51B0"/>
    <w:rsid w:val="00DD52A4"/>
    <w:rsid w:val="00DD564F"/>
    <w:rsid w:val="00DD5CC0"/>
    <w:rsid w:val="00DD5CDF"/>
    <w:rsid w:val="00DD5D4E"/>
    <w:rsid w:val="00DD61DE"/>
    <w:rsid w:val="00DD6289"/>
    <w:rsid w:val="00DD63B4"/>
    <w:rsid w:val="00DD6BC7"/>
    <w:rsid w:val="00DD6F8B"/>
    <w:rsid w:val="00DD6FC8"/>
    <w:rsid w:val="00DD726E"/>
    <w:rsid w:val="00DD736B"/>
    <w:rsid w:val="00DD73AA"/>
    <w:rsid w:val="00DD749A"/>
    <w:rsid w:val="00DD7AE0"/>
    <w:rsid w:val="00DD7AE8"/>
    <w:rsid w:val="00DD7B14"/>
    <w:rsid w:val="00DD7C6B"/>
    <w:rsid w:val="00DD7E0F"/>
    <w:rsid w:val="00DD7E5D"/>
    <w:rsid w:val="00DE00F6"/>
    <w:rsid w:val="00DE020E"/>
    <w:rsid w:val="00DE039A"/>
    <w:rsid w:val="00DE0418"/>
    <w:rsid w:val="00DE060C"/>
    <w:rsid w:val="00DE0715"/>
    <w:rsid w:val="00DE072A"/>
    <w:rsid w:val="00DE07A8"/>
    <w:rsid w:val="00DE0F15"/>
    <w:rsid w:val="00DE0F3B"/>
    <w:rsid w:val="00DE116E"/>
    <w:rsid w:val="00DE153F"/>
    <w:rsid w:val="00DE1917"/>
    <w:rsid w:val="00DE1D3F"/>
    <w:rsid w:val="00DE2025"/>
    <w:rsid w:val="00DE234C"/>
    <w:rsid w:val="00DE2815"/>
    <w:rsid w:val="00DE2A05"/>
    <w:rsid w:val="00DE2D5A"/>
    <w:rsid w:val="00DE2EAB"/>
    <w:rsid w:val="00DE30F1"/>
    <w:rsid w:val="00DE32D3"/>
    <w:rsid w:val="00DE32EB"/>
    <w:rsid w:val="00DE350C"/>
    <w:rsid w:val="00DE38C3"/>
    <w:rsid w:val="00DE3B80"/>
    <w:rsid w:val="00DE3BF6"/>
    <w:rsid w:val="00DE3DCC"/>
    <w:rsid w:val="00DE42FD"/>
    <w:rsid w:val="00DE43E1"/>
    <w:rsid w:val="00DE44A2"/>
    <w:rsid w:val="00DE45A0"/>
    <w:rsid w:val="00DE4632"/>
    <w:rsid w:val="00DE46FD"/>
    <w:rsid w:val="00DE47FD"/>
    <w:rsid w:val="00DE4B8C"/>
    <w:rsid w:val="00DE4D86"/>
    <w:rsid w:val="00DE4DBB"/>
    <w:rsid w:val="00DE4DEF"/>
    <w:rsid w:val="00DE4E54"/>
    <w:rsid w:val="00DE4E88"/>
    <w:rsid w:val="00DE4EC3"/>
    <w:rsid w:val="00DE4F81"/>
    <w:rsid w:val="00DE536D"/>
    <w:rsid w:val="00DE5523"/>
    <w:rsid w:val="00DE5693"/>
    <w:rsid w:val="00DE5762"/>
    <w:rsid w:val="00DE57E4"/>
    <w:rsid w:val="00DE5871"/>
    <w:rsid w:val="00DE5B4B"/>
    <w:rsid w:val="00DE5B9F"/>
    <w:rsid w:val="00DE601D"/>
    <w:rsid w:val="00DE6207"/>
    <w:rsid w:val="00DE6356"/>
    <w:rsid w:val="00DE638D"/>
    <w:rsid w:val="00DE6419"/>
    <w:rsid w:val="00DE6540"/>
    <w:rsid w:val="00DE65C7"/>
    <w:rsid w:val="00DE65F1"/>
    <w:rsid w:val="00DE66FB"/>
    <w:rsid w:val="00DE67D6"/>
    <w:rsid w:val="00DE6839"/>
    <w:rsid w:val="00DE6AFA"/>
    <w:rsid w:val="00DE6B85"/>
    <w:rsid w:val="00DE6D02"/>
    <w:rsid w:val="00DE6EBE"/>
    <w:rsid w:val="00DE6FD6"/>
    <w:rsid w:val="00DE7214"/>
    <w:rsid w:val="00DE793E"/>
    <w:rsid w:val="00DE7C9A"/>
    <w:rsid w:val="00DE7EA7"/>
    <w:rsid w:val="00DE7EF1"/>
    <w:rsid w:val="00DE7FA0"/>
    <w:rsid w:val="00DF0110"/>
    <w:rsid w:val="00DF0293"/>
    <w:rsid w:val="00DF030A"/>
    <w:rsid w:val="00DF043A"/>
    <w:rsid w:val="00DF05EF"/>
    <w:rsid w:val="00DF0884"/>
    <w:rsid w:val="00DF091C"/>
    <w:rsid w:val="00DF0B22"/>
    <w:rsid w:val="00DF0FA8"/>
    <w:rsid w:val="00DF127E"/>
    <w:rsid w:val="00DF12BD"/>
    <w:rsid w:val="00DF1364"/>
    <w:rsid w:val="00DF1452"/>
    <w:rsid w:val="00DF1689"/>
    <w:rsid w:val="00DF17CB"/>
    <w:rsid w:val="00DF194F"/>
    <w:rsid w:val="00DF1BEF"/>
    <w:rsid w:val="00DF25B9"/>
    <w:rsid w:val="00DF2786"/>
    <w:rsid w:val="00DF2A6B"/>
    <w:rsid w:val="00DF2E3D"/>
    <w:rsid w:val="00DF3351"/>
    <w:rsid w:val="00DF3608"/>
    <w:rsid w:val="00DF3870"/>
    <w:rsid w:val="00DF3951"/>
    <w:rsid w:val="00DF3B4D"/>
    <w:rsid w:val="00DF3C2C"/>
    <w:rsid w:val="00DF3CA5"/>
    <w:rsid w:val="00DF3CCB"/>
    <w:rsid w:val="00DF3CDB"/>
    <w:rsid w:val="00DF3E25"/>
    <w:rsid w:val="00DF3F55"/>
    <w:rsid w:val="00DF420D"/>
    <w:rsid w:val="00DF425E"/>
    <w:rsid w:val="00DF43C8"/>
    <w:rsid w:val="00DF43E4"/>
    <w:rsid w:val="00DF45FF"/>
    <w:rsid w:val="00DF484B"/>
    <w:rsid w:val="00DF496F"/>
    <w:rsid w:val="00DF4A8A"/>
    <w:rsid w:val="00DF4B69"/>
    <w:rsid w:val="00DF4DD2"/>
    <w:rsid w:val="00DF4E68"/>
    <w:rsid w:val="00DF4E7A"/>
    <w:rsid w:val="00DF4F2A"/>
    <w:rsid w:val="00DF4FCF"/>
    <w:rsid w:val="00DF51A7"/>
    <w:rsid w:val="00DF6078"/>
    <w:rsid w:val="00DF609A"/>
    <w:rsid w:val="00DF63E9"/>
    <w:rsid w:val="00DF6ACD"/>
    <w:rsid w:val="00DF7485"/>
    <w:rsid w:val="00DF7A97"/>
    <w:rsid w:val="00DF7D85"/>
    <w:rsid w:val="00DF7DBE"/>
    <w:rsid w:val="00E000A2"/>
    <w:rsid w:val="00E00186"/>
    <w:rsid w:val="00E002AA"/>
    <w:rsid w:val="00E00640"/>
    <w:rsid w:val="00E00675"/>
    <w:rsid w:val="00E008C6"/>
    <w:rsid w:val="00E00F85"/>
    <w:rsid w:val="00E011E9"/>
    <w:rsid w:val="00E0124C"/>
    <w:rsid w:val="00E014E8"/>
    <w:rsid w:val="00E017B4"/>
    <w:rsid w:val="00E019CC"/>
    <w:rsid w:val="00E01BFD"/>
    <w:rsid w:val="00E02144"/>
    <w:rsid w:val="00E0254A"/>
    <w:rsid w:val="00E02649"/>
    <w:rsid w:val="00E02690"/>
    <w:rsid w:val="00E02875"/>
    <w:rsid w:val="00E02B69"/>
    <w:rsid w:val="00E02CCD"/>
    <w:rsid w:val="00E02DEA"/>
    <w:rsid w:val="00E02FAE"/>
    <w:rsid w:val="00E03242"/>
    <w:rsid w:val="00E0358C"/>
    <w:rsid w:val="00E03620"/>
    <w:rsid w:val="00E03717"/>
    <w:rsid w:val="00E03911"/>
    <w:rsid w:val="00E03964"/>
    <w:rsid w:val="00E03A96"/>
    <w:rsid w:val="00E03AAE"/>
    <w:rsid w:val="00E03B25"/>
    <w:rsid w:val="00E03BD4"/>
    <w:rsid w:val="00E03DCB"/>
    <w:rsid w:val="00E04008"/>
    <w:rsid w:val="00E0418B"/>
    <w:rsid w:val="00E0445F"/>
    <w:rsid w:val="00E044A6"/>
    <w:rsid w:val="00E04552"/>
    <w:rsid w:val="00E04576"/>
    <w:rsid w:val="00E0472E"/>
    <w:rsid w:val="00E04774"/>
    <w:rsid w:val="00E04911"/>
    <w:rsid w:val="00E049D1"/>
    <w:rsid w:val="00E04A32"/>
    <w:rsid w:val="00E04C11"/>
    <w:rsid w:val="00E04C5A"/>
    <w:rsid w:val="00E05217"/>
    <w:rsid w:val="00E05335"/>
    <w:rsid w:val="00E05358"/>
    <w:rsid w:val="00E054F1"/>
    <w:rsid w:val="00E056BF"/>
    <w:rsid w:val="00E05905"/>
    <w:rsid w:val="00E05910"/>
    <w:rsid w:val="00E05F86"/>
    <w:rsid w:val="00E062F8"/>
    <w:rsid w:val="00E06473"/>
    <w:rsid w:val="00E064FE"/>
    <w:rsid w:val="00E0663B"/>
    <w:rsid w:val="00E066F9"/>
    <w:rsid w:val="00E0688A"/>
    <w:rsid w:val="00E068A1"/>
    <w:rsid w:val="00E068E3"/>
    <w:rsid w:val="00E06A29"/>
    <w:rsid w:val="00E06B6C"/>
    <w:rsid w:val="00E06F43"/>
    <w:rsid w:val="00E06F68"/>
    <w:rsid w:val="00E07027"/>
    <w:rsid w:val="00E07100"/>
    <w:rsid w:val="00E073AA"/>
    <w:rsid w:val="00E074C5"/>
    <w:rsid w:val="00E075E1"/>
    <w:rsid w:val="00E077FD"/>
    <w:rsid w:val="00E07A78"/>
    <w:rsid w:val="00E07AAE"/>
    <w:rsid w:val="00E07C68"/>
    <w:rsid w:val="00E102BE"/>
    <w:rsid w:val="00E10533"/>
    <w:rsid w:val="00E10654"/>
    <w:rsid w:val="00E10940"/>
    <w:rsid w:val="00E10B8A"/>
    <w:rsid w:val="00E10DF4"/>
    <w:rsid w:val="00E10EB2"/>
    <w:rsid w:val="00E10F96"/>
    <w:rsid w:val="00E11185"/>
    <w:rsid w:val="00E1137D"/>
    <w:rsid w:val="00E113A6"/>
    <w:rsid w:val="00E11699"/>
    <w:rsid w:val="00E116C6"/>
    <w:rsid w:val="00E11A20"/>
    <w:rsid w:val="00E11A95"/>
    <w:rsid w:val="00E125B8"/>
    <w:rsid w:val="00E12892"/>
    <w:rsid w:val="00E12B8C"/>
    <w:rsid w:val="00E12DEB"/>
    <w:rsid w:val="00E13218"/>
    <w:rsid w:val="00E1325F"/>
    <w:rsid w:val="00E132D8"/>
    <w:rsid w:val="00E13449"/>
    <w:rsid w:val="00E1346C"/>
    <w:rsid w:val="00E134C9"/>
    <w:rsid w:val="00E13537"/>
    <w:rsid w:val="00E13603"/>
    <w:rsid w:val="00E136E7"/>
    <w:rsid w:val="00E13748"/>
    <w:rsid w:val="00E13A0A"/>
    <w:rsid w:val="00E13A77"/>
    <w:rsid w:val="00E13AE3"/>
    <w:rsid w:val="00E13B9D"/>
    <w:rsid w:val="00E13FB0"/>
    <w:rsid w:val="00E14120"/>
    <w:rsid w:val="00E14CC3"/>
    <w:rsid w:val="00E14E56"/>
    <w:rsid w:val="00E15037"/>
    <w:rsid w:val="00E156B5"/>
    <w:rsid w:val="00E1572E"/>
    <w:rsid w:val="00E15768"/>
    <w:rsid w:val="00E15A1F"/>
    <w:rsid w:val="00E15FAB"/>
    <w:rsid w:val="00E161E3"/>
    <w:rsid w:val="00E16228"/>
    <w:rsid w:val="00E16239"/>
    <w:rsid w:val="00E16368"/>
    <w:rsid w:val="00E1661F"/>
    <w:rsid w:val="00E167C8"/>
    <w:rsid w:val="00E167E7"/>
    <w:rsid w:val="00E16938"/>
    <w:rsid w:val="00E16E36"/>
    <w:rsid w:val="00E16E71"/>
    <w:rsid w:val="00E16E9F"/>
    <w:rsid w:val="00E173F3"/>
    <w:rsid w:val="00E174E9"/>
    <w:rsid w:val="00E1759C"/>
    <w:rsid w:val="00E17EAD"/>
    <w:rsid w:val="00E20040"/>
    <w:rsid w:val="00E200D8"/>
    <w:rsid w:val="00E20696"/>
    <w:rsid w:val="00E20954"/>
    <w:rsid w:val="00E209DF"/>
    <w:rsid w:val="00E20BEA"/>
    <w:rsid w:val="00E20CE8"/>
    <w:rsid w:val="00E20F5F"/>
    <w:rsid w:val="00E2111F"/>
    <w:rsid w:val="00E211FA"/>
    <w:rsid w:val="00E21235"/>
    <w:rsid w:val="00E21365"/>
    <w:rsid w:val="00E2149E"/>
    <w:rsid w:val="00E21773"/>
    <w:rsid w:val="00E21889"/>
    <w:rsid w:val="00E21A04"/>
    <w:rsid w:val="00E21BE6"/>
    <w:rsid w:val="00E21CFC"/>
    <w:rsid w:val="00E2239D"/>
    <w:rsid w:val="00E224F8"/>
    <w:rsid w:val="00E22582"/>
    <w:rsid w:val="00E225A0"/>
    <w:rsid w:val="00E22A74"/>
    <w:rsid w:val="00E22CBF"/>
    <w:rsid w:val="00E22EE5"/>
    <w:rsid w:val="00E22F5C"/>
    <w:rsid w:val="00E22F88"/>
    <w:rsid w:val="00E231C1"/>
    <w:rsid w:val="00E23293"/>
    <w:rsid w:val="00E2335F"/>
    <w:rsid w:val="00E236E7"/>
    <w:rsid w:val="00E23C55"/>
    <w:rsid w:val="00E23C91"/>
    <w:rsid w:val="00E23FB6"/>
    <w:rsid w:val="00E24129"/>
    <w:rsid w:val="00E2444A"/>
    <w:rsid w:val="00E24C52"/>
    <w:rsid w:val="00E24DD3"/>
    <w:rsid w:val="00E254F7"/>
    <w:rsid w:val="00E25670"/>
    <w:rsid w:val="00E256A6"/>
    <w:rsid w:val="00E258F3"/>
    <w:rsid w:val="00E25A28"/>
    <w:rsid w:val="00E25A77"/>
    <w:rsid w:val="00E25ADA"/>
    <w:rsid w:val="00E25BDA"/>
    <w:rsid w:val="00E2621F"/>
    <w:rsid w:val="00E26593"/>
    <w:rsid w:val="00E266B1"/>
    <w:rsid w:val="00E26B0F"/>
    <w:rsid w:val="00E26C16"/>
    <w:rsid w:val="00E26EEB"/>
    <w:rsid w:val="00E270E9"/>
    <w:rsid w:val="00E273F6"/>
    <w:rsid w:val="00E27472"/>
    <w:rsid w:val="00E27585"/>
    <w:rsid w:val="00E27986"/>
    <w:rsid w:val="00E27A10"/>
    <w:rsid w:val="00E27B3D"/>
    <w:rsid w:val="00E27B95"/>
    <w:rsid w:val="00E27F09"/>
    <w:rsid w:val="00E30395"/>
    <w:rsid w:val="00E304AB"/>
    <w:rsid w:val="00E30650"/>
    <w:rsid w:val="00E30694"/>
    <w:rsid w:val="00E308C7"/>
    <w:rsid w:val="00E30C91"/>
    <w:rsid w:val="00E30E84"/>
    <w:rsid w:val="00E31002"/>
    <w:rsid w:val="00E31397"/>
    <w:rsid w:val="00E31428"/>
    <w:rsid w:val="00E3159B"/>
    <w:rsid w:val="00E31606"/>
    <w:rsid w:val="00E3160C"/>
    <w:rsid w:val="00E31AF0"/>
    <w:rsid w:val="00E31CBE"/>
    <w:rsid w:val="00E31E50"/>
    <w:rsid w:val="00E31E9A"/>
    <w:rsid w:val="00E3209C"/>
    <w:rsid w:val="00E321CE"/>
    <w:rsid w:val="00E3237D"/>
    <w:rsid w:val="00E3237E"/>
    <w:rsid w:val="00E32452"/>
    <w:rsid w:val="00E326FC"/>
    <w:rsid w:val="00E327FA"/>
    <w:rsid w:val="00E3286E"/>
    <w:rsid w:val="00E328DC"/>
    <w:rsid w:val="00E32D9F"/>
    <w:rsid w:val="00E32E0E"/>
    <w:rsid w:val="00E32F7B"/>
    <w:rsid w:val="00E32FAC"/>
    <w:rsid w:val="00E32FE4"/>
    <w:rsid w:val="00E330CE"/>
    <w:rsid w:val="00E33167"/>
    <w:rsid w:val="00E33393"/>
    <w:rsid w:val="00E335FC"/>
    <w:rsid w:val="00E338FD"/>
    <w:rsid w:val="00E33988"/>
    <w:rsid w:val="00E33BE9"/>
    <w:rsid w:val="00E33D52"/>
    <w:rsid w:val="00E33E75"/>
    <w:rsid w:val="00E33E95"/>
    <w:rsid w:val="00E33FDB"/>
    <w:rsid w:val="00E33FE3"/>
    <w:rsid w:val="00E3434E"/>
    <w:rsid w:val="00E343C8"/>
    <w:rsid w:val="00E34447"/>
    <w:rsid w:val="00E3451D"/>
    <w:rsid w:val="00E34607"/>
    <w:rsid w:val="00E3464B"/>
    <w:rsid w:val="00E34679"/>
    <w:rsid w:val="00E34682"/>
    <w:rsid w:val="00E346EA"/>
    <w:rsid w:val="00E34A43"/>
    <w:rsid w:val="00E34EC6"/>
    <w:rsid w:val="00E35256"/>
    <w:rsid w:val="00E352BF"/>
    <w:rsid w:val="00E352D6"/>
    <w:rsid w:val="00E353E5"/>
    <w:rsid w:val="00E36240"/>
    <w:rsid w:val="00E3655E"/>
    <w:rsid w:val="00E36672"/>
    <w:rsid w:val="00E366C6"/>
    <w:rsid w:val="00E366D3"/>
    <w:rsid w:val="00E36743"/>
    <w:rsid w:val="00E367F7"/>
    <w:rsid w:val="00E3680D"/>
    <w:rsid w:val="00E3695D"/>
    <w:rsid w:val="00E36C35"/>
    <w:rsid w:val="00E36D0D"/>
    <w:rsid w:val="00E36F66"/>
    <w:rsid w:val="00E37399"/>
    <w:rsid w:val="00E373D9"/>
    <w:rsid w:val="00E376CF"/>
    <w:rsid w:val="00E376E9"/>
    <w:rsid w:val="00E37825"/>
    <w:rsid w:val="00E378DD"/>
    <w:rsid w:val="00E37A36"/>
    <w:rsid w:val="00E37B94"/>
    <w:rsid w:val="00E37D50"/>
    <w:rsid w:val="00E37DFC"/>
    <w:rsid w:val="00E4023F"/>
    <w:rsid w:val="00E402CA"/>
    <w:rsid w:val="00E403D0"/>
    <w:rsid w:val="00E40433"/>
    <w:rsid w:val="00E40676"/>
    <w:rsid w:val="00E40AA9"/>
    <w:rsid w:val="00E40AFC"/>
    <w:rsid w:val="00E40AFE"/>
    <w:rsid w:val="00E41123"/>
    <w:rsid w:val="00E4120F"/>
    <w:rsid w:val="00E41C99"/>
    <w:rsid w:val="00E41D2C"/>
    <w:rsid w:val="00E41FF2"/>
    <w:rsid w:val="00E42192"/>
    <w:rsid w:val="00E421C1"/>
    <w:rsid w:val="00E42454"/>
    <w:rsid w:val="00E42547"/>
    <w:rsid w:val="00E4276C"/>
    <w:rsid w:val="00E428BD"/>
    <w:rsid w:val="00E42909"/>
    <w:rsid w:val="00E42B95"/>
    <w:rsid w:val="00E42CD7"/>
    <w:rsid w:val="00E42EA8"/>
    <w:rsid w:val="00E42EEF"/>
    <w:rsid w:val="00E42F72"/>
    <w:rsid w:val="00E433C3"/>
    <w:rsid w:val="00E43494"/>
    <w:rsid w:val="00E434D5"/>
    <w:rsid w:val="00E43502"/>
    <w:rsid w:val="00E437E0"/>
    <w:rsid w:val="00E43965"/>
    <w:rsid w:val="00E43C00"/>
    <w:rsid w:val="00E43EFD"/>
    <w:rsid w:val="00E43FD6"/>
    <w:rsid w:val="00E441D6"/>
    <w:rsid w:val="00E441FC"/>
    <w:rsid w:val="00E445CE"/>
    <w:rsid w:val="00E44791"/>
    <w:rsid w:val="00E44844"/>
    <w:rsid w:val="00E448E5"/>
    <w:rsid w:val="00E44BDB"/>
    <w:rsid w:val="00E451AE"/>
    <w:rsid w:val="00E452BC"/>
    <w:rsid w:val="00E45500"/>
    <w:rsid w:val="00E456AC"/>
    <w:rsid w:val="00E4577D"/>
    <w:rsid w:val="00E45AF2"/>
    <w:rsid w:val="00E45B42"/>
    <w:rsid w:val="00E45B76"/>
    <w:rsid w:val="00E45CA3"/>
    <w:rsid w:val="00E45CB7"/>
    <w:rsid w:val="00E45DC0"/>
    <w:rsid w:val="00E45EBA"/>
    <w:rsid w:val="00E460FF"/>
    <w:rsid w:val="00E4622C"/>
    <w:rsid w:val="00E4646F"/>
    <w:rsid w:val="00E46626"/>
    <w:rsid w:val="00E466C0"/>
    <w:rsid w:val="00E46AE5"/>
    <w:rsid w:val="00E46D5B"/>
    <w:rsid w:val="00E46E39"/>
    <w:rsid w:val="00E47058"/>
    <w:rsid w:val="00E470A5"/>
    <w:rsid w:val="00E471EA"/>
    <w:rsid w:val="00E471F1"/>
    <w:rsid w:val="00E472E6"/>
    <w:rsid w:val="00E473BA"/>
    <w:rsid w:val="00E476B3"/>
    <w:rsid w:val="00E47725"/>
    <w:rsid w:val="00E47827"/>
    <w:rsid w:val="00E47A25"/>
    <w:rsid w:val="00E47B7B"/>
    <w:rsid w:val="00E47F73"/>
    <w:rsid w:val="00E50555"/>
    <w:rsid w:val="00E505ED"/>
    <w:rsid w:val="00E50616"/>
    <w:rsid w:val="00E506AF"/>
    <w:rsid w:val="00E508B0"/>
    <w:rsid w:val="00E50BE5"/>
    <w:rsid w:val="00E50E56"/>
    <w:rsid w:val="00E50EA6"/>
    <w:rsid w:val="00E51135"/>
    <w:rsid w:val="00E512AB"/>
    <w:rsid w:val="00E51557"/>
    <w:rsid w:val="00E5186B"/>
    <w:rsid w:val="00E51872"/>
    <w:rsid w:val="00E5198F"/>
    <w:rsid w:val="00E51CC5"/>
    <w:rsid w:val="00E51CD4"/>
    <w:rsid w:val="00E51E28"/>
    <w:rsid w:val="00E52104"/>
    <w:rsid w:val="00E522AC"/>
    <w:rsid w:val="00E522F9"/>
    <w:rsid w:val="00E527B6"/>
    <w:rsid w:val="00E527BA"/>
    <w:rsid w:val="00E52CFB"/>
    <w:rsid w:val="00E52DBD"/>
    <w:rsid w:val="00E52DDC"/>
    <w:rsid w:val="00E53025"/>
    <w:rsid w:val="00E53115"/>
    <w:rsid w:val="00E533E8"/>
    <w:rsid w:val="00E534BA"/>
    <w:rsid w:val="00E53680"/>
    <w:rsid w:val="00E536AA"/>
    <w:rsid w:val="00E5375A"/>
    <w:rsid w:val="00E53C62"/>
    <w:rsid w:val="00E53D4E"/>
    <w:rsid w:val="00E53EB7"/>
    <w:rsid w:val="00E53FB6"/>
    <w:rsid w:val="00E5404F"/>
    <w:rsid w:val="00E542C4"/>
    <w:rsid w:val="00E54361"/>
    <w:rsid w:val="00E544BD"/>
    <w:rsid w:val="00E54654"/>
    <w:rsid w:val="00E546F6"/>
    <w:rsid w:val="00E547B8"/>
    <w:rsid w:val="00E54914"/>
    <w:rsid w:val="00E54DCA"/>
    <w:rsid w:val="00E54E43"/>
    <w:rsid w:val="00E54ECF"/>
    <w:rsid w:val="00E550AA"/>
    <w:rsid w:val="00E55134"/>
    <w:rsid w:val="00E553A5"/>
    <w:rsid w:val="00E553B9"/>
    <w:rsid w:val="00E55489"/>
    <w:rsid w:val="00E555CC"/>
    <w:rsid w:val="00E557AF"/>
    <w:rsid w:val="00E559A1"/>
    <w:rsid w:val="00E55E4A"/>
    <w:rsid w:val="00E55ECD"/>
    <w:rsid w:val="00E56139"/>
    <w:rsid w:val="00E561A0"/>
    <w:rsid w:val="00E56453"/>
    <w:rsid w:val="00E566F0"/>
    <w:rsid w:val="00E5680D"/>
    <w:rsid w:val="00E56EDF"/>
    <w:rsid w:val="00E56F52"/>
    <w:rsid w:val="00E56FCF"/>
    <w:rsid w:val="00E5717E"/>
    <w:rsid w:val="00E57484"/>
    <w:rsid w:val="00E5753B"/>
    <w:rsid w:val="00E57950"/>
    <w:rsid w:val="00E57A3E"/>
    <w:rsid w:val="00E603BD"/>
    <w:rsid w:val="00E603E3"/>
    <w:rsid w:val="00E605A6"/>
    <w:rsid w:val="00E6069C"/>
    <w:rsid w:val="00E60A72"/>
    <w:rsid w:val="00E60A9A"/>
    <w:rsid w:val="00E60C3D"/>
    <w:rsid w:val="00E6140D"/>
    <w:rsid w:val="00E615F1"/>
    <w:rsid w:val="00E615FD"/>
    <w:rsid w:val="00E616D2"/>
    <w:rsid w:val="00E617B2"/>
    <w:rsid w:val="00E618CF"/>
    <w:rsid w:val="00E61B9D"/>
    <w:rsid w:val="00E61F62"/>
    <w:rsid w:val="00E62023"/>
    <w:rsid w:val="00E620A0"/>
    <w:rsid w:val="00E6226D"/>
    <w:rsid w:val="00E62669"/>
    <w:rsid w:val="00E62720"/>
    <w:rsid w:val="00E6297A"/>
    <w:rsid w:val="00E62C90"/>
    <w:rsid w:val="00E62F0C"/>
    <w:rsid w:val="00E63445"/>
    <w:rsid w:val="00E63526"/>
    <w:rsid w:val="00E636D9"/>
    <w:rsid w:val="00E63767"/>
    <w:rsid w:val="00E6396B"/>
    <w:rsid w:val="00E6399C"/>
    <w:rsid w:val="00E639AA"/>
    <w:rsid w:val="00E63D4A"/>
    <w:rsid w:val="00E64727"/>
    <w:rsid w:val="00E6498F"/>
    <w:rsid w:val="00E649D4"/>
    <w:rsid w:val="00E64ACE"/>
    <w:rsid w:val="00E64B7F"/>
    <w:rsid w:val="00E64FAE"/>
    <w:rsid w:val="00E656DA"/>
    <w:rsid w:val="00E658FC"/>
    <w:rsid w:val="00E659C5"/>
    <w:rsid w:val="00E65A9F"/>
    <w:rsid w:val="00E65B0C"/>
    <w:rsid w:val="00E65B14"/>
    <w:rsid w:val="00E65CF4"/>
    <w:rsid w:val="00E65FF5"/>
    <w:rsid w:val="00E66642"/>
    <w:rsid w:val="00E666E6"/>
    <w:rsid w:val="00E66743"/>
    <w:rsid w:val="00E667BC"/>
    <w:rsid w:val="00E66832"/>
    <w:rsid w:val="00E669F6"/>
    <w:rsid w:val="00E66A57"/>
    <w:rsid w:val="00E66CFF"/>
    <w:rsid w:val="00E66DFC"/>
    <w:rsid w:val="00E66ED1"/>
    <w:rsid w:val="00E670E9"/>
    <w:rsid w:val="00E6736E"/>
    <w:rsid w:val="00E675D1"/>
    <w:rsid w:val="00E67730"/>
    <w:rsid w:val="00E67C89"/>
    <w:rsid w:val="00E67E81"/>
    <w:rsid w:val="00E70089"/>
    <w:rsid w:val="00E70305"/>
    <w:rsid w:val="00E70A01"/>
    <w:rsid w:val="00E70CD1"/>
    <w:rsid w:val="00E70D3B"/>
    <w:rsid w:val="00E70D82"/>
    <w:rsid w:val="00E70F23"/>
    <w:rsid w:val="00E71005"/>
    <w:rsid w:val="00E711DA"/>
    <w:rsid w:val="00E71225"/>
    <w:rsid w:val="00E71226"/>
    <w:rsid w:val="00E71520"/>
    <w:rsid w:val="00E71628"/>
    <w:rsid w:val="00E719E3"/>
    <w:rsid w:val="00E71AA7"/>
    <w:rsid w:val="00E71CCC"/>
    <w:rsid w:val="00E71FF1"/>
    <w:rsid w:val="00E722AF"/>
    <w:rsid w:val="00E72702"/>
    <w:rsid w:val="00E727AD"/>
    <w:rsid w:val="00E72997"/>
    <w:rsid w:val="00E72F3F"/>
    <w:rsid w:val="00E7320A"/>
    <w:rsid w:val="00E73441"/>
    <w:rsid w:val="00E73C53"/>
    <w:rsid w:val="00E74088"/>
    <w:rsid w:val="00E7455D"/>
    <w:rsid w:val="00E745A8"/>
    <w:rsid w:val="00E7467B"/>
    <w:rsid w:val="00E7492D"/>
    <w:rsid w:val="00E74A55"/>
    <w:rsid w:val="00E74C33"/>
    <w:rsid w:val="00E74E55"/>
    <w:rsid w:val="00E7511C"/>
    <w:rsid w:val="00E7526C"/>
    <w:rsid w:val="00E752EA"/>
    <w:rsid w:val="00E7573C"/>
    <w:rsid w:val="00E759F0"/>
    <w:rsid w:val="00E759FD"/>
    <w:rsid w:val="00E75A24"/>
    <w:rsid w:val="00E75EF5"/>
    <w:rsid w:val="00E76022"/>
    <w:rsid w:val="00E7603B"/>
    <w:rsid w:val="00E7615A"/>
    <w:rsid w:val="00E7623B"/>
    <w:rsid w:val="00E76277"/>
    <w:rsid w:val="00E76415"/>
    <w:rsid w:val="00E76445"/>
    <w:rsid w:val="00E7677B"/>
    <w:rsid w:val="00E76836"/>
    <w:rsid w:val="00E76851"/>
    <w:rsid w:val="00E76859"/>
    <w:rsid w:val="00E768B3"/>
    <w:rsid w:val="00E76AEE"/>
    <w:rsid w:val="00E76CD4"/>
    <w:rsid w:val="00E76D48"/>
    <w:rsid w:val="00E771A8"/>
    <w:rsid w:val="00E771F9"/>
    <w:rsid w:val="00E7752F"/>
    <w:rsid w:val="00E7773F"/>
    <w:rsid w:val="00E7778C"/>
    <w:rsid w:val="00E777B3"/>
    <w:rsid w:val="00E777EB"/>
    <w:rsid w:val="00E778B6"/>
    <w:rsid w:val="00E77BA0"/>
    <w:rsid w:val="00E77C5E"/>
    <w:rsid w:val="00E77CA8"/>
    <w:rsid w:val="00E77D6C"/>
    <w:rsid w:val="00E77DC7"/>
    <w:rsid w:val="00E80072"/>
    <w:rsid w:val="00E802A9"/>
    <w:rsid w:val="00E8046F"/>
    <w:rsid w:val="00E80C47"/>
    <w:rsid w:val="00E81061"/>
    <w:rsid w:val="00E813E5"/>
    <w:rsid w:val="00E81611"/>
    <w:rsid w:val="00E8173C"/>
    <w:rsid w:val="00E8198E"/>
    <w:rsid w:val="00E81BE9"/>
    <w:rsid w:val="00E81DD7"/>
    <w:rsid w:val="00E81DDD"/>
    <w:rsid w:val="00E81E83"/>
    <w:rsid w:val="00E81F28"/>
    <w:rsid w:val="00E8222D"/>
    <w:rsid w:val="00E82373"/>
    <w:rsid w:val="00E823CE"/>
    <w:rsid w:val="00E824D8"/>
    <w:rsid w:val="00E8268B"/>
    <w:rsid w:val="00E82DA6"/>
    <w:rsid w:val="00E82E29"/>
    <w:rsid w:val="00E82EB5"/>
    <w:rsid w:val="00E82FC5"/>
    <w:rsid w:val="00E8350B"/>
    <w:rsid w:val="00E836A3"/>
    <w:rsid w:val="00E837E8"/>
    <w:rsid w:val="00E8389C"/>
    <w:rsid w:val="00E83B32"/>
    <w:rsid w:val="00E83B77"/>
    <w:rsid w:val="00E83CA9"/>
    <w:rsid w:val="00E83CF9"/>
    <w:rsid w:val="00E83ED0"/>
    <w:rsid w:val="00E8405C"/>
    <w:rsid w:val="00E841AF"/>
    <w:rsid w:val="00E843F3"/>
    <w:rsid w:val="00E84422"/>
    <w:rsid w:val="00E84514"/>
    <w:rsid w:val="00E84A12"/>
    <w:rsid w:val="00E84ACB"/>
    <w:rsid w:val="00E84AE9"/>
    <w:rsid w:val="00E84D7D"/>
    <w:rsid w:val="00E84DF5"/>
    <w:rsid w:val="00E84E23"/>
    <w:rsid w:val="00E84FB7"/>
    <w:rsid w:val="00E85374"/>
    <w:rsid w:val="00E856FE"/>
    <w:rsid w:val="00E8612D"/>
    <w:rsid w:val="00E861AD"/>
    <w:rsid w:val="00E86661"/>
    <w:rsid w:val="00E86724"/>
    <w:rsid w:val="00E8675F"/>
    <w:rsid w:val="00E8690B"/>
    <w:rsid w:val="00E86B2A"/>
    <w:rsid w:val="00E86B7A"/>
    <w:rsid w:val="00E86C52"/>
    <w:rsid w:val="00E86C8C"/>
    <w:rsid w:val="00E870AD"/>
    <w:rsid w:val="00E8755E"/>
    <w:rsid w:val="00E87692"/>
    <w:rsid w:val="00E87790"/>
    <w:rsid w:val="00E87911"/>
    <w:rsid w:val="00E87947"/>
    <w:rsid w:val="00E8796B"/>
    <w:rsid w:val="00E879F4"/>
    <w:rsid w:val="00E87A62"/>
    <w:rsid w:val="00E87D4A"/>
    <w:rsid w:val="00E87DD4"/>
    <w:rsid w:val="00E87DF4"/>
    <w:rsid w:val="00E90114"/>
    <w:rsid w:val="00E90254"/>
    <w:rsid w:val="00E90373"/>
    <w:rsid w:val="00E9064D"/>
    <w:rsid w:val="00E90A95"/>
    <w:rsid w:val="00E90C6C"/>
    <w:rsid w:val="00E90FBA"/>
    <w:rsid w:val="00E91025"/>
    <w:rsid w:val="00E91083"/>
    <w:rsid w:val="00E91136"/>
    <w:rsid w:val="00E91190"/>
    <w:rsid w:val="00E918E4"/>
    <w:rsid w:val="00E91A52"/>
    <w:rsid w:val="00E91A9C"/>
    <w:rsid w:val="00E91AC7"/>
    <w:rsid w:val="00E91BD6"/>
    <w:rsid w:val="00E91DC8"/>
    <w:rsid w:val="00E91EC1"/>
    <w:rsid w:val="00E91FB3"/>
    <w:rsid w:val="00E9202A"/>
    <w:rsid w:val="00E92040"/>
    <w:rsid w:val="00E921CF"/>
    <w:rsid w:val="00E9223C"/>
    <w:rsid w:val="00E92A97"/>
    <w:rsid w:val="00E92AE7"/>
    <w:rsid w:val="00E92B02"/>
    <w:rsid w:val="00E92C98"/>
    <w:rsid w:val="00E92F2D"/>
    <w:rsid w:val="00E934B3"/>
    <w:rsid w:val="00E935E4"/>
    <w:rsid w:val="00E936D9"/>
    <w:rsid w:val="00E938C4"/>
    <w:rsid w:val="00E93967"/>
    <w:rsid w:val="00E93AEF"/>
    <w:rsid w:val="00E93E03"/>
    <w:rsid w:val="00E94039"/>
    <w:rsid w:val="00E94106"/>
    <w:rsid w:val="00E94172"/>
    <w:rsid w:val="00E94313"/>
    <w:rsid w:val="00E943B1"/>
    <w:rsid w:val="00E946D6"/>
    <w:rsid w:val="00E949B6"/>
    <w:rsid w:val="00E94A9F"/>
    <w:rsid w:val="00E94B26"/>
    <w:rsid w:val="00E94E52"/>
    <w:rsid w:val="00E951B1"/>
    <w:rsid w:val="00E9522E"/>
    <w:rsid w:val="00E952AB"/>
    <w:rsid w:val="00E95702"/>
    <w:rsid w:val="00E95746"/>
    <w:rsid w:val="00E958CE"/>
    <w:rsid w:val="00E9595F"/>
    <w:rsid w:val="00E95B12"/>
    <w:rsid w:val="00E95F41"/>
    <w:rsid w:val="00E96338"/>
    <w:rsid w:val="00E9674E"/>
    <w:rsid w:val="00E97313"/>
    <w:rsid w:val="00E97599"/>
    <w:rsid w:val="00E977B9"/>
    <w:rsid w:val="00E977EA"/>
    <w:rsid w:val="00E97862"/>
    <w:rsid w:val="00E97AEC"/>
    <w:rsid w:val="00EA007B"/>
    <w:rsid w:val="00EA00DA"/>
    <w:rsid w:val="00EA044C"/>
    <w:rsid w:val="00EA0475"/>
    <w:rsid w:val="00EA0533"/>
    <w:rsid w:val="00EA06EB"/>
    <w:rsid w:val="00EA09A6"/>
    <w:rsid w:val="00EA0A5D"/>
    <w:rsid w:val="00EA0BF0"/>
    <w:rsid w:val="00EA0C89"/>
    <w:rsid w:val="00EA0D08"/>
    <w:rsid w:val="00EA0FC3"/>
    <w:rsid w:val="00EA111A"/>
    <w:rsid w:val="00EA127F"/>
    <w:rsid w:val="00EA1B80"/>
    <w:rsid w:val="00EA1DD6"/>
    <w:rsid w:val="00EA1DFC"/>
    <w:rsid w:val="00EA1EE5"/>
    <w:rsid w:val="00EA1F3C"/>
    <w:rsid w:val="00EA1F6C"/>
    <w:rsid w:val="00EA1F76"/>
    <w:rsid w:val="00EA1F9B"/>
    <w:rsid w:val="00EA20E7"/>
    <w:rsid w:val="00EA2152"/>
    <w:rsid w:val="00EA22C4"/>
    <w:rsid w:val="00EA2490"/>
    <w:rsid w:val="00EA2530"/>
    <w:rsid w:val="00EA26B8"/>
    <w:rsid w:val="00EA2A1E"/>
    <w:rsid w:val="00EA2BFA"/>
    <w:rsid w:val="00EA2C54"/>
    <w:rsid w:val="00EA2CF6"/>
    <w:rsid w:val="00EA2DDB"/>
    <w:rsid w:val="00EA3339"/>
    <w:rsid w:val="00EA333F"/>
    <w:rsid w:val="00EA3463"/>
    <w:rsid w:val="00EA367E"/>
    <w:rsid w:val="00EA376A"/>
    <w:rsid w:val="00EA3903"/>
    <w:rsid w:val="00EA3CFB"/>
    <w:rsid w:val="00EA3D0A"/>
    <w:rsid w:val="00EA3E76"/>
    <w:rsid w:val="00EA3EA5"/>
    <w:rsid w:val="00EA3F98"/>
    <w:rsid w:val="00EA4030"/>
    <w:rsid w:val="00EA4247"/>
    <w:rsid w:val="00EA43D8"/>
    <w:rsid w:val="00EA4546"/>
    <w:rsid w:val="00EA475D"/>
    <w:rsid w:val="00EA4CED"/>
    <w:rsid w:val="00EA4F2C"/>
    <w:rsid w:val="00EA50B5"/>
    <w:rsid w:val="00EA5231"/>
    <w:rsid w:val="00EA5542"/>
    <w:rsid w:val="00EA5787"/>
    <w:rsid w:val="00EA583B"/>
    <w:rsid w:val="00EA5AAF"/>
    <w:rsid w:val="00EA5C68"/>
    <w:rsid w:val="00EA5E8C"/>
    <w:rsid w:val="00EA614E"/>
    <w:rsid w:val="00EA62F2"/>
    <w:rsid w:val="00EA62F7"/>
    <w:rsid w:val="00EA635E"/>
    <w:rsid w:val="00EA667B"/>
    <w:rsid w:val="00EA68C8"/>
    <w:rsid w:val="00EA6921"/>
    <w:rsid w:val="00EA6A0B"/>
    <w:rsid w:val="00EA6A8B"/>
    <w:rsid w:val="00EA6C5D"/>
    <w:rsid w:val="00EA6EBD"/>
    <w:rsid w:val="00EA70CF"/>
    <w:rsid w:val="00EA7233"/>
    <w:rsid w:val="00EA76F1"/>
    <w:rsid w:val="00EA76F2"/>
    <w:rsid w:val="00EA778D"/>
    <w:rsid w:val="00EA7851"/>
    <w:rsid w:val="00EA7966"/>
    <w:rsid w:val="00EA7AF5"/>
    <w:rsid w:val="00EA7DCC"/>
    <w:rsid w:val="00EA7E98"/>
    <w:rsid w:val="00EA7FB9"/>
    <w:rsid w:val="00EB007D"/>
    <w:rsid w:val="00EB028A"/>
    <w:rsid w:val="00EB02F8"/>
    <w:rsid w:val="00EB07CD"/>
    <w:rsid w:val="00EB07E5"/>
    <w:rsid w:val="00EB08EC"/>
    <w:rsid w:val="00EB0940"/>
    <w:rsid w:val="00EB0EB2"/>
    <w:rsid w:val="00EB150D"/>
    <w:rsid w:val="00EB1577"/>
    <w:rsid w:val="00EB1856"/>
    <w:rsid w:val="00EB1951"/>
    <w:rsid w:val="00EB213D"/>
    <w:rsid w:val="00EB217E"/>
    <w:rsid w:val="00EB22DE"/>
    <w:rsid w:val="00EB264F"/>
    <w:rsid w:val="00EB2772"/>
    <w:rsid w:val="00EB2813"/>
    <w:rsid w:val="00EB28C1"/>
    <w:rsid w:val="00EB2ACB"/>
    <w:rsid w:val="00EB2B0F"/>
    <w:rsid w:val="00EB2B51"/>
    <w:rsid w:val="00EB2D26"/>
    <w:rsid w:val="00EB2E38"/>
    <w:rsid w:val="00EB3043"/>
    <w:rsid w:val="00EB3237"/>
    <w:rsid w:val="00EB361E"/>
    <w:rsid w:val="00EB3694"/>
    <w:rsid w:val="00EB37B2"/>
    <w:rsid w:val="00EB3A4B"/>
    <w:rsid w:val="00EB3DF5"/>
    <w:rsid w:val="00EB3E92"/>
    <w:rsid w:val="00EB44AC"/>
    <w:rsid w:val="00EB44F2"/>
    <w:rsid w:val="00EB486F"/>
    <w:rsid w:val="00EB48A6"/>
    <w:rsid w:val="00EB4B4F"/>
    <w:rsid w:val="00EB4E13"/>
    <w:rsid w:val="00EB4E9F"/>
    <w:rsid w:val="00EB4EF2"/>
    <w:rsid w:val="00EB51AA"/>
    <w:rsid w:val="00EB5608"/>
    <w:rsid w:val="00EB572A"/>
    <w:rsid w:val="00EB59CA"/>
    <w:rsid w:val="00EB5F5D"/>
    <w:rsid w:val="00EB6141"/>
    <w:rsid w:val="00EB628C"/>
    <w:rsid w:val="00EB6320"/>
    <w:rsid w:val="00EB639F"/>
    <w:rsid w:val="00EB6A5F"/>
    <w:rsid w:val="00EB6BFA"/>
    <w:rsid w:val="00EB6EC6"/>
    <w:rsid w:val="00EB71B1"/>
    <w:rsid w:val="00EB71EB"/>
    <w:rsid w:val="00EB7310"/>
    <w:rsid w:val="00EB7449"/>
    <w:rsid w:val="00EB74FC"/>
    <w:rsid w:val="00EB777C"/>
    <w:rsid w:val="00EB7852"/>
    <w:rsid w:val="00EB7890"/>
    <w:rsid w:val="00EB78FA"/>
    <w:rsid w:val="00EB7A2F"/>
    <w:rsid w:val="00EB7CE3"/>
    <w:rsid w:val="00EB7EF0"/>
    <w:rsid w:val="00EB7F0A"/>
    <w:rsid w:val="00EC0270"/>
    <w:rsid w:val="00EC0396"/>
    <w:rsid w:val="00EC07AB"/>
    <w:rsid w:val="00EC07B1"/>
    <w:rsid w:val="00EC07CE"/>
    <w:rsid w:val="00EC0841"/>
    <w:rsid w:val="00EC08D1"/>
    <w:rsid w:val="00EC0905"/>
    <w:rsid w:val="00EC09CB"/>
    <w:rsid w:val="00EC0B94"/>
    <w:rsid w:val="00EC0C69"/>
    <w:rsid w:val="00EC0CAA"/>
    <w:rsid w:val="00EC0DC5"/>
    <w:rsid w:val="00EC1087"/>
    <w:rsid w:val="00EC10B0"/>
    <w:rsid w:val="00EC1355"/>
    <w:rsid w:val="00EC190E"/>
    <w:rsid w:val="00EC1924"/>
    <w:rsid w:val="00EC1933"/>
    <w:rsid w:val="00EC2081"/>
    <w:rsid w:val="00EC22F2"/>
    <w:rsid w:val="00EC2478"/>
    <w:rsid w:val="00EC26A4"/>
    <w:rsid w:val="00EC2801"/>
    <w:rsid w:val="00EC2D09"/>
    <w:rsid w:val="00EC2F91"/>
    <w:rsid w:val="00EC320C"/>
    <w:rsid w:val="00EC358B"/>
    <w:rsid w:val="00EC385A"/>
    <w:rsid w:val="00EC38C2"/>
    <w:rsid w:val="00EC3D24"/>
    <w:rsid w:val="00EC3DD1"/>
    <w:rsid w:val="00EC418C"/>
    <w:rsid w:val="00EC41C9"/>
    <w:rsid w:val="00EC4248"/>
    <w:rsid w:val="00EC457C"/>
    <w:rsid w:val="00EC462C"/>
    <w:rsid w:val="00EC4697"/>
    <w:rsid w:val="00EC46F1"/>
    <w:rsid w:val="00EC47E8"/>
    <w:rsid w:val="00EC4803"/>
    <w:rsid w:val="00EC4883"/>
    <w:rsid w:val="00EC48F2"/>
    <w:rsid w:val="00EC4AB5"/>
    <w:rsid w:val="00EC4CA8"/>
    <w:rsid w:val="00EC4CF4"/>
    <w:rsid w:val="00EC503E"/>
    <w:rsid w:val="00EC527D"/>
    <w:rsid w:val="00EC5549"/>
    <w:rsid w:val="00EC5B35"/>
    <w:rsid w:val="00EC5B60"/>
    <w:rsid w:val="00EC602F"/>
    <w:rsid w:val="00EC6326"/>
    <w:rsid w:val="00EC63CA"/>
    <w:rsid w:val="00EC67D1"/>
    <w:rsid w:val="00EC693F"/>
    <w:rsid w:val="00EC6CC1"/>
    <w:rsid w:val="00EC6FF9"/>
    <w:rsid w:val="00EC7018"/>
    <w:rsid w:val="00EC7065"/>
    <w:rsid w:val="00EC719D"/>
    <w:rsid w:val="00EC71EA"/>
    <w:rsid w:val="00EC7350"/>
    <w:rsid w:val="00EC74DD"/>
    <w:rsid w:val="00EC755E"/>
    <w:rsid w:val="00EC7607"/>
    <w:rsid w:val="00EC76E8"/>
    <w:rsid w:val="00EC7860"/>
    <w:rsid w:val="00EC79F1"/>
    <w:rsid w:val="00EC7C05"/>
    <w:rsid w:val="00EC7C58"/>
    <w:rsid w:val="00EC7DEB"/>
    <w:rsid w:val="00EC7E1C"/>
    <w:rsid w:val="00ED019C"/>
    <w:rsid w:val="00ED0247"/>
    <w:rsid w:val="00ED024E"/>
    <w:rsid w:val="00ED029B"/>
    <w:rsid w:val="00ED035A"/>
    <w:rsid w:val="00ED0709"/>
    <w:rsid w:val="00ED08A4"/>
    <w:rsid w:val="00ED0D7C"/>
    <w:rsid w:val="00ED0E06"/>
    <w:rsid w:val="00ED0E8B"/>
    <w:rsid w:val="00ED1069"/>
    <w:rsid w:val="00ED11A0"/>
    <w:rsid w:val="00ED1519"/>
    <w:rsid w:val="00ED1670"/>
    <w:rsid w:val="00ED1701"/>
    <w:rsid w:val="00ED17E3"/>
    <w:rsid w:val="00ED187E"/>
    <w:rsid w:val="00ED1A68"/>
    <w:rsid w:val="00ED1C26"/>
    <w:rsid w:val="00ED1CB3"/>
    <w:rsid w:val="00ED1CF3"/>
    <w:rsid w:val="00ED1F6D"/>
    <w:rsid w:val="00ED232E"/>
    <w:rsid w:val="00ED2488"/>
    <w:rsid w:val="00ED257F"/>
    <w:rsid w:val="00ED265D"/>
    <w:rsid w:val="00ED2AA5"/>
    <w:rsid w:val="00ED2ACC"/>
    <w:rsid w:val="00ED2AD8"/>
    <w:rsid w:val="00ED2AE4"/>
    <w:rsid w:val="00ED2B6A"/>
    <w:rsid w:val="00ED314C"/>
    <w:rsid w:val="00ED31C2"/>
    <w:rsid w:val="00ED3610"/>
    <w:rsid w:val="00ED36E2"/>
    <w:rsid w:val="00ED3AF3"/>
    <w:rsid w:val="00ED3F52"/>
    <w:rsid w:val="00ED4069"/>
    <w:rsid w:val="00ED424F"/>
    <w:rsid w:val="00ED4325"/>
    <w:rsid w:val="00ED471A"/>
    <w:rsid w:val="00ED475D"/>
    <w:rsid w:val="00ED4C0A"/>
    <w:rsid w:val="00ED4CDC"/>
    <w:rsid w:val="00ED4D09"/>
    <w:rsid w:val="00ED4EDF"/>
    <w:rsid w:val="00ED4FD3"/>
    <w:rsid w:val="00ED508C"/>
    <w:rsid w:val="00ED53AD"/>
    <w:rsid w:val="00ED5565"/>
    <w:rsid w:val="00ED578F"/>
    <w:rsid w:val="00ED57CD"/>
    <w:rsid w:val="00ED585C"/>
    <w:rsid w:val="00ED5894"/>
    <w:rsid w:val="00ED59CA"/>
    <w:rsid w:val="00ED5B0F"/>
    <w:rsid w:val="00ED5DF4"/>
    <w:rsid w:val="00ED5E23"/>
    <w:rsid w:val="00ED65CB"/>
    <w:rsid w:val="00ED67F1"/>
    <w:rsid w:val="00ED69A0"/>
    <w:rsid w:val="00ED6B23"/>
    <w:rsid w:val="00ED6C9B"/>
    <w:rsid w:val="00ED712E"/>
    <w:rsid w:val="00ED715C"/>
    <w:rsid w:val="00ED7307"/>
    <w:rsid w:val="00ED7385"/>
    <w:rsid w:val="00ED7711"/>
    <w:rsid w:val="00ED77C5"/>
    <w:rsid w:val="00ED7D83"/>
    <w:rsid w:val="00ED7F12"/>
    <w:rsid w:val="00ED7FD1"/>
    <w:rsid w:val="00EE04C8"/>
    <w:rsid w:val="00EE05F8"/>
    <w:rsid w:val="00EE07EA"/>
    <w:rsid w:val="00EE08EF"/>
    <w:rsid w:val="00EE0971"/>
    <w:rsid w:val="00EE0B0D"/>
    <w:rsid w:val="00EE0F54"/>
    <w:rsid w:val="00EE0F7B"/>
    <w:rsid w:val="00EE0FF1"/>
    <w:rsid w:val="00EE1033"/>
    <w:rsid w:val="00EE1224"/>
    <w:rsid w:val="00EE126B"/>
    <w:rsid w:val="00EE1283"/>
    <w:rsid w:val="00EE150F"/>
    <w:rsid w:val="00EE1538"/>
    <w:rsid w:val="00EE16C5"/>
    <w:rsid w:val="00EE1AA6"/>
    <w:rsid w:val="00EE1B2E"/>
    <w:rsid w:val="00EE1BA4"/>
    <w:rsid w:val="00EE1D7F"/>
    <w:rsid w:val="00EE1E00"/>
    <w:rsid w:val="00EE1ED1"/>
    <w:rsid w:val="00EE23DA"/>
    <w:rsid w:val="00EE2504"/>
    <w:rsid w:val="00EE2530"/>
    <w:rsid w:val="00EE2617"/>
    <w:rsid w:val="00EE2892"/>
    <w:rsid w:val="00EE2991"/>
    <w:rsid w:val="00EE2ADB"/>
    <w:rsid w:val="00EE2B1A"/>
    <w:rsid w:val="00EE2BF6"/>
    <w:rsid w:val="00EE2C34"/>
    <w:rsid w:val="00EE2CE9"/>
    <w:rsid w:val="00EE2D11"/>
    <w:rsid w:val="00EE2EA5"/>
    <w:rsid w:val="00EE330E"/>
    <w:rsid w:val="00EE34A7"/>
    <w:rsid w:val="00EE364B"/>
    <w:rsid w:val="00EE3676"/>
    <w:rsid w:val="00EE37B6"/>
    <w:rsid w:val="00EE39CF"/>
    <w:rsid w:val="00EE3AF7"/>
    <w:rsid w:val="00EE3BAE"/>
    <w:rsid w:val="00EE3D7D"/>
    <w:rsid w:val="00EE4110"/>
    <w:rsid w:val="00EE41C1"/>
    <w:rsid w:val="00EE4365"/>
    <w:rsid w:val="00EE454C"/>
    <w:rsid w:val="00EE4556"/>
    <w:rsid w:val="00EE45B7"/>
    <w:rsid w:val="00EE46C3"/>
    <w:rsid w:val="00EE4888"/>
    <w:rsid w:val="00EE49AC"/>
    <w:rsid w:val="00EE4A59"/>
    <w:rsid w:val="00EE4AB4"/>
    <w:rsid w:val="00EE4AED"/>
    <w:rsid w:val="00EE4C28"/>
    <w:rsid w:val="00EE4C93"/>
    <w:rsid w:val="00EE4E9C"/>
    <w:rsid w:val="00EE4F7C"/>
    <w:rsid w:val="00EE5119"/>
    <w:rsid w:val="00EE520B"/>
    <w:rsid w:val="00EE5565"/>
    <w:rsid w:val="00EE59A2"/>
    <w:rsid w:val="00EE5C75"/>
    <w:rsid w:val="00EE5F01"/>
    <w:rsid w:val="00EE5FA3"/>
    <w:rsid w:val="00EE603A"/>
    <w:rsid w:val="00EE6112"/>
    <w:rsid w:val="00EE6217"/>
    <w:rsid w:val="00EE6556"/>
    <w:rsid w:val="00EE6609"/>
    <w:rsid w:val="00EE667F"/>
    <w:rsid w:val="00EE6834"/>
    <w:rsid w:val="00EE69E6"/>
    <w:rsid w:val="00EE6A42"/>
    <w:rsid w:val="00EE6BC1"/>
    <w:rsid w:val="00EE7191"/>
    <w:rsid w:val="00EE7206"/>
    <w:rsid w:val="00EE743A"/>
    <w:rsid w:val="00EE7440"/>
    <w:rsid w:val="00EE75D1"/>
    <w:rsid w:val="00EE7848"/>
    <w:rsid w:val="00EE7873"/>
    <w:rsid w:val="00EE7C4A"/>
    <w:rsid w:val="00EE7E48"/>
    <w:rsid w:val="00EE7E4B"/>
    <w:rsid w:val="00EE7FC3"/>
    <w:rsid w:val="00EF0101"/>
    <w:rsid w:val="00EF0124"/>
    <w:rsid w:val="00EF0381"/>
    <w:rsid w:val="00EF0410"/>
    <w:rsid w:val="00EF0548"/>
    <w:rsid w:val="00EF066C"/>
    <w:rsid w:val="00EF079C"/>
    <w:rsid w:val="00EF0839"/>
    <w:rsid w:val="00EF0945"/>
    <w:rsid w:val="00EF09A1"/>
    <w:rsid w:val="00EF0A58"/>
    <w:rsid w:val="00EF0C72"/>
    <w:rsid w:val="00EF0E5B"/>
    <w:rsid w:val="00EF0E67"/>
    <w:rsid w:val="00EF0FB9"/>
    <w:rsid w:val="00EF1033"/>
    <w:rsid w:val="00EF14C8"/>
    <w:rsid w:val="00EF14C9"/>
    <w:rsid w:val="00EF1AE6"/>
    <w:rsid w:val="00EF1C02"/>
    <w:rsid w:val="00EF1CC6"/>
    <w:rsid w:val="00EF2103"/>
    <w:rsid w:val="00EF256E"/>
    <w:rsid w:val="00EF2A38"/>
    <w:rsid w:val="00EF2B30"/>
    <w:rsid w:val="00EF2F4F"/>
    <w:rsid w:val="00EF3145"/>
    <w:rsid w:val="00EF34B4"/>
    <w:rsid w:val="00EF34FD"/>
    <w:rsid w:val="00EF3729"/>
    <w:rsid w:val="00EF37BA"/>
    <w:rsid w:val="00EF3C68"/>
    <w:rsid w:val="00EF3FF6"/>
    <w:rsid w:val="00EF4005"/>
    <w:rsid w:val="00EF4175"/>
    <w:rsid w:val="00EF4362"/>
    <w:rsid w:val="00EF4379"/>
    <w:rsid w:val="00EF46AF"/>
    <w:rsid w:val="00EF4729"/>
    <w:rsid w:val="00EF4788"/>
    <w:rsid w:val="00EF47D7"/>
    <w:rsid w:val="00EF48B7"/>
    <w:rsid w:val="00EF49D6"/>
    <w:rsid w:val="00EF4B03"/>
    <w:rsid w:val="00EF4B7B"/>
    <w:rsid w:val="00EF4BE0"/>
    <w:rsid w:val="00EF4C3C"/>
    <w:rsid w:val="00EF4C98"/>
    <w:rsid w:val="00EF4E38"/>
    <w:rsid w:val="00EF5131"/>
    <w:rsid w:val="00EF53E7"/>
    <w:rsid w:val="00EF54A7"/>
    <w:rsid w:val="00EF5AE2"/>
    <w:rsid w:val="00EF5E02"/>
    <w:rsid w:val="00EF5EE3"/>
    <w:rsid w:val="00EF62AA"/>
    <w:rsid w:val="00EF6556"/>
    <w:rsid w:val="00EF679F"/>
    <w:rsid w:val="00EF684F"/>
    <w:rsid w:val="00EF68B9"/>
    <w:rsid w:val="00EF695B"/>
    <w:rsid w:val="00EF6B88"/>
    <w:rsid w:val="00EF6C9C"/>
    <w:rsid w:val="00EF70E4"/>
    <w:rsid w:val="00EF7376"/>
    <w:rsid w:val="00EF78EA"/>
    <w:rsid w:val="00EF7B1B"/>
    <w:rsid w:val="00EF7BEB"/>
    <w:rsid w:val="00EF7C58"/>
    <w:rsid w:val="00EF7F1D"/>
    <w:rsid w:val="00F00233"/>
    <w:rsid w:val="00F0073E"/>
    <w:rsid w:val="00F00751"/>
    <w:rsid w:val="00F007C9"/>
    <w:rsid w:val="00F01084"/>
    <w:rsid w:val="00F0118B"/>
    <w:rsid w:val="00F01326"/>
    <w:rsid w:val="00F01343"/>
    <w:rsid w:val="00F01455"/>
    <w:rsid w:val="00F0160F"/>
    <w:rsid w:val="00F01658"/>
    <w:rsid w:val="00F01661"/>
    <w:rsid w:val="00F017C3"/>
    <w:rsid w:val="00F017C9"/>
    <w:rsid w:val="00F0185D"/>
    <w:rsid w:val="00F019B8"/>
    <w:rsid w:val="00F01BBD"/>
    <w:rsid w:val="00F01BF3"/>
    <w:rsid w:val="00F01C88"/>
    <w:rsid w:val="00F01CEB"/>
    <w:rsid w:val="00F01DA5"/>
    <w:rsid w:val="00F01E47"/>
    <w:rsid w:val="00F01F0A"/>
    <w:rsid w:val="00F01F8D"/>
    <w:rsid w:val="00F02057"/>
    <w:rsid w:val="00F020B4"/>
    <w:rsid w:val="00F021F8"/>
    <w:rsid w:val="00F0247B"/>
    <w:rsid w:val="00F0251B"/>
    <w:rsid w:val="00F02567"/>
    <w:rsid w:val="00F02A34"/>
    <w:rsid w:val="00F02B85"/>
    <w:rsid w:val="00F02F0B"/>
    <w:rsid w:val="00F02FD5"/>
    <w:rsid w:val="00F0303F"/>
    <w:rsid w:val="00F030C7"/>
    <w:rsid w:val="00F03291"/>
    <w:rsid w:val="00F03339"/>
    <w:rsid w:val="00F03E34"/>
    <w:rsid w:val="00F03ECA"/>
    <w:rsid w:val="00F04329"/>
    <w:rsid w:val="00F0442E"/>
    <w:rsid w:val="00F047B9"/>
    <w:rsid w:val="00F0483E"/>
    <w:rsid w:val="00F04B6F"/>
    <w:rsid w:val="00F04DC8"/>
    <w:rsid w:val="00F05308"/>
    <w:rsid w:val="00F0536F"/>
    <w:rsid w:val="00F05424"/>
    <w:rsid w:val="00F0542C"/>
    <w:rsid w:val="00F057E8"/>
    <w:rsid w:val="00F05A85"/>
    <w:rsid w:val="00F05B46"/>
    <w:rsid w:val="00F05CAA"/>
    <w:rsid w:val="00F05D46"/>
    <w:rsid w:val="00F05E1F"/>
    <w:rsid w:val="00F05EE6"/>
    <w:rsid w:val="00F06083"/>
    <w:rsid w:val="00F06103"/>
    <w:rsid w:val="00F0652D"/>
    <w:rsid w:val="00F0674C"/>
    <w:rsid w:val="00F0675F"/>
    <w:rsid w:val="00F069D9"/>
    <w:rsid w:val="00F06C77"/>
    <w:rsid w:val="00F070B2"/>
    <w:rsid w:val="00F07114"/>
    <w:rsid w:val="00F07127"/>
    <w:rsid w:val="00F071EC"/>
    <w:rsid w:val="00F07DBB"/>
    <w:rsid w:val="00F07E45"/>
    <w:rsid w:val="00F100B6"/>
    <w:rsid w:val="00F102DE"/>
    <w:rsid w:val="00F1054E"/>
    <w:rsid w:val="00F105B7"/>
    <w:rsid w:val="00F106B4"/>
    <w:rsid w:val="00F10953"/>
    <w:rsid w:val="00F10A37"/>
    <w:rsid w:val="00F10B0B"/>
    <w:rsid w:val="00F10C9C"/>
    <w:rsid w:val="00F1105C"/>
    <w:rsid w:val="00F11098"/>
    <w:rsid w:val="00F1116C"/>
    <w:rsid w:val="00F11483"/>
    <w:rsid w:val="00F11640"/>
    <w:rsid w:val="00F1172D"/>
    <w:rsid w:val="00F118B6"/>
    <w:rsid w:val="00F11B87"/>
    <w:rsid w:val="00F11B8D"/>
    <w:rsid w:val="00F11E05"/>
    <w:rsid w:val="00F11EF2"/>
    <w:rsid w:val="00F11F6F"/>
    <w:rsid w:val="00F122C2"/>
    <w:rsid w:val="00F12427"/>
    <w:rsid w:val="00F1247F"/>
    <w:rsid w:val="00F12616"/>
    <w:rsid w:val="00F1275B"/>
    <w:rsid w:val="00F12B2C"/>
    <w:rsid w:val="00F12DBA"/>
    <w:rsid w:val="00F13302"/>
    <w:rsid w:val="00F135FA"/>
    <w:rsid w:val="00F13698"/>
    <w:rsid w:val="00F138EE"/>
    <w:rsid w:val="00F13C48"/>
    <w:rsid w:val="00F13D56"/>
    <w:rsid w:val="00F13FBA"/>
    <w:rsid w:val="00F1403D"/>
    <w:rsid w:val="00F14272"/>
    <w:rsid w:val="00F14359"/>
    <w:rsid w:val="00F143ED"/>
    <w:rsid w:val="00F14444"/>
    <w:rsid w:val="00F1463A"/>
    <w:rsid w:val="00F1492E"/>
    <w:rsid w:val="00F14ACF"/>
    <w:rsid w:val="00F14C1F"/>
    <w:rsid w:val="00F14DA9"/>
    <w:rsid w:val="00F14E1F"/>
    <w:rsid w:val="00F14E28"/>
    <w:rsid w:val="00F150CF"/>
    <w:rsid w:val="00F1521B"/>
    <w:rsid w:val="00F1606D"/>
    <w:rsid w:val="00F16415"/>
    <w:rsid w:val="00F165DA"/>
    <w:rsid w:val="00F16686"/>
    <w:rsid w:val="00F166C1"/>
    <w:rsid w:val="00F16778"/>
    <w:rsid w:val="00F16824"/>
    <w:rsid w:val="00F168CB"/>
    <w:rsid w:val="00F16A62"/>
    <w:rsid w:val="00F16AC5"/>
    <w:rsid w:val="00F16D95"/>
    <w:rsid w:val="00F17100"/>
    <w:rsid w:val="00F176FA"/>
    <w:rsid w:val="00F1786F"/>
    <w:rsid w:val="00F178D5"/>
    <w:rsid w:val="00F179FD"/>
    <w:rsid w:val="00F17B7C"/>
    <w:rsid w:val="00F17D28"/>
    <w:rsid w:val="00F2030F"/>
    <w:rsid w:val="00F2032D"/>
    <w:rsid w:val="00F20512"/>
    <w:rsid w:val="00F20658"/>
    <w:rsid w:val="00F20C83"/>
    <w:rsid w:val="00F20DFE"/>
    <w:rsid w:val="00F20F9A"/>
    <w:rsid w:val="00F2100B"/>
    <w:rsid w:val="00F21505"/>
    <w:rsid w:val="00F215C7"/>
    <w:rsid w:val="00F219E6"/>
    <w:rsid w:val="00F21DEF"/>
    <w:rsid w:val="00F2216F"/>
    <w:rsid w:val="00F22361"/>
    <w:rsid w:val="00F22661"/>
    <w:rsid w:val="00F22666"/>
    <w:rsid w:val="00F22801"/>
    <w:rsid w:val="00F22829"/>
    <w:rsid w:val="00F228E2"/>
    <w:rsid w:val="00F22B44"/>
    <w:rsid w:val="00F22C41"/>
    <w:rsid w:val="00F2300D"/>
    <w:rsid w:val="00F236D9"/>
    <w:rsid w:val="00F236E7"/>
    <w:rsid w:val="00F2376D"/>
    <w:rsid w:val="00F238E0"/>
    <w:rsid w:val="00F24370"/>
    <w:rsid w:val="00F2439C"/>
    <w:rsid w:val="00F2442E"/>
    <w:rsid w:val="00F24559"/>
    <w:rsid w:val="00F2462A"/>
    <w:rsid w:val="00F24670"/>
    <w:rsid w:val="00F2492F"/>
    <w:rsid w:val="00F249BC"/>
    <w:rsid w:val="00F24A17"/>
    <w:rsid w:val="00F24A78"/>
    <w:rsid w:val="00F24B09"/>
    <w:rsid w:val="00F24C22"/>
    <w:rsid w:val="00F24F01"/>
    <w:rsid w:val="00F25117"/>
    <w:rsid w:val="00F25307"/>
    <w:rsid w:val="00F254AC"/>
    <w:rsid w:val="00F25816"/>
    <w:rsid w:val="00F258B3"/>
    <w:rsid w:val="00F25A34"/>
    <w:rsid w:val="00F25C9C"/>
    <w:rsid w:val="00F25D43"/>
    <w:rsid w:val="00F25E7B"/>
    <w:rsid w:val="00F26176"/>
    <w:rsid w:val="00F2627B"/>
    <w:rsid w:val="00F262A2"/>
    <w:rsid w:val="00F263FD"/>
    <w:rsid w:val="00F2663F"/>
    <w:rsid w:val="00F26679"/>
    <w:rsid w:val="00F268B7"/>
    <w:rsid w:val="00F26A02"/>
    <w:rsid w:val="00F26B05"/>
    <w:rsid w:val="00F26BE7"/>
    <w:rsid w:val="00F26D98"/>
    <w:rsid w:val="00F26E82"/>
    <w:rsid w:val="00F26F33"/>
    <w:rsid w:val="00F2703D"/>
    <w:rsid w:val="00F27247"/>
    <w:rsid w:val="00F272D8"/>
    <w:rsid w:val="00F273EE"/>
    <w:rsid w:val="00F27401"/>
    <w:rsid w:val="00F274C2"/>
    <w:rsid w:val="00F27501"/>
    <w:rsid w:val="00F279CA"/>
    <w:rsid w:val="00F27C3C"/>
    <w:rsid w:val="00F27CFB"/>
    <w:rsid w:val="00F27DF2"/>
    <w:rsid w:val="00F27ED4"/>
    <w:rsid w:val="00F27F39"/>
    <w:rsid w:val="00F300BD"/>
    <w:rsid w:val="00F30283"/>
    <w:rsid w:val="00F30429"/>
    <w:rsid w:val="00F30526"/>
    <w:rsid w:val="00F3092A"/>
    <w:rsid w:val="00F30A9B"/>
    <w:rsid w:val="00F30F0C"/>
    <w:rsid w:val="00F30F7E"/>
    <w:rsid w:val="00F311D5"/>
    <w:rsid w:val="00F3131F"/>
    <w:rsid w:val="00F319A9"/>
    <w:rsid w:val="00F31D0A"/>
    <w:rsid w:val="00F31D1E"/>
    <w:rsid w:val="00F31D70"/>
    <w:rsid w:val="00F31EB5"/>
    <w:rsid w:val="00F3230B"/>
    <w:rsid w:val="00F326AA"/>
    <w:rsid w:val="00F32849"/>
    <w:rsid w:val="00F3297D"/>
    <w:rsid w:val="00F32C3D"/>
    <w:rsid w:val="00F33051"/>
    <w:rsid w:val="00F33441"/>
    <w:rsid w:val="00F33576"/>
    <w:rsid w:val="00F33852"/>
    <w:rsid w:val="00F33BAD"/>
    <w:rsid w:val="00F33EA5"/>
    <w:rsid w:val="00F341E2"/>
    <w:rsid w:val="00F341F3"/>
    <w:rsid w:val="00F342FE"/>
    <w:rsid w:val="00F34AC0"/>
    <w:rsid w:val="00F34CB6"/>
    <w:rsid w:val="00F3504A"/>
    <w:rsid w:val="00F352A8"/>
    <w:rsid w:val="00F35318"/>
    <w:rsid w:val="00F35355"/>
    <w:rsid w:val="00F35572"/>
    <w:rsid w:val="00F3566F"/>
    <w:rsid w:val="00F35718"/>
    <w:rsid w:val="00F358A2"/>
    <w:rsid w:val="00F35F52"/>
    <w:rsid w:val="00F3608A"/>
    <w:rsid w:val="00F360CD"/>
    <w:rsid w:val="00F36249"/>
    <w:rsid w:val="00F3645F"/>
    <w:rsid w:val="00F365CB"/>
    <w:rsid w:val="00F365F2"/>
    <w:rsid w:val="00F365FC"/>
    <w:rsid w:val="00F36692"/>
    <w:rsid w:val="00F366C5"/>
    <w:rsid w:val="00F36877"/>
    <w:rsid w:val="00F373A9"/>
    <w:rsid w:val="00F373C1"/>
    <w:rsid w:val="00F37537"/>
    <w:rsid w:val="00F37B39"/>
    <w:rsid w:val="00F37CD9"/>
    <w:rsid w:val="00F401CB"/>
    <w:rsid w:val="00F40228"/>
    <w:rsid w:val="00F40525"/>
    <w:rsid w:val="00F40780"/>
    <w:rsid w:val="00F408AB"/>
    <w:rsid w:val="00F408F9"/>
    <w:rsid w:val="00F40D69"/>
    <w:rsid w:val="00F40DA1"/>
    <w:rsid w:val="00F40DE9"/>
    <w:rsid w:val="00F40E2A"/>
    <w:rsid w:val="00F4100C"/>
    <w:rsid w:val="00F4107D"/>
    <w:rsid w:val="00F410EE"/>
    <w:rsid w:val="00F410F8"/>
    <w:rsid w:val="00F41368"/>
    <w:rsid w:val="00F4184C"/>
    <w:rsid w:val="00F419BC"/>
    <w:rsid w:val="00F41B89"/>
    <w:rsid w:val="00F41D6B"/>
    <w:rsid w:val="00F42164"/>
    <w:rsid w:val="00F42334"/>
    <w:rsid w:val="00F42691"/>
    <w:rsid w:val="00F42895"/>
    <w:rsid w:val="00F42938"/>
    <w:rsid w:val="00F42BA1"/>
    <w:rsid w:val="00F42BE8"/>
    <w:rsid w:val="00F42E88"/>
    <w:rsid w:val="00F42F72"/>
    <w:rsid w:val="00F4300A"/>
    <w:rsid w:val="00F435A1"/>
    <w:rsid w:val="00F43676"/>
    <w:rsid w:val="00F438D3"/>
    <w:rsid w:val="00F43AF9"/>
    <w:rsid w:val="00F43F1F"/>
    <w:rsid w:val="00F4428A"/>
    <w:rsid w:val="00F44294"/>
    <w:rsid w:val="00F4430C"/>
    <w:rsid w:val="00F443C9"/>
    <w:rsid w:val="00F445AF"/>
    <w:rsid w:val="00F445E3"/>
    <w:rsid w:val="00F44898"/>
    <w:rsid w:val="00F44C39"/>
    <w:rsid w:val="00F44CD0"/>
    <w:rsid w:val="00F44D7D"/>
    <w:rsid w:val="00F44DD0"/>
    <w:rsid w:val="00F45036"/>
    <w:rsid w:val="00F45086"/>
    <w:rsid w:val="00F452AC"/>
    <w:rsid w:val="00F45460"/>
    <w:rsid w:val="00F4553A"/>
    <w:rsid w:val="00F455B6"/>
    <w:rsid w:val="00F4583C"/>
    <w:rsid w:val="00F459D0"/>
    <w:rsid w:val="00F45AF9"/>
    <w:rsid w:val="00F45CFD"/>
    <w:rsid w:val="00F45D1D"/>
    <w:rsid w:val="00F45E3C"/>
    <w:rsid w:val="00F45E72"/>
    <w:rsid w:val="00F461F5"/>
    <w:rsid w:val="00F462C9"/>
    <w:rsid w:val="00F464AD"/>
    <w:rsid w:val="00F4667F"/>
    <w:rsid w:val="00F468D7"/>
    <w:rsid w:val="00F468E4"/>
    <w:rsid w:val="00F4691B"/>
    <w:rsid w:val="00F46A91"/>
    <w:rsid w:val="00F46AE5"/>
    <w:rsid w:val="00F46BD0"/>
    <w:rsid w:val="00F46BE8"/>
    <w:rsid w:val="00F46EE3"/>
    <w:rsid w:val="00F471DD"/>
    <w:rsid w:val="00F471EE"/>
    <w:rsid w:val="00F47258"/>
    <w:rsid w:val="00F4755F"/>
    <w:rsid w:val="00F4762E"/>
    <w:rsid w:val="00F47704"/>
    <w:rsid w:val="00F4774F"/>
    <w:rsid w:val="00F47818"/>
    <w:rsid w:val="00F479AD"/>
    <w:rsid w:val="00F47A03"/>
    <w:rsid w:val="00F47CFE"/>
    <w:rsid w:val="00F47D33"/>
    <w:rsid w:val="00F47DB1"/>
    <w:rsid w:val="00F47DBA"/>
    <w:rsid w:val="00F47E3A"/>
    <w:rsid w:val="00F50343"/>
    <w:rsid w:val="00F5047D"/>
    <w:rsid w:val="00F509B1"/>
    <w:rsid w:val="00F509CF"/>
    <w:rsid w:val="00F50A0B"/>
    <w:rsid w:val="00F50EE8"/>
    <w:rsid w:val="00F51015"/>
    <w:rsid w:val="00F5101E"/>
    <w:rsid w:val="00F51046"/>
    <w:rsid w:val="00F51290"/>
    <w:rsid w:val="00F51B77"/>
    <w:rsid w:val="00F51C1F"/>
    <w:rsid w:val="00F51D0F"/>
    <w:rsid w:val="00F51FE4"/>
    <w:rsid w:val="00F52187"/>
    <w:rsid w:val="00F521A4"/>
    <w:rsid w:val="00F5220C"/>
    <w:rsid w:val="00F525DA"/>
    <w:rsid w:val="00F529AE"/>
    <w:rsid w:val="00F52A6B"/>
    <w:rsid w:val="00F52E3E"/>
    <w:rsid w:val="00F52FDB"/>
    <w:rsid w:val="00F531E1"/>
    <w:rsid w:val="00F53651"/>
    <w:rsid w:val="00F537F5"/>
    <w:rsid w:val="00F53B86"/>
    <w:rsid w:val="00F53EA4"/>
    <w:rsid w:val="00F53EF9"/>
    <w:rsid w:val="00F54119"/>
    <w:rsid w:val="00F541DF"/>
    <w:rsid w:val="00F54441"/>
    <w:rsid w:val="00F544F1"/>
    <w:rsid w:val="00F5471E"/>
    <w:rsid w:val="00F54760"/>
    <w:rsid w:val="00F54C34"/>
    <w:rsid w:val="00F54D10"/>
    <w:rsid w:val="00F54D72"/>
    <w:rsid w:val="00F54EAE"/>
    <w:rsid w:val="00F54EE1"/>
    <w:rsid w:val="00F54F79"/>
    <w:rsid w:val="00F5506E"/>
    <w:rsid w:val="00F55501"/>
    <w:rsid w:val="00F55A75"/>
    <w:rsid w:val="00F55AB8"/>
    <w:rsid w:val="00F55C2E"/>
    <w:rsid w:val="00F55DAA"/>
    <w:rsid w:val="00F56021"/>
    <w:rsid w:val="00F56058"/>
    <w:rsid w:val="00F560FD"/>
    <w:rsid w:val="00F561D7"/>
    <w:rsid w:val="00F561E3"/>
    <w:rsid w:val="00F56527"/>
    <w:rsid w:val="00F56647"/>
    <w:rsid w:val="00F56B03"/>
    <w:rsid w:val="00F56BFF"/>
    <w:rsid w:val="00F56C2A"/>
    <w:rsid w:val="00F56CE8"/>
    <w:rsid w:val="00F56D6B"/>
    <w:rsid w:val="00F56E4F"/>
    <w:rsid w:val="00F57200"/>
    <w:rsid w:val="00F57215"/>
    <w:rsid w:val="00F57274"/>
    <w:rsid w:val="00F572BD"/>
    <w:rsid w:val="00F5731B"/>
    <w:rsid w:val="00F57361"/>
    <w:rsid w:val="00F57474"/>
    <w:rsid w:val="00F578A3"/>
    <w:rsid w:val="00F57960"/>
    <w:rsid w:val="00F579DD"/>
    <w:rsid w:val="00F57CF0"/>
    <w:rsid w:val="00F6001C"/>
    <w:rsid w:val="00F600C7"/>
    <w:rsid w:val="00F602E7"/>
    <w:rsid w:val="00F60436"/>
    <w:rsid w:val="00F6053D"/>
    <w:rsid w:val="00F60899"/>
    <w:rsid w:val="00F60D40"/>
    <w:rsid w:val="00F60E6E"/>
    <w:rsid w:val="00F60E73"/>
    <w:rsid w:val="00F60E9F"/>
    <w:rsid w:val="00F61010"/>
    <w:rsid w:val="00F61142"/>
    <w:rsid w:val="00F6192B"/>
    <w:rsid w:val="00F61AD2"/>
    <w:rsid w:val="00F61FCD"/>
    <w:rsid w:val="00F62869"/>
    <w:rsid w:val="00F62BD9"/>
    <w:rsid w:val="00F62BF4"/>
    <w:rsid w:val="00F62C3B"/>
    <w:rsid w:val="00F62FB3"/>
    <w:rsid w:val="00F635B1"/>
    <w:rsid w:val="00F63CE3"/>
    <w:rsid w:val="00F63F3C"/>
    <w:rsid w:val="00F63F76"/>
    <w:rsid w:val="00F641B0"/>
    <w:rsid w:val="00F6429C"/>
    <w:rsid w:val="00F6449F"/>
    <w:rsid w:val="00F64563"/>
    <w:rsid w:val="00F64654"/>
    <w:rsid w:val="00F64913"/>
    <w:rsid w:val="00F64A09"/>
    <w:rsid w:val="00F64B77"/>
    <w:rsid w:val="00F64BAD"/>
    <w:rsid w:val="00F64C5A"/>
    <w:rsid w:val="00F64DD7"/>
    <w:rsid w:val="00F652BD"/>
    <w:rsid w:val="00F65337"/>
    <w:rsid w:val="00F653A2"/>
    <w:rsid w:val="00F65914"/>
    <w:rsid w:val="00F659BA"/>
    <w:rsid w:val="00F659D8"/>
    <w:rsid w:val="00F65CB8"/>
    <w:rsid w:val="00F65F18"/>
    <w:rsid w:val="00F65FAE"/>
    <w:rsid w:val="00F6608A"/>
    <w:rsid w:val="00F660F0"/>
    <w:rsid w:val="00F66666"/>
    <w:rsid w:val="00F6668F"/>
    <w:rsid w:val="00F66764"/>
    <w:rsid w:val="00F66836"/>
    <w:rsid w:val="00F66931"/>
    <w:rsid w:val="00F6697B"/>
    <w:rsid w:val="00F66AAC"/>
    <w:rsid w:val="00F66D13"/>
    <w:rsid w:val="00F66E14"/>
    <w:rsid w:val="00F66F11"/>
    <w:rsid w:val="00F6703E"/>
    <w:rsid w:val="00F67174"/>
    <w:rsid w:val="00F6772E"/>
    <w:rsid w:val="00F6774B"/>
    <w:rsid w:val="00F67779"/>
    <w:rsid w:val="00F6780F"/>
    <w:rsid w:val="00F6785B"/>
    <w:rsid w:val="00F678AC"/>
    <w:rsid w:val="00F67AEA"/>
    <w:rsid w:val="00F67EC2"/>
    <w:rsid w:val="00F700B0"/>
    <w:rsid w:val="00F70339"/>
    <w:rsid w:val="00F7060C"/>
    <w:rsid w:val="00F7088C"/>
    <w:rsid w:val="00F708CD"/>
    <w:rsid w:val="00F709B7"/>
    <w:rsid w:val="00F70AED"/>
    <w:rsid w:val="00F70BA1"/>
    <w:rsid w:val="00F70C49"/>
    <w:rsid w:val="00F70ED7"/>
    <w:rsid w:val="00F710B1"/>
    <w:rsid w:val="00F710F7"/>
    <w:rsid w:val="00F71153"/>
    <w:rsid w:val="00F71483"/>
    <w:rsid w:val="00F71792"/>
    <w:rsid w:val="00F718A7"/>
    <w:rsid w:val="00F71964"/>
    <w:rsid w:val="00F71A2B"/>
    <w:rsid w:val="00F71AD3"/>
    <w:rsid w:val="00F71D30"/>
    <w:rsid w:val="00F7212F"/>
    <w:rsid w:val="00F722AD"/>
    <w:rsid w:val="00F722D6"/>
    <w:rsid w:val="00F72653"/>
    <w:rsid w:val="00F72836"/>
    <w:rsid w:val="00F72856"/>
    <w:rsid w:val="00F72A6E"/>
    <w:rsid w:val="00F72DD2"/>
    <w:rsid w:val="00F72E3D"/>
    <w:rsid w:val="00F73092"/>
    <w:rsid w:val="00F731D2"/>
    <w:rsid w:val="00F736D1"/>
    <w:rsid w:val="00F737A1"/>
    <w:rsid w:val="00F73F6A"/>
    <w:rsid w:val="00F74672"/>
    <w:rsid w:val="00F74C0A"/>
    <w:rsid w:val="00F74CCB"/>
    <w:rsid w:val="00F75393"/>
    <w:rsid w:val="00F753B2"/>
    <w:rsid w:val="00F7579C"/>
    <w:rsid w:val="00F75A57"/>
    <w:rsid w:val="00F7619A"/>
    <w:rsid w:val="00F7627E"/>
    <w:rsid w:val="00F76621"/>
    <w:rsid w:val="00F7696D"/>
    <w:rsid w:val="00F7697F"/>
    <w:rsid w:val="00F76AEA"/>
    <w:rsid w:val="00F76B80"/>
    <w:rsid w:val="00F76CC5"/>
    <w:rsid w:val="00F76E56"/>
    <w:rsid w:val="00F77187"/>
    <w:rsid w:val="00F77256"/>
    <w:rsid w:val="00F775CF"/>
    <w:rsid w:val="00F77616"/>
    <w:rsid w:val="00F7782A"/>
    <w:rsid w:val="00F77911"/>
    <w:rsid w:val="00F779DB"/>
    <w:rsid w:val="00F77B2E"/>
    <w:rsid w:val="00F77C14"/>
    <w:rsid w:val="00F77C3D"/>
    <w:rsid w:val="00F8007F"/>
    <w:rsid w:val="00F802C1"/>
    <w:rsid w:val="00F8052D"/>
    <w:rsid w:val="00F805A4"/>
    <w:rsid w:val="00F808DD"/>
    <w:rsid w:val="00F80935"/>
    <w:rsid w:val="00F80AF4"/>
    <w:rsid w:val="00F80C2A"/>
    <w:rsid w:val="00F80F7A"/>
    <w:rsid w:val="00F8110B"/>
    <w:rsid w:val="00F8129C"/>
    <w:rsid w:val="00F815E4"/>
    <w:rsid w:val="00F818A1"/>
    <w:rsid w:val="00F81933"/>
    <w:rsid w:val="00F81A6F"/>
    <w:rsid w:val="00F81D38"/>
    <w:rsid w:val="00F81E39"/>
    <w:rsid w:val="00F81F10"/>
    <w:rsid w:val="00F81F15"/>
    <w:rsid w:val="00F81F72"/>
    <w:rsid w:val="00F81FA7"/>
    <w:rsid w:val="00F8219F"/>
    <w:rsid w:val="00F822D0"/>
    <w:rsid w:val="00F826E6"/>
    <w:rsid w:val="00F82830"/>
    <w:rsid w:val="00F82972"/>
    <w:rsid w:val="00F82BDA"/>
    <w:rsid w:val="00F82DC1"/>
    <w:rsid w:val="00F83036"/>
    <w:rsid w:val="00F83308"/>
    <w:rsid w:val="00F834A5"/>
    <w:rsid w:val="00F83702"/>
    <w:rsid w:val="00F83756"/>
    <w:rsid w:val="00F837DB"/>
    <w:rsid w:val="00F8388E"/>
    <w:rsid w:val="00F8397E"/>
    <w:rsid w:val="00F8398F"/>
    <w:rsid w:val="00F83D16"/>
    <w:rsid w:val="00F840AE"/>
    <w:rsid w:val="00F8455B"/>
    <w:rsid w:val="00F850C2"/>
    <w:rsid w:val="00F852D9"/>
    <w:rsid w:val="00F85534"/>
    <w:rsid w:val="00F85542"/>
    <w:rsid w:val="00F8586A"/>
    <w:rsid w:val="00F85870"/>
    <w:rsid w:val="00F85873"/>
    <w:rsid w:val="00F859D5"/>
    <w:rsid w:val="00F85B9C"/>
    <w:rsid w:val="00F85D84"/>
    <w:rsid w:val="00F85F43"/>
    <w:rsid w:val="00F860B3"/>
    <w:rsid w:val="00F8650C"/>
    <w:rsid w:val="00F866AF"/>
    <w:rsid w:val="00F867D6"/>
    <w:rsid w:val="00F867FF"/>
    <w:rsid w:val="00F86826"/>
    <w:rsid w:val="00F86863"/>
    <w:rsid w:val="00F868C9"/>
    <w:rsid w:val="00F86AEC"/>
    <w:rsid w:val="00F8702C"/>
    <w:rsid w:val="00F87055"/>
    <w:rsid w:val="00F87143"/>
    <w:rsid w:val="00F871A4"/>
    <w:rsid w:val="00F87404"/>
    <w:rsid w:val="00F877B5"/>
    <w:rsid w:val="00F87B5E"/>
    <w:rsid w:val="00F87C04"/>
    <w:rsid w:val="00F87D46"/>
    <w:rsid w:val="00F9004F"/>
    <w:rsid w:val="00F90101"/>
    <w:rsid w:val="00F90537"/>
    <w:rsid w:val="00F90562"/>
    <w:rsid w:val="00F9065C"/>
    <w:rsid w:val="00F9076E"/>
    <w:rsid w:val="00F90BAD"/>
    <w:rsid w:val="00F90CCD"/>
    <w:rsid w:val="00F90F67"/>
    <w:rsid w:val="00F9101E"/>
    <w:rsid w:val="00F914C3"/>
    <w:rsid w:val="00F91579"/>
    <w:rsid w:val="00F91634"/>
    <w:rsid w:val="00F919CD"/>
    <w:rsid w:val="00F91A2F"/>
    <w:rsid w:val="00F91CD8"/>
    <w:rsid w:val="00F91E7A"/>
    <w:rsid w:val="00F91FD3"/>
    <w:rsid w:val="00F920EC"/>
    <w:rsid w:val="00F92392"/>
    <w:rsid w:val="00F925BB"/>
    <w:rsid w:val="00F92B1D"/>
    <w:rsid w:val="00F92B7D"/>
    <w:rsid w:val="00F92D40"/>
    <w:rsid w:val="00F93723"/>
    <w:rsid w:val="00F9382E"/>
    <w:rsid w:val="00F93977"/>
    <w:rsid w:val="00F93AF1"/>
    <w:rsid w:val="00F93C30"/>
    <w:rsid w:val="00F94126"/>
    <w:rsid w:val="00F94389"/>
    <w:rsid w:val="00F94479"/>
    <w:rsid w:val="00F9471F"/>
    <w:rsid w:val="00F94A48"/>
    <w:rsid w:val="00F94BE0"/>
    <w:rsid w:val="00F94C9C"/>
    <w:rsid w:val="00F94D9C"/>
    <w:rsid w:val="00F951C1"/>
    <w:rsid w:val="00F953D5"/>
    <w:rsid w:val="00F95538"/>
    <w:rsid w:val="00F95935"/>
    <w:rsid w:val="00F959A5"/>
    <w:rsid w:val="00F96270"/>
    <w:rsid w:val="00F963B5"/>
    <w:rsid w:val="00F9663D"/>
    <w:rsid w:val="00F966D0"/>
    <w:rsid w:val="00F9690C"/>
    <w:rsid w:val="00F96A80"/>
    <w:rsid w:val="00F96F8D"/>
    <w:rsid w:val="00F97043"/>
    <w:rsid w:val="00F973DB"/>
    <w:rsid w:val="00F9746F"/>
    <w:rsid w:val="00F97AF3"/>
    <w:rsid w:val="00F97BEA"/>
    <w:rsid w:val="00FA018F"/>
    <w:rsid w:val="00FA0927"/>
    <w:rsid w:val="00FA0B3D"/>
    <w:rsid w:val="00FA0BA4"/>
    <w:rsid w:val="00FA0D1D"/>
    <w:rsid w:val="00FA0FBD"/>
    <w:rsid w:val="00FA11B1"/>
    <w:rsid w:val="00FA137F"/>
    <w:rsid w:val="00FA13E8"/>
    <w:rsid w:val="00FA152F"/>
    <w:rsid w:val="00FA17B0"/>
    <w:rsid w:val="00FA17B9"/>
    <w:rsid w:val="00FA1897"/>
    <w:rsid w:val="00FA1919"/>
    <w:rsid w:val="00FA1A2D"/>
    <w:rsid w:val="00FA1B76"/>
    <w:rsid w:val="00FA1E84"/>
    <w:rsid w:val="00FA22E5"/>
    <w:rsid w:val="00FA28B5"/>
    <w:rsid w:val="00FA2AD7"/>
    <w:rsid w:val="00FA2B20"/>
    <w:rsid w:val="00FA2CF2"/>
    <w:rsid w:val="00FA2E5C"/>
    <w:rsid w:val="00FA307A"/>
    <w:rsid w:val="00FA3122"/>
    <w:rsid w:val="00FA3170"/>
    <w:rsid w:val="00FA3176"/>
    <w:rsid w:val="00FA33F4"/>
    <w:rsid w:val="00FA3C18"/>
    <w:rsid w:val="00FA3E15"/>
    <w:rsid w:val="00FA44E2"/>
    <w:rsid w:val="00FA487E"/>
    <w:rsid w:val="00FA4923"/>
    <w:rsid w:val="00FA4AAD"/>
    <w:rsid w:val="00FA5603"/>
    <w:rsid w:val="00FA563B"/>
    <w:rsid w:val="00FA5B3A"/>
    <w:rsid w:val="00FA5C36"/>
    <w:rsid w:val="00FA5CF2"/>
    <w:rsid w:val="00FA5D00"/>
    <w:rsid w:val="00FA5D1E"/>
    <w:rsid w:val="00FA5E59"/>
    <w:rsid w:val="00FA615E"/>
    <w:rsid w:val="00FA6190"/>
    <w:rsid w:val="00FA62A7"/>
    <w:rsid w:val="00FA65D3"/>
    <w:rsid w:val="00FA687E"/>
    <w:rsid w:val="00FA6886"/>
    <w:rsid w:val="00FA6C5F"/>
    <w:rsid w:val="00FA6FDE"/>
    <w:rsid w:val="00FA7306"/>
    <w:rsid w:val="00FA73A8"/>
    <w:rsid w:val="00FA786A"/>
    <w:rsid w:val="00FA78AA"/>
    <w:rsid w:val="00FA78D2"/>
    <w:rsid w:val="00FA7D29"/>
    <w:rsid w:val="00FB003B"/>
    <w:rsid w:val="00FB0316"/>
    <w:rsid w:val="00FB0365"/>
    <w:rsid w:val="00FB036A"/>
    <w:rsid w:val="00FB058A"/>
    <w:rsid w:val="00FB09C0"/>
    <w:rsid w:val="00FB0B27"/>
    <w:rsid w:val="00FB0BE4"/>
    <w:rsid w:val="00FB0FA4"/>
    <w:rsid w:val="00FB105E"/>
    <w:rsid w:val="00FB14E6"/>
    <w:rsid w:val="00FB1655"/>
    <w:rsid w:val="00FB20B8"/>
    <w:rsid w:val="00FB24D3"/>
    <w:rsid w:val="00FB26D9"/>
    <w:rsid w:val="00FB27B4"/>
    <w:rsid w:val="00FB28BD"/>
    <w:rsid w:val="00FB2A76"/>
    <w:rsid w:val="00FB2A8E"/>
    <w:rsid w:val="00FB2A97"/>
    <w:rsid w:val="00FB2AED"/>
    <w:rsid w:val="00FB2CA2"/>
    <w:rsid w:val="00FB314D"/>
    <w:rsid w:val="00FB32AE"/>
    <w:rsid w:val="00FB32D9"/>
    <w:rsid w:val="00FB36C2"/>
    <w:rsid w:val="00FB37EA"/>
    <w:rsid w:val="00FB3972"/>
    <w:rsid w:val="00FB3B8E"/>
    <w:rsid w:val="00FB3E31"/>
    <w:rsid w:val="00FB3F70"/>
    <w:rsid w:val="00FB411D"/>
    <w:rsid w:val="00FB41BE"/>
    <w:rsid w:val="00FB425D"/>
    <w:rsid w:val="00FB4594"/>
    <w:rsid w:val="00FB45B3"/>
    <w:rsid w:val="00FB45CE"/>
    <w:rsid w:val="00FB4733"/>
    <w:rsid w:val="00FB480B"/>
    <w:rsid w:val="00FB48A4"/>
    <w:rsid w:val="00FB4AB7"/>
    <w:rsid w:val="00FB4ACB"/>
    <w:rsid w:val="00FB4ACD"/>
    <w:rsid w:val="00FB4F37"/>
    <w:rsid w:val="00FB4FAD"/>
    <w:rsid w:val="00FB5093"/>
    <w:rsid w:val="00FB51D1"/>
    <w:rsid w:val="00FB53CE"/>
    <w:rsid w:val="00FB5426"/>
    <w:rsid w:val="00FB5540"/>
    <w:rsid w:val="00FB565F"/>
    <w:rsid w:val="00FB5B27"/>
    <w:rsid w:val="00FB5B59"/>
    <w:rsid w:val="00FB5C0E"/>
    <w:rsid w:val="00FB5E4E"/>
    <w:rsid w:val="00FB5EB1"/>
    <w:rsid w:val="00FB5F80"/>
    <w:rsid w:val="00FB5FC6"/>
    <w:rsid w:val="00FB6008"/>
    <w:rsid w:val="00FB6196"/>
    <w:rsid w:val="00FB631B"/>
    <w:rsid w:val="00FB637B"/>
    <w:rsid w:val="00FB68A6"/>
    <w:rsid w:val="00FB6C01"/>
    <w:rsid w:val="00FB701C"/>
    <w:rsid w:val="00FB705A"/>
    <w:rsid w:val="00FB7117"/>
    <w:rsid w:val="00FB716B"/>
    <w:rsid w:val="00FB71B7"/>
    <w:rsid w:val="00FB71D5"/>
    <w:rsid w:val="00FB7267"/>
    <w:rsid w:val="00FB72FE"/>
    <w:rsid w:val="00FB7419"/>
    <w:rsid w:val="00FB74EF"/>
    <w:rsid w:val="00FB7588"/>
    <w:rsid w:val="00FB75FF"/>
    <w:rsid w:val="00FB7667"/>
    <w:rsid w:val="00FB778F"/>
    <w:rsid w:val="00FB78E4"/>
    <w:rsid w:val="00FB7B92"/>
    <w:rsid w:val="00FB7B94"/>
    <w:rsid w:val="00FB7E20"/>
    <w:rsid w:val="00FC00B8"/>
    <w:rsid w:val="00FC02D7"/>
    <w:rsid w:val="00FC04DB"/>
    <w:rsid w:val="00FC0A8B"/>
    <w:rsid w:val="00FC0CAF"/>
    <w:rsid w:val="00FC125D"/>
    <w:rsid w:val="00FC1431"/>
    <w:rsid w:val="00FC1676"/>
    <w:rsid w:val="00FC1707"/>
    <w:rsid w:val="00FC19D4"/>
    <w:rsid w:val="00FC1A44"/>
    <w:rsid w:val="00FC1B1A"/>
    <w:rsid w:val="00FC1BED"/>
    <w:rsid w:val="00FC1D88"/>
    <w:rsid w:val="00FC1E8F"/>
    <w:rsid w:val="00FC2211"/>
    <w:rsid w:val="00FC2582"/>
    <w:rsid w:val="00FC26ED"/>
    <w:rsid w:val="00FC28D1"/>
    <w:rsid w:val="00FC2A3D"/>
    <w:rsid w:val="00FC2BD4"/>
    <w:rsid w:val="00FC2C41"/>
    <w:rsid w:val="00FC2DB3"/>
    <w:rsid w:val="00FC2EB2"/>
    <w:rsid w:val="00FC2FD2"/>
    <w:rsid w:val="00FC3128"/>
    <w:rsid w:val="00FC347C"/>
    <w:rsid w:val="00FC355C"/>
    <w:rsid w:val="00FC368E"/>
    <w:rsid w:val="00FC3964"/>
    <w:rsid w:val="00FC3996"/>
    <w:rsid w:val="00FC3C32"/>
    <w:rsid w:val="00FC43EA"/>
    <w:rsid w:val="00FC45AB"/>
    <w:rsid w:val="00FC45EA"/>
    <w:rsid w:val="00FC482F"/>
    <w:rsid w:val="00FC4AD6"/>
    <w:rsid w:val="00FC4AE2"/>
    <w:rsid w:val="00FC4DC7"/>
    <w:rsid w:val="00FC4E6D"/>
    <w:rsid w:val="00FC529A"/>
    <w:rsid w:val="00FC5349"/>
    <w:rsid w:val="00FC53FE"/>
    <w:rsid w:val="00FC55E9"/>
    <w:rsid w:val="00FC585F"/>
    <w:rsid w:val="00FC599E"/>
    <w:rsid w:val="00FC59C6"/>
    <w:rsid w:val="00FC5A85"/>
    <w:rsid w:val="00FC5B31"/>
    <w:rsid w:val="00FC5B94"/>
    <w:rsid w:val="00FC5F94"/>
    <w:rsid w:val="00FC61EB"/>
    <w:rsid w:val="00FC66E7"/>
    <w:rsid w:val="00FC6734"/>
    <w:rsid w:val="00FC69E3"/>
    <w:rsid w:val="00FC6AD2"/>
    <w:rsid w:val="00FC6B1E"/>
    <w:rsid w:val="00FC6B4C"/>
    <w:rsid w:val="00FC6E0A"/>
    <w:rsid w:val="00FC7143"/>
    <w:rsid w:val="00FC7239"/>
    <w:rsid w:val="00FC72CD"/>
    <w:rsid w:val="00FC7321"/>
    <w:rsid w:val="00FC77F4"/>
    <w:rsid w:val="00FC7904"/>
    <w:rsid w:val="00FC7999"/>
    <w:rsid w:val="00FC7A12"/>
    <w:rsid w:val="00FC7A39"/>
    <w:rsid w:val="00FC7AB2"/>
    <w:rsid w:val="00FD0212"/>
    <w:rsid w:val="00FD024A"/>
    <w:rsid w:val="00FD0265"/>
    <w:rsid w:val="00FD0310"/>
    <w:rsid w:val="00FD054E"/>
    <w:rsid w:val="00FD079B"/>
    <w:rsid w:val="00FD08F7"/>
    <w:rsid w:val="00FD0EEE"/>
    <w:rsid w:val="00FD1177"/>
    <w:rsid w:val="00FD1694"/>
    <w:rsid w:val="00FD1798"/>
    <w:rsid w:val="00FD18CD"/>
    <w:rsid w:val="00FD1B45"/>
    <w:rsid w:val="00FD1E5D"/>
    <w:rsid w:val="00FD1F0E"/>
    <w:rsid w:val="00FD20AC"/>
    <w:rsid w:val="00FD212C"/>
    <w:rsid w:val="00FD215C"/>
    <w:rsid w:val="00FD2230"/>
    <w:rsid w:val="00FD2604"/>
    <w:rsid w:val="00FD2A2A"/>
    <w:rsid w:val="00FD2C00"/>
    <w:rsid w:val="00FD2D3A"/>
    <w:rsid w:val="00FD307E"/>
    <w:rsid w:val="00FD31A7"/>
    <w:rsid w:val="00FD33EE"/>
    <w:rsid w:val="00FD3425"/>
    <w:rsid w:val="00FD347B"/>
    <w:rsid w:val="00FD3488"/>
    <w:rsid w:val="00FD3A26"/>
    <w:rsid w:val="00FD3E8B"/>
    <w:rsid w:val="00FD3F52"/>
    <w:rsid w:val="00FD3FE9"/>
    <w:rsid w:val="00FD40A2"/>
    <w:rsid w:val="00FD419F"/>
    <w:rsid w:val="00FD42C3"/>
    <w:rsid w:val="00FD45F5"/>
    <w:rsid w:val="00FD47D7"/>
    <w:rsid w:val="00FD491C"/>
    <w:rsid w:val="00FD49A6"/>
    <w:rsid w:val="00FD49F8"/>
    <w:rsid w:val="00FD4C05"/>
    <w:rsid w:val="00FD520D"/>
    <w:rsid w:val="00FD53F5"/>
    <w:rsid w:val="00FD587C"/>
    <w:rsid w:val="00FD5A29"/>
    <w:rsid w:val="00FD5B1D"/>
    <w:rsid w:val="00FD5BA0"/>
    <w:rsid w:val="00FD5CB7"/>
    <w:rsid w:val="00FD5D48"/>
    <w:rsid w:val="00FD5E9C"/>
    <w:rsid w:val="00FD610F"/>
    <w:rsid w:val="00FD6122"/>
    <w:rsid w:val="00FD6170"/>
    <w:rsid w:val="00FD69BD"/>
    <w:rsid w:val="00FD6A38"/>
    <w:rsid w:val="00FD6AE2"/>
    <w:rsid w:val="00FD6CEB"/>
    <w:rsid w:val="00FD6D2D"/>
    <w:rsid w:val="00FD6D38"/>
    <w:rsid w:val="00FD6D84"/>
    <w:rsid w:val="00FD6DE6"/>
    <w:rsid w:val="00FD6FC2"/>
    <w:rsid w:val="00FD7068"/>
    <w:rsid w:val="00FD72BB"/>
    <w:rsid w:val="00FD72C2"/>
    <w:rsid w:val="00FD7391"/>
    <w:rsid w:val="00FD7804"/>
    <w:rsid w:val="00FD7812"/>
    <w:rsid w:val="00FD7A91"/>
    <w:rsid w:val="00FD7AFE"/>
    <w:rsid w:val="00FD7CF7"/>
    <w:rsid w:val="00FD7DFC"/>
    <w:rsid w:val="00FE0075"/>
    <w:rsid w:val="00FE0450"/>
    <w:rsid w:val="00FE06DE"/>
    <w:rsid w:val="00FE08BA"/>
    <w:rsid w:val="00FE0A50"/>
    <w:rsid w:val="00FE0A59"/>
    <w:rsid w:val="00FE0ADA"/>
    <w:rsid w:val="00FE0B0E"/>
    <w:rsid w:val="00FE0C40"/>
    <w:rsid w:val="00FE0C7D"/>
    <w:rsid w:val="00FE0F54"/>
    <w:rsid w:val="00FE1205"/>
    <w:rsid w:val="00FE12A2"/>
    <w:rsid w:val="00FE16ED"/>
    <w:rsid w:val="00FE1EAE"/>
    <w:rsid w:val="00FE2159"/>
    <w:rsid w:val="00FE22C9"/>
    <w:rsid w:val="00FE243A"/>
    <w:rsid w:val="00FE24BB"/>
    <w:rsid w:val="00FE2525"/>
    <w:rsid w:val="00FE2FC8"/>
    <w:rsid w:val="00FE30EA"/>
    <w:rsid w:val="00FE3123"/>
    <w:rsid w:val="00FE34AF"/>
    <w:rsid w:val="00FE3B0A"/>
    <w:rsid w:val="00FE3C82"/>
    <w:rsid w:val="00FE3D79"/>
    <w:rsid w:val="00FE44BB"/>
    <w:rsid w:val="00FE462C"/>
    <w:rsid w:val="00FE4702"/>
    <w:rsid w:val="00FE47AA"/>
    <w:rsid w:val="00FE4B72"/>
    <w:rsid w:val="00FE4F4B"/>
    <w:rsid w:val="00FE51C5"/>
    <w:rsid w:val="00FE53DE"/>
    <w:rsid w:val="00FE5617"/>
    <w:rsid w:val="00FE562D"/>
    <w:rsid w:val="00FE57F5"/>
    <w:rsid w:val="00FE5A2B"/>
    <w:rsid w:val="00FE5DA6"/>
    <w:rsid w:val="00FE5DBA"/>
    <w:rsid w:val="00FE5FCC"/>
    <w:rsid w:val="00FE6209"/>
    <w:rsid w:val="00FE621C"/>
    <w:rsid w:val="00FE63F8"/>
    <w:rsid w:val="00FE6467"/>
    <w:rsid w:val="00FE6575"/>
    <w:rsid w:val="00FE661A"/>
    <w:rsid w:val="00FE68A1"/>
    <w:rsid w:val="00FE6C3E"/>
    <w:rsid w:val="00FE6C7E"/>
    <w:rsid w:val="00FE6F4A"/>
    <w:rsid w:val="00FE79C0"/>
    <w:rsid w:val="00FE7CAF"/>
    <w:rsid w:val="00FE7CC9"/>
    <w:rsid w:val="00FE7D52"/>
    <w:rsid w:val="00FE7DBC"/>
    <w:rsid w:val="00FE7E81"/>
    <w:rsid w:val="00FF0221"/>
    <w:rsid w:val="00FF0256"/>
    <w:rsid w:val="00FF0536"/>
    <w:rsid w:val="00FF05AB"/>
    <w:rsid w:val="00FF06FA"/>
    <w:rsid w:val="00FF0DB9"/>
    <w:rsid w:val="00FF0DF8"/>
    <w:rsid w:val="00FF11F0"/>
    <w:rsid w:val="00FF15E5"/>
    <w:rsid w:val="00FF1645"/>
    <w:rsid w:val="00FF194C"/>
    <w:rsid w:val="00FF1B60"/>
    <w:rsid w:val="00FF1ED1"/>
    <w:rsid w:val="00FF1F34"/>
    <w:rsid w:val="00FF1F4E"/>
    <w:rsid w:val="00FF2007"/>
    <w:rsid w:val="00FF2076"/>
    <w:rsid w:val="00FF21D9"/>
    <w:rsid w:val="00FF2204"/>
    <w:rsid w:val="00FF220E"/>
    <w:rsid w:val="00FF232D"/>
    <w:rsid w:val="00FF2CE2"/>
    <w:rsid w:val="00FF2D2E"/>
    <w:rsid w:val="00FF2F45"/>
    <w:rsid w:val="00FF33DC"/>
    <w:rsid w:val="00FF35D2"/>
    <w:rsid w:val="00FF3641"/>
    <w:rsid w:val="00FF369D"/>
    <w:rsid w:val="00FF38FC"/>
    <w:rsid w:val="00FF3B4D"/>
    <w:rsid w:val="00FF3E6A"/>
    <w:rsid w:val="00FF3E71"/>
    <w:rsid w:val="00FF424C"/>
    <w:rsid w:val="00FF43E9"/>
    <w:rsid w:val="00FF4702"/>
    <w:rsid w:val="00FF4B05"/>
    <w:rsid w:val="00FF4BDC"/>
    <w:rsid w:val="00FF4C2C"/>
    <w:rsid w:val="00FF4EC2"/>
    <w:rsid w:val="00FF4F59"/>
    <w:rsid w:val="00FF4F81"/>
    <w:rsid w:val="00FF51EE"/>
    <w:rsid w:val="00FF545F"/>
    <w:rsid w:val="00FF55F4"/>
    <w:rsid w:val="00FF56FD"/>
    <w:rsid w:val="00FF5741"/>
    <w:rsid w:val="00FF584C"/>
    <w:rsid w:val="00FF599A"/>
    <w:rsid w:val="00FF5A0B"/>
    <w:rsid w:val="00FF5E32"/>
    <w:rsid w:val="00FF5E9C"/>
    <w:rsid w:val="00FF6144"/>
    <w:rsid w:val="00FF6286"/>
    <w:rsid w:val="00FF62A4"/>
    <w:rsid w:val="00FF6313"/>
    <w:rsid w:val="00FF649B"/>
    <w:rsid w:val="00FF683D"/>
    <w:rsid w:val="00FF69A6"/>
    <w:rsid w:val="00FF6AFA"/>
    <w:rsid w:val="00FF6B48"/>
    <w:rsid w:val="00FF6BF3"/>
    <w:rsid w:val="00FF6C92"/>
    <w:rsid w:val="00FF6D5F"/>
    <w:rsid w:val="00FF6DB0"/>
    <w:rsid w:val="00FF6DD1"/>
    <w:rsid w:val="00FF6EB6"/>
    <w:rsid w:val="00FF6F2D"/>
    <w:rsid w:val="00FF6FA5"/>
    <w:rsid w:val="00FF7014"/>
    <w:rsid w:val="00FF7104"/>
    <w:rsid w:val="00FF7112"/>
    <w:rsid w:val="00FF7470"/>
    <w:rsid w:val="00FF7789"/>
    <w:rsid w:val="00FF7808"/>
    <w:rsid w:val="00FF7881"/>
    <w:rsid w:val="00FF7904"/>
    <w:rsid w:val="00FF7B17"/>
    <w:rsid w:val="00FF7C40"/>
    <w:rsid w:val="00FF7E8A"/>
    <w:rsid w:val="00FF7F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A60DAA"/>
  <w15:docId w15:val="{A8FEEED2-1E2C-417E-A8F0-13BF4FF4D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Batang"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23C7B"/>
    <w:pPr>
      <w:spacing w:after="0" w:line="240" w:lineRule="auto"/>
    </w:pPr>
    <w:rPr>
      <w:rFonts w:ascii="Times New Roman" w:eastAsia="Times New Roman" w:hAnsi="Times New Roman" w:cs="Traditional Arabic"/>
      <w:sz w:val="24"/>
      <w:szCs w:val="24"/>
    </w:rPr>
  </w:style>
  <w:style w:type="paragraph" w:styleId="Heading1">
    <w:name w:val="heading 1"/>
    <w:next w:val="Normal"/>
    <w:link w:val="Heading1Char"/>
    <w:uiPriority w:val="9"/>
    <w:qFormat/>
    <w:rsid w:val="00BE5A7E"/>
    <w:pPr>
      <w:spacing w:before="240" w:line="540" w:lineRule="exact"/>
      <w:contextualSpacing/>
      <w:jc w:val="both"/>
      <w:outlineLvl w:val="0"/>
    </w:pPr>
    <w:rPr>
      <w:rFonts w:ascii="Times New Roman" w:eastAsia="Times New Roman" w:hAnsi="Times New Roman" w:cs="B Nazanin"/>
      <w:b/>
      <w:bCs/>
      <w:sz w:val="24"/>
      <w:szCs w:val="28"/>
    </w:rPr>
  </w:style>
  <w:style w:type="paragraph" w:styleId="Heading2">
    <w:name w:val="heading 2"/>
    <w:basedOn w:val="Heading1"/>
    <w:next w:val="Normal"/>
    <w:link w:val="Heading2Char"/>
    <w:uiPriority w:val="9"/>
    <w:unhideWhenUsed/>
    <w:qFormat/>
    <w:rsid w:val="005F4968"/>
    <w:pPr>
      <w:spacing w:after="0" w:line="276" w:lineRule="auto"/>
      <w:ind w:left="284" w:firstLine="284"/>
      <w:outlineLvl w:val="1"/>
    </w:pPr>
  </w:style>
  <w:style w:type="paragraph" w:styleId="Heading3">
    <w:name w:val="heading 3"/>
    <w:basedOn w:val="Heading2"/>
    <w:next w:val="Normal"/>
    <w:link w:val="Heading3Char"/>
    <w:uiPriority w:val="9"/>
    <w:unhideWhenUsed/>
    <w:qFormat/>
    <w:rsid w:val="007626EA"/>
    <w:pPr>
      <w:numPr>
        <w:ilvl w:val="2"/>
      </w:numPr>
      <w:ind w:left="562" w:firstLine="288"/>
      <w:outlineLvl w:val="2"/>
    </w:pPr>
  </w:style>
  <w:style w:type="paragraph" w:styleId="Heading4">
    <w:name w:val="heading 4"/>
    <w:basedOn w:val="Heading1"/>
    <w:next w:val="Normal"/>
    <w:link w:val="Heading4Char"/>
    <w:uiPriority w:val="9"/>
    <w:unhideWhenUsed/>
    <w:qFormat/>
    <w:rsid w:val="00B44B4C"/>
    <w:pPr>
      <w:numPr>
        <w:numId w:val="2"/>
      </w:numPr>
      <w:tabs>
        <w:tab w:val="left" w:pos="993"/>
      </w:tabs>
      <w:spacing w:before="120"/>
      <w:outlineLvl w:val="3"/>
    </w:pPr>
    <w:rPr>
      <w:sz w:val="26"/>
    </w:rPr>
  </w:style>
  <w:style w:type="paragraph" w:styleId="Heading5">
    <w:name w:val="heading 5"/>
    <w:basedOn w:val="Normal"/>
    <w:next w:val="Normal"/>
    <w:link w:val="Heading5Char"/>
    <w:uiPriority w:val="9"/>
    <w:qFormat/>
    <w:rsid w:val="00666336"/>
    <w:pPr>
      <w:shd w:val="clear" w:color="auto" w:fill="FFFFFF"/>
      <w:spacing w:before="245"/>
      <w:ind w:firstLine="1134"/>
      <w:jc w:val="both"/>
      <w:outlineLvl w:val="4"/>
    </w:pPr>
    <w:rPr>
      <w:rFonts w:ascii="Arial" w:hAnsi="Arial" w:cs="Arial"/>
      <w:b/>
      <w:bCs/>
      <w:color w:val="000000"/>
      <w:spacing w:val="-1"/>
      <w:sz w:val="22"/>
      <w:szCs w:val="22"/>
    </w:rPr>
  </w:style>
  <w:style w:type="paragraph" w:styleId="Heading6">
    <w:name w:val="heading 6"/>
    <w:basedOn w:val="Normal"/>
    <w:next w:val="Normal"/>
    <w:link w:val="Heading6Char"/>
    <w:uiPriority w:val="9"/>
    <w:qFormat/>
    <w:rsid w:val="00666336"/>
    <w:pPr>
      <w:keepNext/>
      <w:tabs>
        <w:tab w:val="num" w:pos="1152"/>
      </w:tabs>
      <w:ind w:left="1152" w:hanging="1152"/>
      <w:jc w:val="center"/>
      <w:outlineLvl w:val="5"/>
    </w:pPr>
    <w:rPr>
      <w:rFonts w:ascii="Univers" w:hAnsi="Univers" w:cs="Times New Roman"/>
      <w:b/>
      <w:bCs/>
      <w:color w:val="000000"/>
      <w:sz w:val="40"/>
      <w:szCs w:val="40"/>
      <w:lang w:val="en-GB"/>
    </w:rPr>
  </w:style>
  <w:style w:type="paragraph" w:styleId="Heading7">
    <w:name w:val="heading 7"/>
    <w:basedOn w:val="Normal"/>
    <w:next w:val="Normal"/>
    <w:link w:val="Heading7Char"/>
    <w:uiPriority w:val="9"/>
    <w:qFormat/>
    <w:rsid w:val="00666336"/>
    <w:pPr>
      <w:keepNext/>
      <w:tabs>
        <w:tab w:val="num" w:pos="1296"/>
      </w:tabs>
      <w:ind w:left="1296" w:hanging="1296"/>
      <w:jc w:val="center"/>
      <w:outlineLvl w:val="6"/>
    </w:pPr>
    <w:rPr>
      <w:rFonts w:ascii="Univers" w:hAnsi="Univers" w:cs="Times New Roman"/>
      <w:b/>
      <w:bCs/>
      <w:color w:val="000000"/>
      <w:sz w:val="18"/>
      <w:szCs w:val="18"/>
      <w:lang w:val="en-GB"/>
    </w:rPr>
  </w:style>
  <w:style w:type="paragraph" w:styleId="Heading8">
    <w:name w:val="heading 8"/>
    <w:basedOn w:val="Normal"/>
    <w:next w:val="Normal"/>
    <w:link w:val="Heading8Char"/>
    <w:uiPriority w:val="9"/>
    <w:qFormat/>
    <w:rsid w:val="00666336"/>
    <w:pPr>
      <w:keepNext/>
      <w:widowControl w:val="0"/>
      <w:tabs>
        <w:tab w:val="num" w:pos="1440"/>
      </w:tabs>
      <w:ind w:left="1440" w:hanging="1440"/>
      <w:outlineLvl w:val="7"/>
    </w:pPr>
    <w:rPr>
      <w:rFonts w:ascii="Univers" w:hAnsi="Univers" w:cs="Times New Roman"/>
      <w:b/>
      <w:bCs/>
      <w:color w:val="000000"/>
      <w:sz w:val="11"/>
      <w:szCs w:val="11"/>
      <w:lang w:val="en-GB"/>
    </w:rPr>
  </w:style>
  <w:style w:type="paragraph" w:styleId="Heading9">
    <w:name w:val="heading 9"/>
    <w:aliases w:val="زیر مجموعه فصل 10"/>
    <w:basedOn w:val="Normal"/>
    <w:next w:val="Normal"/>
    <w:link w:val="Heading9Char"/>
    <w:uiPriority w:val="9"/>
    <w:qFormat/>
    <w:rsid w:val="00206C7A"/>
    <w:pPr>
      <w:bidi/>
      <w:ind w:left="810" w:right="990"/>
      <w:jc w:val="center"/>
      <w:outlineLvl w:val="8"/>
    </w:pPr>
    <w:rPr>
      <w:rFonts w:cs="B Titr"/>
      <w:sz w:val="38"/>
      <w:szCs w:val="42"/>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E47A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semiHidden/>
    <w:unhideWhenUsed/>
    <w:rsid w:val="00FE47AA"/>
    <w:rPr>
      <w:rFonts w:ascii="Tahoma" w:hAnsi="Tahoma" w:cs="Tahoma"/>
      <w:sz w:val="16"/>
      <w:szCs w:val="16"/>
    </w:rPr>
  </w:style>
  <w:style w:type="character" w:customStyle="1" w:styleId="BalloonTextChar">
    <w:name w:val="Balloon Text Char"/>
    <w:basedOn w:val="DefaultParagraphFont"/>
    <w:link w:val="BalloonText"/>
    <w:semiHidden/>
    <w:rsid w:val="00FE47AA"/>
    <w:rPr>
      <w:rFonts w:ascii="Tahoma" w:hAnsi="Tahoma" w:cs="Tahoma"/>
      <w:sz w:val="16"/>
      <w:szCs w:val="16"/>
    </w:rPr>
  </w:style>
  <w:style w:type="character" w:customStyle="1" w:styleId="Heading1Char">
    <w:name w:val="Heading 1 Char"/>
    <w:basedOn w:val="DefaultParagraphFont"/>
    <w:link w:val="Heading1"/>
    <w:uiPriority w:val="9"/>
    <w:rsid w:val="00BE5A7E"/>
    <w:rPr>
      <w:rFonts w:ascii="Times New Roman" w:eastAsia="Times New Roman" w:hAnsi="Times New Roman" w:cs="B Nazanin"/>
      <w:b/>
      <w:bCs/>
      <w:sz w:val="24"/>
      <w:szCs w:val="28"/>
    </w:rPr>
  </w:style>
  <w:style w:type="character" w:customStyle="1" w:styleId="Heading2Char">
    <w:name w:val="Heading 2 Char"/>
    <w:basedOn w:val="DefaultParagraphFont"/>
    <w:link w:val="Heading2"/>
    <w:uiPriority w:val="9"/>
    <w:rsid w:val="005F4968"/>
    <w:rPr>
      <w:rFonts w:ascii="Times New Roman" w:eastAsia="Times New Roman" w:hAnsi="Times New Roman" w:cs="B Nazanin"/>
      <w:b/>
      <w:bCs/>
      <w:sz w:val="24"/>
      <w:szCs w:val="28"/>
    </w:rPr>
  </w:style>
  <w:style w:type="character" w:customStyle="1" w:styleId="Heading3Char">
    <w:name w:val="Heading 3 Char"/>
    <w:basedOn w:val="DefaultParagraphFont"/>
    <w:link w:val="Heading3"/>
    <w:uiPriority w:val="9"/>
    <w:rsid w:val="007626EA"/>
    <w:rPr>
      <w:rFonts w:ascii="Times New Roman" w:eastAsia="Times New Roman" w:hAnsi="Times New Roman" w:cs="B Nazanin"/>
      <w:b/>
      <w:bCs/>
      <w:sz w:val="24"/>
      <w:szCs w:val="28"/>
    </w:rPr>
  </w:style>
  <w:style w:type="character" w:customStyle="1" w:styleId="Heading4Char">
    <w:name w:val="Heading 4 Char"/>
    <w:basedOn w:val="DefaultParagraphFont"/>
    <w:link w:val="Heading4"/>
    <w:uiPriority w:val="9"/>
    <w:rsid w:val="004E0513"/>
    <w:rPr>
      <w:rFonts w:ascii="Times New Roman" w:eastAsia="Times New Roman" w:hAnsi="Times New Roman" w:cs="B Nazanin"/>
      <w:b/>
      <w:bCs/>
      <w:sz w:val="26"/>
      <w:szCs w:val="28"/>
    </w:rPr>
  </w:style>
  <w:style w:type="character" w:customStyle="1" w:styleId="Heading5Char">
    <w:name w:val="Heading 5 Char"/>
    <w:basedOn w:val="DefaultParagraphFont"/>
    <w:link w:val="Heading5"/>
    <w:uiPriority w:val="9"/>
    <w:rsid w:val="00666336"/>
    <w:rPr>
      <w:rFonts w:ascii="Arial" w:eastAsia="Times New Roman" w:hAnsi="Arial" w:cs="Arial"/>
      <w:b/>
      <w:bCs/>
      <w:color w:val="000000"/>
      <w:spacing w:val="-1"/>
      <w:shd w:val="clear" w:color="auto" w:fill="FFFFFF"/>
    </w:rPr>
  </w:style>
  <w:style w:type="character" w:customStyle="1" w:styleId="Heading6Char">
    <w:name w:val="Heading 6 Char"/>
    <w:basedOn w:val="DefaultParagraphFont"/>
    <w:link w:val="Heading6"/>
    <w:uiPriority w:val="9"/>
    <w:rsid w:val="00666336"/>
    <w:rPr>
      <w:rFonts w:ascii="Univers" w:eastAsia="Times New Roman" w:hAnsi="Univers" w:cs="Times New Roman"/>
      <w:b/>
      <w:bCs/>
      <w:color w:val="000000"/>
      <w:sz w:val="40"/>
      <w:szCs w:val="40"/>
      <w:lang w:val="en-GB"/>
    </w:rPr>
  </w:style>
  <w:style w:type="character" w:customStyle="1" w:styleId="Heading7Char">
    <w:name w:val="Heading 7 Char"/>
    <w:basedOn w:val="DefaultParagraphFont"/>
    <w:link w:val="Heading7"/>
    <w:uiPriority w:val="9"/>
    <w:rsid w:val="00666336"/>
    <w:rPr>
      <w:rFonts w:ascii="Univers" w:eastAsia="Times New Roman" w:hAnsi="Univers" w:cs="Times New Roman"/>
      <w:b/>
      <w:bCs/>
      <w:color w:val="000000"/>
      <w:sz w:val="18"/>
      <w:szCs w:val="18"/>
      <w:lang w:val="en-GB"/>
    </w:rPr>
  </w:style>
  <w:style w:type="character" w:customStyle="1" w:styleId="Heading8Char">
    <w:name w:val="Heading 8 Char"/>
    <w:basedOn w:val="DefaultParagraphFont"/>
    <w:link w:val="Heading8"/>
    <w:uiPriority w:val="9"/>
    <w:rsid w:val="00666336"/>
    <w:rPr>
      <w:rFonts w:ascii="Univers" w:eastAsia="Times New Roman" w:hAnsi="Univers" w:cs="Times New Roman"/>
      <w:b/>
      <w:bCs/>
      <w:color w:val="000000"/>
      <w:sz w:val="11"/>
      <w:szCs w:val="11"/>
      <w:lang w:val="en-GB"/>
    </w:rPr>
  </w:style>
  <w:style w:type="character" w:customStyle="1" w:styleId="Heading9Char">
    <w:name w:val="Heading 9 Char"/>
    <w:aliases w:val="زیر مجموعه فصل 10 Char"/>
    <w:basedOn w:val="DefaultParagraphFont"/>
    <w:link w:val="Heading9"/>
    <w:uiPriority w:val="9"/>
    <w:rsid w:val="00206C7A"/>
    <w:rPr>
      <w:rFonts w:ascii="Times New Roman" w:eastAsia="Times New Roman" w:hAnsi="Times New Roman" w:cs="B Titr"/>
      <w:sz w:val="38"/>
      <w:szCs w:val="42"/>
      <w:lang w:bidi="fa-IR"/>
    </w:rPr>
  </w:style>
  <w:style w:type="table" w:customStyle="1" w:styleId="TableGrid1">
    <w:name w:val="Table Grid1"/>
    <w:basedOn w:val="TableNormal"/>
    <w:next w:val="TableGrid"/>
    <w:rsid w:val="0066633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282F72"/>
    <w:pPr>
      <w:bidi/>
      <w:jc w:val="center"/>
    </w:pPr>
    <w:rPr>
      <w:rFonts w:cs="B Titr"/>
      <w:sz w:val="52"/>
      <w:szCs w:val="52"/>
    </w:rPr>
  </w:style>
  <w:style w:type="character" w:customStyle="1" w:styleId="TitleChar">
    <w:name w:val="Title Char"/>
    <w:basedOn w:val="DefaultParagraphFont"/>
    <w:link w:val="Title"/>
    <w:rsid w:val="00282F72"/>
    <w:rPr>
      <w:rFonts w:ascii="Times New Roman" w:eastAsia="Times New Roman" w:hAnsi="Times New Roman" w:cs="B Titr"/>
      <w:sz w:val="52"/>
      <w:szCs w:val="52"/>
    </w:rPr>
  </w:style>
  <w:style w:type="paragraph" w:styleId="DocumentMap">
    <w:name w:val="Document Map"/>
    <w:basedOn w:val="Normal"/>
    <w:link w:val="DocumentMapChar"/>
    <w:semiHidden/>
    <w:rsid w:val="00666336"/>
    <w:pPr>
      <w:shd w:val="clear" w:color="auto" w:fill="000080"/>
      <w:bidi/>
    </w:pPr>
    <w:rPr>
      <w:rFonts w:ascii="Tahoma" w:hAnsi="Tahoma" w:cs="Tahoma"/>
      <w:sz w:val="20"/>
      <w:szCs w:val="20"/>
    </w:rPr>
  </w:style>
  <w:style w:type="character" w:customStyle="1" w:styleId="DocumentMapChar">
    <w:name w:val="Document Map Char"/>
    <w:basedOn w:val="DefaultParagraphFont"/>
    <w:link w:val="DocumentMap"/>
    <w:semiHidden/>
    <w:rsid w:val="00666336"/>
    <w:rPr>
      <w:rFonts w:ascii="Tahoma" w:eastAsia="Times New Roman" w:hAnsi="Tahoma" w:cs="Tahoma"/>
      <w:sz w:val="20"/>
      <w:szCs w:val="20"/>
      <w:shd w:val="clear" w:color="auto" w:fill="000080"/>
    </w:rPr>
  </w:style>
  <w:style w:type="numbering" w:styleId="111111">
    <w:name w:val="Outline List 2"/>
    <w:basedOn w:val="NoList"/>
    <w:rsid w:val="00666336"/>
  </w:style>
  <w:style w:type="table" w:customStyle="1" w:styleId="TableNormal1">
    <w:name w:val="Table Normal1"/>
    <w:next w:val="TableNormal"/>
    <w:semiHidden/>
    <w:rsid w:val="00BD6894"/>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11">
    <w:name w:val="Table Normal11"/>
    <w:next w:val="TableNormal"/>
    <w:semiHidden/>
    <w:rsid w:val="00BD6894"/>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
    <w:name w:val="Table Normal2"/>
    <w:next w:val="TableNormal"/>
    <w:semiHidden/>
    <w:rsid w:val="00BD6894"/>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Grid2">
    <w:name w:val="Table Grid2"/>
    <w:basedOn w:val="TableNormal"/>
    <w:next w:val="TableGrid"/>
    <w:rsid w:val="00BD68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BD68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D68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D68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BD68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BD68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BD68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BD68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BD68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BD68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BD68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BD68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
    <w:name w:val="Table Normal25"/>
    <w:next w:val="TableNormal"/>
    <w:semiHidden/>
    <w:rsid w:val="00BD6894"/>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Grid14">
    <w:name w:val="Table Grid14"/>
    <w:basedOn w:val="TableNormal"/>
    <w:next w:val="TableGrid"/>
    <w:rsid w:val="00BD68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
    <w:name w:val="Table Normal4"/>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5">
    <w:name w:val="Table Normal5"/>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6">
    <w:name w:val="Table Normal6"/>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7">
    <w:name w:val="Table Normal7"/>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8">
    <w:name w:val="Table Normal8"/>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9">
    <w:name w:val="Table Normal9"/>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0">
    <w:name w:val="Table Normal10"/>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2">
    <w:name w:val="Table Normal12"/>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3">
    <w:name w:val="Table Normal13"/>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4">
    <w:name w:val="Table Normal14"/>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5">
    <w:name w:val="Table Normal15"/>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6">
    <w:name w:val="Table Normal16"/>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7">
    <w:name w:val="Table Normal17"/>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8">
    <w:name w:val="Table Normal18"/>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9">
    <w:name w:val="Table Normal19"/>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0">
    <w:name w:val="Table Normal20"/>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1">
    <w:name w:val="Table Normal21"/>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2">
    <w:name w:val="Table Normal22"/>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3">
    <w:name w:val="Table Normal23"/>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4">
    <w:name w:val="Table Normal24"/>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6">
    <w:name w:val="Table Normal26"/>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7">
    <w:name w:val="Table Normal27"/>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8">
    <w:name w:val="Table Normal28"/>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9">
    <w:name w:val="Table Normal29"/>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0">
    <w:name w:val="Table Normal30"/>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1">
    <w:name w:val="Table Normal31"/>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2">
    <w:name w:val="Table Normal32"/>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3">
    <w:name w:val="Table Normal33"/>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4">
    <w:name w:val="Table Normal34"/>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5">
    <w:name w:val="Table Normal35"/>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6">
    <w:name w:val="Table Normal36"/>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7">
    <w:name w:val="Table Normal37"/>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8">
    <w:name w:val="Table Normal38"/>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9">
    <w:name w:val="Table Normal39"/>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0">
    <w:name w:val="Table Normal40"/>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1">
    <w:name w:val="Table Normal41"/>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2">
    <w:name w:val="Table Normal42"/>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3">
    <w:name w:val="Table Normal43"/>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4">
    <w:name w:val="Table Normal44"/>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5">
    <w:name w:val="Table Normal45"/>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6">
    <w:name w:val="Table Normal46"/>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7">
    <w:name w:val="Table Normal47"/>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10">
    <w:name w:val="Table Normal110"/>
    <w:next w:val="TableNormal"/>
    <w:semiHidden/>
    <w:rsid w:val="004E2E10"/>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paragraph" w:styleId="Revision">
    <w:name w:val="Revision"/>
    <w:hidden/>
    <w:uiPriority w:val="99"/>
    <w:semiHidden/>
    <w:rsid w:val="004E2E10"/>
    <w:pPr>
      <w:spacing w:after="0" w:line="240" w:lineRule="auto"/>
    </w:pPr>
    <w:rPr>
      <w:rFonts w:ascii="Times New Roman" w:eastAsia="Times New Roman" w:hAnsi="Times New Roman" w:cs="Traditional Arabic"/>
      <w:sz w:val="20"/>
      <w:szCs w:val="20"/>
    </w:rPr>
  </w:style>
  <w:style w:type="table" w:customStyle="1" w:styleId="TableNormal210">
    <w:name w:val="Table Normal210"/>
    <w:next w:val="TableNormal"/>
    <w:semiHidden/>
    <w:rsid w:val="004E2E10"/>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paragraph" w:styleId="Date">
    <w:name w:val="Date"/>
    <w:basedOn w:val="Normal"/>
    <w:next w:val="Normal"/>
    <w:link w:val="DateChar"/>
    <w:rsid w:val="004E2E10"/>
    <w:pPr>
      <w:widowControl w:val="0"/>
      <w:wordWrap w:val="0"/>
      <w:jc w:val="both"/>
    </w:pPr>
    <w:rPr>
      <w:rFonts w:eastAsia="BatangChe" w:cs="Times New Roman"/>
      <w:kern w:val="2"/>
      <w:sz w:val="20"/>
      <w:szCs w:val="20"/>
      <w:lang w:eastAsia="ko-KR"/>
    </w:rPr>
  </w:style>
  <w:style w:type="character" w:customStyle="1" w:styleId="DateChar">
    <w:name w:val="Date Char"/>
    <w:basedOn w:val="DefaultParagraphFont"/>
    <w:link w:val="Date"/>
    <w:rsid w:val="004E2E10"/>
    <w:rPr>
      <w:rFonts w:ascii="Times New Roman" w:eastAsia="BatangChe" w:hAnsi="Times New Roman" w:cs="Times New Roman"/>
      <w:kern w:val="2"/>
      <w:sz w:val="20"/>
      <w:szCs w:val="20"/>
      <w:lang w:eastAsia="ko-KR"/>
    </w:rPr>
  </w:style>
  <w:style w:type="paragraph" w:customStyle="1" w:styleId="Formal1">
    <w:name w:val="Formal1"/>
    <w:rsid w:val="004E2E10"/>
    <w:pPr>
      <w:overflowPunct w:val="0"/>
      <w:autoSpaceDE w:val="0"/>
      <w:autoSpaceDN w:val="0"/>
      <w:adjustRightInd w:val="0"/>
      <w:spacing w:before="60" w:after="60" w:line="240" w:lineRule="auto"/>
      <w:textAlignment w:val="baseline"/>
    </w:pPr>
    <w:rPr>
      <w:rFonts w:ascii="Times New Roman" w:eastAsia="BatangChe" w:hAnsi="Times New Roman" w:cs="Times New Roman"/>
      <w:noProof/>
      <w:sz w:val="24"/>
      <w:szCs w:val="20"/>
    </w:rPr>
  </w:style>
  <w:style w:type="table" w:customStyle="1" w:styleId="TableNormal1101">
    <w:name w:val="Table Normal1101"/>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11">
    <w:name w:val="Table Normal111"/>
    <w:next w:val="TableNormal"/>
    <w:semiHidden/>
    <w:rsid w:val="004E2E10"/>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1111">
    <w:name w:val="Table Normal1111"/>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12">
    <w:name w:val="Table Normal112"/>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101">
    <w:name w:val="Table Normal2101"/>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13">
    <w:name w:val="Table Normal113"/>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11">
    <w:name w:val="Table Normal211"/>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14">
    <w:name w:val="Table Normal114"/>
    <w:next w:val="TableNormal"/>
    <w:semiHidden/>
    <w:rsid w:val="004E2E10"/>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212">
    <w:name w:val="Table Normal212"/>
    <w:next w:val="TableNormal"/>
    <w:semiHidden/>
    <w:rsid w:val="004E2E10"/>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1102">
    <w:name w:val="Table Normal1102"/>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102">
    <w:name w:val="Table Normal2102"/>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15">
    <w:name w:val="Table Normal115"/>
    <w:next w:val="TableNormal"/>
    <w:semiHidden/>
    <w:rsid w:val="004E2E10"/>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213">
    <w:name w:val="Table Normal213"/>
    <w:next w:val="TableNormal"/>
    <w:semiHidden/>
    <w:rsid w:val="004E2E10"/>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431">
    <w:name w:val="Table Normal431"/>
    <w:next w:val="TableNormal"/>
    <w:semiHidden/>
    <w:rsid w:val="004E2E10"/>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441">
    <w:name w:val="Table Normal441"/>
    <w:next w:val="TableNormal"/>
    <w:semiHidden/>
    <w:rsid w:val="004E2E10"/>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1103">
    <w:name w:val="Table Normal1103"/>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51">
    <w:name w:val="Table Normal451"/>
    <w:next w:val="TableNormal"/>
    <w:semiHidden/>
    <w:rsid w:val="004E2E10"/>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2103">
    <w:name w:val="Table Normal2103"/>
    <w:next w:val="TableNormal"/>
    <w:semiHidden/>
    <w:rsid w:val="004E2E10"/>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61">
    <w:name w:val="Table Normal461"/>
    <w:next w:val="TableNormal"/>
    <w:semiHidden/>
    <w:rsid w:val="004E2E10"/>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121">
    <w:name w:val="Table Normal121"/>
    <w:next w:val="TableNormal"/>
    <w:semiHidden/>
    <w:rsid w:val="004E2E10"/>
    <w:pPr>
      <w:widowControl w:val="0"/>
      <w:adjustRightInd w:val="0"/>
      <w:spacing w:after="0" w:line="360" w:lineRule="atLeast"/>
      <w:jc w:val="both"/>
      <w:textAlignment w:val="baseline"/>
    </w:pPr>
    <w:rPr>
      <w:rFonts w:ascii="Times New Roman" w:eastAsia="Times New Roman" w:hAnsi="Times New Roman" w:cs="Traditional Arabic"/>
      <w:sz w:val="20"/>
      <w:szCs w:val="20"/>
      <w:lang w:eastAsia="fa-IR" w:bidi="fa-IR"/>
    </w:rPr>
    <w:tblPr>
      <w:tblInd w:w="0" w:type="dxa"/>
      <w:tblCellMar>
        <w:top w:w="0" w:type="dxa"/>
        <w:left w:w="108" w:type="dxa"/>
        <w:bottom w:w="0" w:type="dxa"/>
        <w:right w:w="108" w:type="dxa"/>
      </w:tblCellMar>
    </w:tblPr>
  </w:style>
  <w:style w:type="table" w:customStyle="1" w:styleId="TableGrid21">
    <w:name w:val="Table Grid21"/>
    <w:basedOn w:val="TableNormal"/>
    <w:next w:val="TableGrid"/>
    <w:rsid w:val="004E2E10"/>
    <w:pPr>
      <w:widowControl w:val="0"/>
      <w:bidi/>
      <w:adjustRightInd w:val="0"/>
      <w:spacing w:after="0" w:line="360" w:lineRule="atLeast"/>
      <w:textAlignment w:val="baseline"/>
    </w:pPr>
    <w:rPr>
      <w:rFonts w:ascii="Times New Roman" w:eastAsia="Times New Roman" w:hAnsi="Times New Roman"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
    <w:name w:val="Table Normal131"/>
    <w:next w:val="TableNormal"/>
    <w:semiHidden/>
    <w:rsid w:val="004E2E10"/>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character" w:styleId="PlaceholderText">
    <w:name w:val="Placeholder Text"/>
    <w:basedOn w:val="DefaultParagraphFont"/>
    <w:uiPriority w:val="99"/>
    <w:semiHidden/>
    <w:rsid w:val="00B93BA2"/>
    <w:rPr>
      <w:color w:val="808080"/>
    </w:rPr>
  </w:style>
  <w:style w:type="table" w:customStyle="1" w:styleId="TableGrid0">
    <w:name w:val="TableGrid"/>
    <w:rsid w:val="00FB71D5"/>
    <w:pPr>
      <w:spacing w:after="0" w:line="240" w:lineRule="auto"/>
    </w:pPr>
    <w:rPr>
      <w:rFonts w:eastAsiaTheme="minorEastAsia"/>
    </w:rPr>
    <w:tblPr>
      <w:tblCellMar>
        <w:top w:w="0" w:type="dxa"/>
        <w:left w:w="0" w:type="dxa"/>
        <w:bottom w:w="0" w:type="dxa"/>
        <w:right w:w="0" w:type="dxa"/>
      </w:tblCellMar>
    </w:tblPr>
  </w:style>
  <w:style w:type="paragraph" w:styleId="Header">
    <w:name w:val="header"/>
    <w:aliases w:val="Subject"/>
    <w:basedOn w:val="Normal"/>
    <w:link w:val="HeaderChar"/>
    <w:uiPriority w:val="99"/>
    <w:unhideWhenUsed/>
    <w:rsid w:val="009304DC"/>
    <w:pPr>
      <w:tabs>
        <w:tab w:val="center" w:pos="4513"/>
        <w:tab w:val="right" w:pos="9026"/>
      </w:tabs>
    </w:pPr>
  </w:style>
  <w:style w:type="character" w:customStyle="1" w:styleId="HeaderChar">
    <w:name w:val="Header Char"/>
    <w:aliases w:val="Subject Char"/>
    <w:basedOn w:val="DefaultParagraphFont"/>
    <w:link w:val="Header"/>
    <w:uiPriority w:val="99"/>
    <w:rsid w:val="009304DC"/>
    <w:rPr>
      <w:rFonts w:ascii="Times New Roman" w:eastAsia="Times New Roman" w:hAnsi="Times New Roman" w:cs="Traditional Arabic"/>
      <w:sz w:val="24"/>
      <w:szCs w:val="24"/>
    </w:rPr>
  </w:style>
  <w:style w:type="paragraph" w:styleId="Footer">
    <w:name w:val="footer"/>
    <w:basedOn w:val="Normal"/>
    <w:link w:val="FooterChar"/>
    <w:uiPriority w:val="99"/>
    <w:unhideWhenUsed/>
    <w:rsid w:val="009304DC"/>
    <w:pPr>
      <w:tabs>
        <w:tab w:val="center" w:pos="4513"/>
        <w:tab w:val="right" w:pos="9026"/>
      </w:tabs>
    </w:pPr>
  </w:style>
  <w:style w:type="character" w:customStyle="1" w:styleId="FooterChar">
    <w:name w:val="Footer Char"/>
    <w:basedOn w:val="DefaultParagraphFont"/>
    <w:link w:val="Footer"/>
    <w:uiPriority w:val="99"/>
    <w:rsid w:val="009304DC"/>
    <w:rPr>
      <w:rFonts w:ascii="Times New Roman" w:eastAsia="Times New Roman" w:hAnsi="Times New Roman" w:cs="Traditional Arabic"/>
      <w:sz w:val="24"/>
      <w:szCs w:val="24"/>
    </w:rPr>
  </w:style>
  <w:style w:type="paragraph" w:customStyle="1" w:styleId="a4">
    <w:name w:val="متن"/>
    <w:basedOn w:val="Normal"/>
    <w:link w:val="Char"/>
    <w:qFormat/>
    <w:rsid w:val="002579C4"/>
    <w:pPr>
      <w:bidi/>
      <w:spacing w:before="120" w:after="200" w:line="276" w:lineRule="auto"/>
      <w:ind w:left="57" w:right="57" w:firstLine="340"/>
      <w:jc w:val="both"/>
    </w:pPr>
    <w:rPr>
      <w:rFonts w:cs="B Nazanin"/>
      <w:szCs w:val="28"/>
    </w:rPr>
  </w:style>
  <w:style w:type="paragraph" w:customStyle="1" w:styleId="List1">
    <w:name w:val="List1"/>
    <w:basedOn w:val="Normal"/>
    <w:link w:val="listChar"/>
    <w:qFormat/>
    <w:rsid w:val="0031361A"/>
    <w:pPr>
      <w:numPr>
        <w:numId w:val="3"/>
      </w:numPr>
      <w:bidi/>
      <w:spacing w:after="80" w:line="276" w:lineRule="auto"/>
      <w:jc w:val="both"/>
    </w:pPr>
    <w:rPr>
      <w:rFonts w:cs="B Nazanin"/>
      <w:szCs w:val="28"/>
    </w:rPr>
  </w:style>
  <w:style w:type="character" w:customStyle="1" w:styleId="Char">
    <w:name w:val="متن Char"/>
    <w:basedOn w:val="DefaultParagraphFont"/>
    <w:link w:val="a4"/>
    <w:rsid w:val="002579C4"/>
    <w:rPr>
      <w:rFonts w:ascii="Times New Roman" w:eastAsia="Times New Roman" w:hAnsi="Times New Roman" w:cs="B Nazanin"/>
      <w:sz w:val="24"/>
      <w:szCs w:val="28"/>
    </w:rPr>
  </w:style>
  <w:style w:type="character" w:customStyle="1" w:styleId="listChar">
    <w:name w:val="list Char"/>
    <w:basedOn w:val="DefaultParagraphFont"/>
    <w:link w:val="List1"/>
    <w:rsid w:val="0031361A"/>
    <w:rPr>
      <w:rFonts w:ascii="Times New Roman" w:eastAsia="Times New Roman" w:hAnsi="Times New Roman" w:cs="B Nazanin"/>
      <w:sz w:val="24"/>
      <w:szCs w:val="28"/>
    </w:rPr>
  </w:style>
  <w:style w:type="paragraph" w:styleId="ListParagraph">
    <w:name w:val="List Paragraph"/>
    <w:aliases w:val="Bulleted Paragraph,TITR 2"/>
    <w:basedOn w:val="Normal"/>
    <w:link w:val="ListParagraphChar"/>
    <w:uiPriority w:val="34"/>
    <w:qFormat/>
    <w:rsid w:val="00D4461A"/>
    <w:pPr>
      <w:ind w:left="720"/>
      <w:contextualSpacing/>
    </w:pPr>
  </w:style>
  <w:style w:type="paragraph" w:styleId="TOC2">
    <w:name w:val="toc 2"/>
    <w:aliases w:val="زیر فصل 8"/>
    <w:basedOn w:val="Normal"/>
    <w:next w:val="Normal"/>
    <w:autoRedefine/>
    <w:uiPriority w:val="39"/>
    <w:unhideWhenUsed/>
    <w:qFormat/>
    <w:rsid w:val="0015262C"/>
    <w:pPr>
      <w:bidi/>
      <w:ind w:left="240"/>
    </w:pPr>
    <w:rPr>
      <w:rFonts w:asciiTheme="minorHAnsi" w:hAnsiTheme="minorHAnsi" w:cstheme="minorHAnsi"/>
      <w:smallCaps/>
      <w:sz w:val="20"/>
    </w:rPr>
  </w:style>
  <w:style w:type="paragraph" w:styleId="TOC1">
    <w:name w:val="toc 1"/>
    <w:basedOn w:val="Normal"/>
    <w:next w:val="Normal"/>
    <w:autoRedefine/>
    <w:uiPriority w:val="39"/>
    <w:unhideWhenUsed/>
    <w:rsid w:val="00B821FB"/>
    <w:pPr>
      <w:bidi/>
      <w:spacing w:before="120" w:after="120"/>
    </w:pPr>
    <w:rPr>
      <w:rFonts w:asciiTheme="minorHAnsi" w:hAnsiTheme="minorHAnsi" w:cstheme="minorHAnsi"/>
      <w:b/>
      <w:bCs/>
      <w:caps/>
      <w:sz w:val="20"/>
    </w:rPr>
  </w:style>
  <w:style w:type="character" w:styleId="Hyperlink">
    <w:name w:val="Hyperlink"/>
    <w:basedOn w:val="DefaultParagraphFont"/>
    <w:uiPriority w:val="99"/>
    <w:unhideWhenUsed/>
    <w:rsid w:val="00265852"/>
    <w:rPr>
      <w:color w:val="6B9F25" w:themeColor="hyperlink"/>
      <w:u w:val="single"/>
    </w:rPr>
  </w:style>
  <w:style w:type="paragraph" w:styleId="FootnoteText">
    <w:name w:val="footnote text"/>
    <w:basedOn w:val="Normal"/>
    <w:link w:val="FootnoteTextChar"/>
    <w:uiPriority w:val="99"/>
    <w:unhideWhenUsed/>
    <w:qFormat/>
    <w:rsid w:val="00CE07B5"/>
    <w:rPr>
      <w:sz w:val="20"/>
      <w:szCs w:val="20"/>
    </w:rPr>
  </w:style>
  <w:style w:type="character" w:customStyle="1" w:styleId="FootnoteTextChar">
    <w:name w:val="Footnote Text Char"/>
    <w:basedOn w:val="DefaultParagraphFont"/>
    <w:link w:val="FootnoteText"/>
    <w:uiPriority w:val="99"/>
    <w:rsid w:val="00CE07B5"/>
    <w:rPr>
      <w:rFonts w:ascii="Times New Roman" w:eastAsia="Times New Roman" w:hAnsi="Times New Roman" w:cs="Traditional Arabic"/>
      <w:sz w:val="20"/>
      <w:szCs w:val="20"/>
    </w:rPr>
  </w:style>
  <w:style w:type="character" w:styleId="FootnoteReference">
    <w:name w:val="footnote reference"/>
    <w:basedOn w:val="DefaultParagraphFont"/>
    <w:uiPriority w:val="99"/>
    <w:unhideWhenUsed/>
    <w:rsid w:val="00CE07B5"/>
    <w:rPr>
      <w:vertAlign w:val="superscript"/>
    </w:rPr>
  </w:style>
  <w:style w:type="paragraph" w:styleId="NoSpacing">
    <w:name w:val="No Spacing"/>
    <w:uiPriority w:val="1"/>
    <w:qFormat/>
    <w:rsid w:val="00FF7112"/>
    <w:pPr>
      <w:spacing w:after="0" w:line="240" w:lineRule="auto"/>
    </w:pPr>
    <w:rPr>
      <w:rFonts w:ascii="Times New Roman" w:eastAsia="Times New Roman" w:hAnsi="Times New Roman" w:cs="Traditional Arabic"/>
      <w:sz w:val="24"/>
      <w:szCs w:val="24"/>
    </w:rPr>
  </w:style>
  <w:style w:type="paragraph" w:styleId="NormalWeb">
    <w:name w:val="Normal (Web)"/>
    <w:basedOn w:val="Normal"/>
    <w:uiPriority w:val="99"/>
    <w:unhideWhenUsed/>
    <w:rsid w:val="00C05BB5"/>
    <w:rPr>
      <w:rFonts w:cs="Times New Roman"/>
    </w:rPr>
  </w:style>
  <w:style w:type="character" w:customStyle="1" w:styleId="rynqvb">
    <w:name w:val="rynqvb"/>
    <w:basedOn w:val="DefaultParagraphFont"/>
    <w:rsid w:val="000F19C0"/>
  </w:style>
  <w:style w:type="paragraph" w:customStyle="1" w:styleId="a5">
    <w:name w:val="متن فصل"/>
    <w:basedOn w:val="NormalWeb"/>
    <w:link w:val="Char0"/>
    <w:qFormat/>
    <w:rsid w:val="004D0611"/>
    <w:pPr>
      <w:shd w:val="clear" w:color="auto" w:fill="FFFFFF"/>
      <w:spacing w:line="360" w:lineRule="auto"/>
      <w:ind w:left="426" w:right="650"/>
      <w:jc w:val="both"/>
    </w:pPr>
    <w:rPr>
      <w:rFonts w:ascii="Garamond" w:hAnsi="Garamond" w:cs="Arial"/>
      <w:szCs w:val="26"/>
      <w:bdr w:val="none" w:sz="0" w:space="0" w:color="auto" w:frame="1"/>
      <w:lang w:bidi="fa-IR"/>
    </w:rPr>
  </w:style>
  <w:style w:type="character" w:customStyle="1" w:styleId="Char0">
    <w:name w:val="متن فصل Char"/>
    <w:link w:val="a5"/>
    <w:rsid w:val="004D0611"/>
    <w:rPr>
      <w:rFonts w:ascii="Garamond" w:eastAsia="Times New Roman" w:hAnsi="Garamond" w:cs="Arial"/>
      <w:sz w:val="24"/>
      <w:szCs w:val="26"/>
      <w:bdr w:val="none" w:sz="0" w:space="0" w:color="auto" w:frame="1"/>
      <w:shd w:val="clear" w:color="auto" w:fill="FFFFFF"/>
      <w:lang w:bidi="fa-IR"/>
    </w:rPr>
  </w:style>
  <w:style w:type="table" w:customStyle="1" w:styleId="TableGrid15">
    <w:name w:val="Table Grid15"/>
    <w:basedOn w:val="TableNormal"/>
    <w:next w:val="TableGrid"/>
    <w:uiPriority w:val="39"/>
    <w:rsid w:val="002E79C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PlainTable1">
    <w:name w:val="Plain Table 1"/>
    <w:basedOn w:val="TableNormal"/>
    <w:uiPriority w:val="41"/>
    <w:rsid w:val="006F745A"/>
    <w:pPr>
      <w:spacing w:after="0" w:line="240" w:lineRule="auto"/>
    </w:pPr>
    <w:rPr>
      <w:rFonts w:eastAsiaTheme="minorHAns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
    <w:name w:val="Plain Table 11"/>
    <w:basedOn w:val="TableNormal"/>
    <w:next w:val="PlainTable1"/>
    <w:uiPriority w:val="41"/>
    <w:rsid w:val="001D1F58"/>
    <w:pPr>
      <w:spacing w:after="0" w:line="240" w:lineRule="auto"/>
    </w:pPr>
    <w:rPr>
      <w:rFonts w:eastAsiaTheme="minorHAns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3">
    <w:name w:val="toc 3"/>
    <w:aliases w:val="زیر فصل 9"/>
    <w:basedOn w:val="Normal"/>
    <w:next w:val="Normal"/>
    <w:autoRedefine/>
    <w:uiPriority w:val="39"/>
    <w:unhideWhenUsed/>
    <w:qFormat/>
    <w:rsid w:val="00714B04"/>
    <w:pPr>
      <w:bidi/>
      <w:ind w:left="480"/>
    </w:pPr>
    <w:rPr>
      <w:rFonts w:asciiTheme="minorHAnsi" w:hAnsiTheme="minorHAnsi" w:cstheme="minorHAnsi"/>
      <w:i/>
      <w:iCs/>
      <w:sz w:val="20"/>
    </w:rPr>
  </w:style>
  <w:style w:type="paragraph" w:styleId="TOC4">
    <w:name w:val="toc 4"/>
    <w:basedOn w:val="Normal"/>
    <w:next w:val="Normal"/>
    <w:autoRedefine/>
    <w:uiPriority w:val="39"/>
    <w:unhideWhenUsed/>
    <w:rsid w:val="00AF4F43"/>
    <w:pPr>
      <w:bidi/>
      <w:ind w:left="720"/>
    </w:pPr>
    <w:rPr>
      <w:rFonts w:asciiTheme="minorHAnsi" w:hAnsiTheme="minorHAnsi" w:cstheme="minorHAnsi"/>
      <w:sz w:val="18"/>
      <w:szCs w:val="21"/>
    </w:rPr>
  </w:style>
  <w:style w:type="paragraph" w:styleId="TOC5">
    <w:name w:val="toc 5"/>
    <w:basedOn w:val="Normal"/>
    <w:next w:val="Normal"/>
    <w:autoRedefine/>
    <w:uiPriority w:val="39"/>
    <w:unhideWhenUsed/>
    <w:rsid w:val="00AF4F43"/>
    <w:pPr>
      <w:bidi/>
      <w:ind w:left="960"/>
    </w:pPr>
    <w:rPr>
      <w:rFonts w:asciiTheme="minorHAnsi" w:hAnsiTheme="minorHAnsi" w:cstheme="minorHAnsi"/>
      <w:sz w:val="18"/>
      <w:szCs w:val="21"/>
    </w:rPr>
  </w:style>
  <w:style w:type="paragraph" w:styleId="TOC6">
    <w:name w:val="toc 6"/>
    <w:basedOn w:val="Normal"/>
    <w:next w:val="Normal"/>
    <w:autoRedefine/>
    <w:uiPriority w:val="39"/>
    <w:unhideWhenUsed/>
    <w:rsid w:val="00AF4F43"/>
    <w:pPr>
      <w:bidi/>
      <w:ind w:left="1200"/>
    </w:pPr>
    <w:rPr>
      <w:rFonts w:asciiTheme="minorHAnsi" w:hAnsiTheme="minorHAnsi" w:cstheme="minorHAnsi"/>
      <w:sz w:val="18"/>
      <w:szCs w:val="21"/>
    </w:rPr>
  </w:style>
  <w:style w:type="paragraph" w:styleId="TOC7">
    <w:name w:val="toc 7"/>
    <w:basedOn w:val="Normal"/>
    <w:next w:val="Normal"/>
    <w:autoRedefine/>
    <w:uiPriority w:val="39"/>
    <w:unhideWhenUsed/>
    <w:rsid w:val="00AF4F43"/>
    <w:pPr>
      <w:bidi/>
      <w:ind w:left="1440"/>
    </w:pPr>
    <w:rPr>
      <w:rFonts w:asciiTheme="minorHAnsi" w:hAnsiTheme="minorHAnsi" w:cstheme="minorHAnsi"/>
      <w:sz w:val="18"/>
      <w:szCs w:val="21"/>
    </w:rPr>
  </w:style>
  <w:style w:type="paragraph" w:styleId="TOC8">
    <w:name w:val="toc 8"/>
    <w:basedOn w:val="Normal"/>
    <w:next w:val="Normal"/>
    <w:autoRedefine/>
    <w:uiPriority w:val="39"/>
    <w:unhideWhenUsed/>
    <w:rsid w:val="00AF4F43"/>
    <w:pPr>
      <w:bidi/>
      <w:ind w:left="1680"/>
    </w:pPr>
    <w:rPr>
      <w:rFonts w:asciiTheme="minorHAnsi" w:hAnsiTheme="minorHAnsi" w:cstheme="minorHAnsi"/>
      <w:sz w:val="18"/>
      <w:szCs w:val="21"/>
    </w:rPr>
  </w:style>
  <w:style w:type="paragraph" w:styleId="TOC9">
    <w:name w:val="toc 9"/>
    <w:basedOn w:val="Normal"/>
    <w:next w:val="Normal"/>
    <w:autoRedefine/>
    <w:uiPriority w:val="39"/>
    <w:unhideWhenUsed/>
    <w:rsid w:val="00AF4F43"/>
    <w:pPr>
      <w:bidi/>
      <w:ind w:left="1920"/>
    </w:pPr>
    <w:rPr>
      <w:rFonts w:asciiTheme="minorHAnsi" w:hAnsiTheme="minorHAnsi" w:cstheme="minorHAnsi"/>
      <w:sz w:val="18"/>
      <w:szCs w:val="21"/>
    </w:rPr>
  </w:style>
  <w:style w:type="paragraph" w:customStyle="1" w:styleId="whitespace-pre-wrap">
    <w:name w:val="whitespace-pre-wrap"/>
    <w:basedOn w:val="Normal"/>
    <w:rsid w:val="00927367"/>
    <w:pPr>
      <w:spacing w:before="100" w:beforeAutospacing="1" w:after="100" w:afterAutospacing="1"/>
    </w:pPr>
    <w:rPr>
      <w:rFonts w:cs="Times New Roman"/>
    </w:rPr>
  </w:style>
  <w:style w:type="table" w:styleId="GridTable5Dark-Accent4">
    <w:name w:val="Grid Table 5 Dark Accent 4"/>
    <w:basedOn w:val="TableNormal"/>
    <w:uiPriority w:val="50"/>
    <w:rsid w:val="00452D9B"/>
    <w:pPr>
      <w:spacing w:after="0" w:line="240" w:lineRule="auto"/>
    </w:pPr>
    <w:rPr>
      <w:rFonts w:eastAsiaTheme="minorHAn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3F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775E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775E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775E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775E7" w:themeFill="accent4"/>
      </w:tcPr>
    </w:tblStylePr>
    <w:tblStylePr w:type="band1Vert">
      <w:tblPr/>
      <w:tcPr>
        <w:shd w:val="clear" w:color="auto" w:fill="B5C7F5" w:themeFill="accent4" w:themeFillTint="66"/>
      </w:tcPr>
    </w:tblStylePr>
    <w:tblStylePr w:type="band1Horz">
      <w:tblPr/>
      <w:tcPr>
        <w:shd w:val="clear" w:color="auto" w:fill="B5C7F5" w:themeFill="accent4" w:themeFillTint="66"/>
      </w:tcPr>
    </w:tblStylePr>
  </w:style>
  <w:style w:type="character" w:styleId="CommentReference">
    <w:name w:val="annotation reference"/>
    <w:basedOn w:val="DefaultParagraphFont"/>
    <w:unhideWhenUsed/>
    <w:rsid w:val="00354734"/>
    <w:rPr>
      <w:sz w:val="16"/>
      <w:szCs w:val="16"/>
    </w:rPr>
  </w:style>
  <w:style w:type="paragraph" w:styleId="CommentText">
    <w:name w:val="annotation text"/>
    <w:basedOn w:val="Normal"/>
    <w:link w:val="CommentTextChar"/>
    <w:unhideWhenUsed/>
    <w:rsid w:val="00354734"/>
    <w:rPr>
      <w:sz w:val="20"/>
      <w:szCs w:val="20"/>
    </w:rPr>
  </w:style>
  <w:style w:type="character" w:customStyle="1" w:styleId="CommentTextChar">
    <w:name w:val="Comment Text Char"/>
    <w:basedOn w:val="DefaultParagraphFont"/>
    <w:link w:val="CommentText"/>
    <w:rsid w:val="00354734"/>
    <w:rPr>
      <w:rFonts w:ascii="Times New Roman" w:eastAsia="Times New Roman" w:hAnsi="Times New Roman" w:cs="Traditional Arabic"/>
      <w:sz w:val="20"/>
      <w:szCs w:val="20"/>
    </w:rPr>
  </w:style>
  <w:style w:type="paragraph" w:styleId="CommentSubject">
    <w:name w:val="annotation subject"/>
    <w:basedOn w:val="CommentText"/>
    <w:next w:val="CommentText"/>
    <w:link w:val="CommentSubjectChar"/>
    <w:unhideWhenUsed/>
    <w:rsid w:val="00354734"/>
    <w:rPr>
      <w:b/>
      <w:bCs/>
    </w:rPr>
  </w:style>
  <w:style w:type="character" w:customStyle="1" w:styleId="CommentSubjectChar">
    <w:name w:val="Comment Subject Char"/>
    <w:basedOn w:val="CommentTextChar"/>
    <w:link w:val="CommentSubject"/>
    <w:rsid w:val="00354734"/>
    <w:rPr>
      <w:rFonts w:ascii="Times New Roman" w:eastAsia="Times New Roman" w:hAnsi="Times New Roman" w:cs="Traditional Arabic"/>
      <w:b/>
      <w:bCs/>
      <w:sz w:val="20"/>
      <w:szCs w:val="20"/>
    </w:rPr>
  </w:style>
  <w:style w:type="character" w:styleId="Strong">
    <w:name w:val="Strong"/>
    <w:basedOn w:val="DefaultParagraphFont"/>
    <w:uiPriority w:val="22"/>
    <w:qFormat/>
    <w:rsid w:val="005E2514"/>
    <w:rPr>
      <w:b/>
      <w:bCs/>
    </w:rPr>
  </w:style>
  <w:style w:type="paragraph" w:customStyle="1" w:styleId="a6">
    <w:name w:val="شکل"/>
    <w:basedOn w:val="a4"/>
    <w:link w:val="Char1"/>
    <w:qFormat/>
    <w:rsid w:val="00E13AE3"/>
    <w:pPr>
      <w:spacing w:before="0" w:after="360" w:line="240" w:lineRule="auto"/>
      <w:ind w:firstLine="0"/>
      <w:jc w:val="center"/>
    </w:pPr>
    <w:rPr>
      <w:bCs/>
      <w:szCs w:val="24"/>
      <w:lang w:bidi="fa-IR"/>
    </w:rPr>
  </w:style>
  <w:style w:type="paragraph" w:styleId="EndnoteText">
    <w:name w:val="endnote text"/>
    <w:basedOn w:val="Normal"/>
    <w:link w:val="EndnoteTextChar"/>
    <w:uiPriority w:val="99"/>
    <w:semiHidden/>
    <w:unhideWhenUsed/>
    <w:rsid w:val="0098681D"/>
    <w:rPr>
      <w:sz w:val="20"/>
      <w:szCs w:val="20"/>
    </w:rPr>
  </w:style>
  <w:style w:type="character" w:customStyle="1" w:styleId="Char1">
    <w:name w:val="شکل Char"/>
    <w:basedOn w:val="Char"/>
    <w:link w:val="a6"/>
    <w:rsid w:val="00E13AE3"/>
    <w:rPr>
      <w:rFonts w:ascii="Times New Roman" w:eastAsia="Times New Roman" w:hAnsi="Times New Roman" w:cs="B Nazanin"/>
      <w:bCs/>
      <w:sz w:val="24"/>
      <w:szCs w:val="24"/>
      <w:lang w:bidi="fa-IR"/>
    </w:rPr>
  </w:style>
  <w:style w:type="character" w:customStyle="1" w:styleId="EndnoteTextChar">
    <w:name w:val="Endnote Text Char"/>
    <w:basedOn w:val="DefaultParagraphFont"/>
    <w:link w:val="EndnoteText"/>
    <w:uiPriority w:val="99"/>
    <w:semiHidden/>
    <w:rsid w:val="0098681D"/>
    <w:rPr>
      <w:rFonts w:ascii="Times New Roman" w:eastAsia="Times New Roman" w:hAnsi="Times New Roman" w:cs="Traditional Arabic"/>
      <w:sz w:val="20"/>
      <w:szCs w:val="20"/>
    </w:rPr>
  </w:style>
  <w:style w:type="character" w:styleId="EndnoteReference">
    <w:name w:val="endnote reference"/>
    <w:basedOn w:val="DefaultParagraphFont"/>
    <w:uiPriority w:val="99"/>
    <w:semiHidden/>
    <w:unhideWhenUsed/>
    <w:rsid w:val="0098681D"/>
    <w:rPr>
      <w:vertAlign w:val="superscript"/>
    </w:rPr>
  </w:style>
  <w:style w:type="table" w:styleId="ListTable4-Accent4">
    <w:name w:val="List Table 4 Accent 4"/>
    <w:basedOn w:val="TableNormal"/>
    <w:uiPriority w:val="49"/>
    <w:rsid w:val="00BB0D9C"/>
    <w:pPr>
      <w:spacing w:after="0" w:line="240" w:lineRule="auto"/>
    </w:pPr>
    <w:tblPr>
      <w:tblStyleRowBandSize w:val="1"/>
      <w:tblStyleColBandSize w:val="1"/>
      <w:tblBorders>
        <w:top w:val="single" w:sz="4" w:space="0" w:color="90ABF0" w:themeColor="accent4" w:themeTint="99"/>
        <w:left w:val="single" w:sz="4" w:space="0" w:color="90ABF0" w:themeColor="accent4" w:themeTint="99"/>
        <w:bottom w:val="single" w:sz="4" w:space="0" w:color="90ABF0" w:themeColor="accent4" w:themeTint="99"/>
        <w:right w:val="single" w:sz="4" w:space="0" w:color="90ABF0" w:themeColor="accent4" w:themeTint="99"/>
        <w:insideH w:val="single" w:sz="4" w:space="0" w:color="90ABF0" w:themeColor="accent4" w:themeTint="99"/>
      </w:tblBorders>
    </w:tblPr>
    <w:tblStylePr w:type="firstRow">
      <w:rPr>
        <w:b/>
        <w:bCs/>
        <w:color w:val="FFFFFF" w:themeColor="background1"/>
      </w:rPr>
      <w:tblPr/>
      <w:tcPr>
        <w:tcBorders>
          <w:top w:val="single" w:sz="4" w:space="0" w:color="4775E7" w:themeColor="accent4"/>
          <w:left w:val="single" w:sz="4" w:space="0" w:color="4775E7" w:themeColor="accent4"/>
          <w:bottom w:val="single" w:sz="4" w:space="0" w:color="4775E7" w:themeColor="accent4"/>
          <w:right w:val="single" w:sz="4" w:space="0" w:color="4775E7" w:themeColor="accent4"/>
          <w:insideH w:val="nil"/>
        </w:tcBorders>
        <w:shd w:val="clear" w:color="auto" w:fill="4775E7" w:themeFill="accent4"/>
      </w:tcPr>
    </w:tblStylePr>
    <w:tblStylePr w:type="lastRow">
      <w:rPr>
        <w:b/>
        <w:bCs/>
      </w:rPr>
      <w:tblPr/>
      <w:tcPr>
        <w:tcBorders>
          <w:top w:val="double" w:sz="4" w:space="0" w:color="90ABF0" w:themeColor="accent4" w:themeTint="99"/>
        </w:tcBorders>
      </w:tcPr>
    </w:tblStylePr>
    <w:tblStylePr w:type="firstCol">
      <w:rPr>
        <w:b/>
        <w:bCs/>
      </w:rPr>
    </w:tblStylePr>
    <w:tblStylePr w:type="lastCol">
      <w:rPr>
        <w:b/>
        <w:bCs/>
      </w:rPr>
    </w:tblStylePr>
    <w:tblStylePr w:type="band1Vert">
      <w:tblPr/>
      <w:tcPr>
        <w:shd w:val="clear" w:color="auto" w:fill="DAE3FA" w:themeFill="accent4" w:themeFillTint="33"/>
      </w:tcPr>
    </w:tblStylePr>
    <w:tblStylePr w:type="band1Horz">
      <w:tblPr/>
      <w:tcPr>
        <w:shd w:val="clear" w:color="auto" w:fill="DAE3FA" w:themeFill="accent4" w:themeFillTint="33"/>
      </w:tcPr>
    </w:tblStylePr>
  </w:style>
  <w:style w:type="table" w:styleId="GridTable4-Accent4">
    <w:name w:val="Grid Table 4 Accent 4"/>
    <w:basedOn w:val="TableNormal"/>
    <w:uiPriority w:val="49"/>
    <w:rsid w:val="00BB0D9C"/>
    <w:pPr>
      <w:spacing w:after="0" w:line="240" w:lineRule="auto"/>
    </w:pPr>
    <w:tblPr>
      <w:tblStyleRowBandSize w:val="1"/>
      <w:tblStyleColBandSize w:val="1"/>
      <w:tblBorders>
        <w:top w:val="single" w:sz="4" w:space="0" w:color="90ABF0" w:themeColor="accent4" w:themeTint="99"/>
        <w:left w:val="single" w:sz="4" w:space="0" w:color="90ABF0" w:themeColor="accent4" w:themeTint="99"/>
        <w:bottom w:val="single" w:sz="4" w:space="0" w:color="90ABF0" w:themeColor="accent4" w:themeTint="99"/>
        <w:right w:val="single" w:sz="4" w:space="0" w:color="90ABF0" w:themeColor="accent4" w:themeTint="99"/>
        <w:insideH w:val="single" w:sz="4" w:space="0" w:color="90ABF0" w:themeColor="accent4" w:themeTint="99"/>
        <w:insideV w:val="single" w:sz="4" w:space="0" w:color="90ABF0" w:themeColor="accent4" w:themeTint="99"/>
      </w:tblBorders>
    </w:tblPr>
    <w:tblStylePr w:type="firstRow">
      <w:rPr>
        <w:b/>
        <w:bCs/>
        <w:color w:val="FFFFFF" w:themeColor="background1"/>
      </w:rPr>
      <w:tblPr/>
      <w:tcPr>
        <w:tcBorders>
          <w:top w:val="single" w:sz="4" w:space="0" w:color="4775E7" w:themeColor="accent4"/>
          <w:left w:val="single" w:sz="4" w:space="0" w:color="4775E7" w:themeColor="accent4"/>
          <w:bottom w:val="single" w:sz="4" w:space="0" w:color="4775E7" w:themeColor="accent4"/>
          <w:right w:val="single" w:sz="4" w:space="0" w:color="4775E7" w:themeColor="accent4"/>
          <w:insideH w:val="nil"/>
          <w:insideV w:val="nil"/>
        </w:tcBorders>
        <w:shd w:val="clear" w:color="auto" w:fill="4775E7" w:themeFill="accent4"/>
      </w:tcPr>
    </w:tblStylePr>
    <w:tblStylePr w:type="lastRow">
      <w:rPr>
        <w:b/>
        <w:bCs/>
      </w:rPr>
      <w:tblPr/>
      <w:tcPr>
        <w:tcBorders>
          <w:top w:val="double" w:sz="4" w:space="0" w:color="4775E7" w:themeColor="accent4"/>
        </w:tcBorders>
      </w:tcPr>
    </w:tblStylePr>
    <w:tblStylePr w:type="firstCol">
      <w:rPr>
        <w:b/>
        <w:bCs/>
      </w:rPr>
    </w:tblStylePr>
    <w:tblStylePr w:type="lastCol">
      <w:rPr>
        <w:b/>
        <w:bCs/>
      </w:rPr>
    </w:tblStylePr>
    <w:tblStylePr w:type="band1Vert">
      <w:tblPr/>
      <w:tcPr>
        <w:shd w:val="clear" w:color="auto" w:fill="DAE3FA" w:themeFill="accent4" w:themeFillTint="33"/>
      </w:tcPr>
    </w:tblStylePr>
    <w:tblStylePr w:type="band1Horz">
      <w:tblPr/>
      <w:tcPr>
        <w:shd w:val="clear" w:color="auto" w:fill="DAE3FA" w:themeFill="accent4" w:themeFillTint="33"/>
      </w:tcPr>
    </w:tblStylePr>
  </w:style>
  <w:style w:type="paragraph" w:customStyle="1" w:styleId="a7">
    <w:name w:val="سلام"/>
    <w:basedOn w:val="a6"/>
    <w:link w:val="Char2"/>
    <w:rsid w:val="007C2889"/>
    <w:pPr>
      <w:bidi w:val="0"/>
    </w:pPr>
  </w:style>
  <w:style w:type="character" w:customStyle="1" w:styleId="Char2">
    <w:name w:val="سلام Char"/>
    <w:basedOn w:val="Char1"/>
    <w:link w:val="a7"/>
    <w:rsid w:val="007C2889"/>
    <w:rPr>
      <w:rFonts w:ascii="Times New Roman" w:eastAsia="Times New Roman" w:hAnsi="Times New Roman" w:cs="B Nazanin"/>
      <w:b w:val="0"/>
      <w:bCs/>
      <w:sz w:val="24"/>
      <w:szCs w:val="24"/>
      <w:lang w:bidi="fa-IR"/>
    </w:rPr>
  </w:style>
  <w:style w:type="table" w:customStyle="1" w:styleId="TableGrid16">
    <w:name w:val="Table Grid16"/>
    <w:basedOn w:val="TableNormal"/>
    <w:next w:val="TableGrid"/>
    <w:uiPriority w:val="39"/>
    <w:rsid w:val="0044648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name w:val="توپر"/>
    <w:basedOn w:val="a4"/>
    <w:link w:val="Char3"/>
    <w:qFormat/>
    <w:rsid w:val="00103D43"/>
    <w:pPr>
      <w:numPr>
        <w:numId w:val="5"/>
      </w:numPr>
      <w:ind w:left="785" w:right="58"/>
    </w:pPr>
    <w:rPr>
      <w:b/>
      <w:bCs/>
    </w:rPr>
  </w:style>
  <w:style w:type="paragraph" w:customStyle="1" w:styleId="a3">
    <w:name w:val="توخالی"/>
    <w:basedOn w:val="a4"/>
    <w:link w:val="Char4"/>
    <w:qFormat/>
    <w:rsid w:val="00103D43"/>
    <w:pPr>
      <w:numPr>
        <w:numId w:val="6"/>
      </w:numPr>
    </w:pPr>
  </w:style>
  <w:style w:type="character" w:customStyle="1" w:styleId="Char3">
    <w:name w:val="توپر Char"/>
    <w:basedOn w:val="Char"/>
    <w:link w:val="a"/>
    <w:rsid w:val="00103D43"/>
    <w:rPr>
      <w:rFonts w:ascii="Times New Roman" w:eastAsia="Times New Roman" w:hAnsi="Times New Roman" w:cs="B Nazanin"/>
      <w:b/>
      <w:bCs/>
      <w:sz w:val="24"/>
      <w:szCs w:val="28"/>
    </w:rPr>
  </w:style>
  <w:style w:type="character" w:customStyle="1" w:styleId="Char4">
    <w:name w:val="توخالی Char"/>
    <w:basedOn w:val="Char"/>
    <w:link w:val="a3"/>
    <w:rsid w:val="00103D43"/>
    <w:rPr>
      <w:rFonts w:ascii="Times New Roman" w:eastAsia="Times New Roman" w:hAnsi="Times New Roman" w:cs="B Nazanin"/>
      <w:sz w:val="24"/>
      <w:szCs w:val="28"/>
    </w:rPr>
  </w:style>
  <w:style w:type="table" w:customStyle="1" w:styleId="TableGrid17">
    <w:name w:val="Table Grid17"/>
    <w:basedOn w:val="TableNormal"/>
    <w:next w:val="TableGrid"/>
    <w:uiPriority w:val="39"/>
    <w:rsid w:val="00C400D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8">
    <w:name w:val="Table Grid18"/>
    <w:basedOn w:val="TableNormal"/>
    <w:next w:val="TableGrid"/>
    <w:uiPriority w:val="39"/>
    <w:rsid w:val="00C400D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9">
    <w:name w:val="Table Grid19"/>
    <w:basedOn w:val="TableNormal"/>
    <w:next w:val="TableGrid"/>
    <w:uiPriority w:val="39"/>
    <w:rsid w:val="00C400D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BB1E7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8">
    <w:name w:val="جدول"/>
    <w:basedOn w:val="a6"/>
    <w:link w:val="Char5"/>
    <w:qFormat/>
    <w:rsid w:val="009C1C7A"/>
    <w:pPr>
      <w:spacing w:after="0"/>
    </w:pPr>
    <w:rPr>
      <w:b/>
    </w:rPr>
  </w:style>
  <w:style w:type="table" w:customStyle="1" w:styleId="TableGrid22">
    <w:name w:val="Table Grid22"/>
    <w:basedOn w:val="TableNormal"/>
    <w:next w:val="TableGrid"/>
    <w:uiPriority w:val="39"/>
    <w:rsid w:val="0036453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har5">
    <w:name w:val="جدول Char"/>
    <w:basedOn w:val="Char1"/>
    <w:link w:val="a8"/>
    <w:rsid w:val="009C1C7A"/>
    <w:rPr>
      <w:rFonts w:ascii="Times New Roman" w:eastAsia="Times New Roman" w:hAnsi="Times New Roman" w:cs="B Nazanin"/>
      <w:b/>
      <w:bCs/>
      <w:sz w:val="24"/>
      <w:szCs w:val="24"/>
      <w:lang w:bidi="fa-IR"/>
    </w:rPr>
  </w:style>
  <w:style w:type="table" w:customStyle="1" w:styleId="TableGrid100">
    <w:name w:val="TableGrid10"/>
    <w:rsid w:val="0036453B"/>
    <w:pPr>
      <w:spacing w:after="0" w:line="240" w:lineRule="auto"/>
    </w:pPr>
    <w:rPr>
      <w:rFonts w:eastAsia="Times New Roman"/>
    </w:rPr>
    <w:tblPr>
      <w:tblCellMar>
        <w:top w:w="0" w:type="dxa"/>
        <w:left w:w="0" w:type="dxa"/>
        <w:bottom w:w="0" w:type="dxa"/>
        <w:right w:w="0" w:type="dxa"/>
      </w:tblCellMar>
    </w:tblPr>
  </w:style>
  <w:style w:type="table" w:customStyle="1" w:styleId="TableGrid23">
    <w:name w:val="Table Grid23"/>
    <w:basedOn w:val="TableNormal"/>
    <w:next w:val="TableGrid"/>
    <w:uiPriority w:val="39"/>
    <w:rsid w:val="000A1E3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9">
    <w:name w:val="متن فارسی"/>
    <w:basedOn w:val="Normal"/>
    <w:link w:val="Char6"/>
    <w:qFormat/>
    <w:rsid w:val="00DF3CCB"/>
    <w:pPr>
      <w:bidi/>
      <w:spacing w:after="120" w:line="276" w:lineRule="auto"/>
      <w:ind w:firstLine="340"/>
      <w:jc w:val="both"/>
    </w:pPr>
    <w:rPr>
      <w:rFonts w:cs="B Nazanin"/>
      <w:szCs w:val="28"/>
      <w:lang w:bidi="fa-IR"/>
    </w:rPr>
  </w:style>
  <w:style w:type="character" w:customStyle="1" w:styleId="Char6">
    <w:name w:val="متن فارسی Char"/>
    <w:basedOn w:val="DefaultParagraphFont"/>
    <w:link w:val="a9"/>
    <w:rsid w:val="00DF3CCB"/>
    <w:rPr>
      <w:rFonts w:ascii="Times New Roman" w:eastAsia="Times New Roman" w:hAnsi="Times New Roman" w:cs="B Nazanin"/>
      <w:sz w:val="24"/>
      <w:szCs w:val="28"/>
      <w:lang w:bidi="fa-IR"/>
    </w:rPr>
  </w:style>
  <w:style w:type="table" w:customStyle="1" w:styleId="TableGrid1a">
    <w:name w:val="TableGrid1"/>
    <w:rsid w:val="004269C3"/>
    <w:pPr>
      <w:spacing w:after="0" w:line="240" w:lineRule="auto"/>
    </w:pPr>
    <w:rPr>
      <w:rFonts w:eastAsiaTheme="minorEastAsia"/>
    </w:rPr>
    <w:tblPr>
      <w:tblCellMar>
        <w:top w:w="0" w:type="dxa"/>
        <w:left w:w="0" w:type="dxa"/>
        <w:bottom w:w="0" w:type="dxa"/>
        <w:right w:w="0" w:type="dxa"/>
      </w:tblCellMar>
    </w:tblPr>
  </w:style>
  <w:style w:type="table" w:customStyle="1" w:styleId="TableGrid24">
    <w:name w:val="Table Grid24"/>
    <w:basedOn w:val="TableNormal"/>
    <w:next w:val="TableGrid"/>
    <w:uiPriority w:val="39"/>
    <w:rsid w:val="006A7A4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1">
    <w:name w:val="Table Grid201"/>
    <w:basedOn w:val="TableNormal"/>
    <w:next w:val="TableGrid"/>
    <w:uiPriority w:val="39"/>
    <w:rsid w:val="00DB6FB5"/>
    <w:pPr>
      <w:spacing w:after="0" w:line="240" w:lineRule="auto"/>
    </w:pPr>
    <w:rPr>
      <w:rFonts w:eastAsia="Calibri"/>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876565"/>
    <w:pPr>
      <w:spacing w:after="0" w:line="240" w:lineRule="auto"/>
    </w:pPr>
    <w:rPr>
      <w:rFonts w:eastAsia="Calibri"/>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D0195"/>
  </w:style>
  <w:style w:type="table" w:customStyle="1" w:styleId="TableGrid26">
    <w:name w:val="Table Grid26"/>
    <w:basedOn w:val="TableNormal"/>
    <w:next w:val="TableGrid"/>
    <w:uiPriority w:val="39"/>
    <w:rsid w:val="00AD01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GAA4RevIndex">
    <w:name w:val="GA.A4. Rev_Index"/>
    <w:basedOn w:val="Header"/>
    <w:uiPriority w:val="1"/>
    <w:rsid w:val="00AD0195"/>
    <w:pPr>
      <w:tabs>
        <w:tab w:val="clear" w:pos="4513"/>
        <w:tab w:val="clear" w:pos="9026"/>
        <w:tab w:val="center" w:pos="4680"/>
        <w:tab w:val="right" w:pos="9360"/>
      </w:tabs>
      <w:jc w:val="center"/>
    </w:pPr>
    <w:rPr>
      <w:rFonts w:cs="Times New Roman"/>
      <w:b/>
      <w:sz w:val="16"/>
      <w:szCs w:val="16"/>
    </w:rPr>
  </w:style>
  <w:style w:type="paragraph" w:customStyle="1" w:styleId="GA20NormalTxt">
    <w:name w:val="GA.20. Normal_Txt"/>
    <w:basedOn w:val="Normal"/>
    <w:rsid w:val="00AD0195"/>
    <w:pPr>
      <w:spacing w:before="120" w:after="120" w:line="312" w:lineRule="auto"/>
      <w:ind w:left="1276"/>
      <w:jc w:val="both"/>
    </w:pPr>
    <w:rPr>
      <w:rFonts w:ascii="Arial" w:hAnsi="Arial" w:cs="Arial"/>
      <w:snapToGrid w:val="0"/>
    </w:rPr>
  </w:style>
  <w:style w:type="paragraph" w:customStyle="1" w:styleId="GADEF">
    <w:name w:val="GA.DEF"/>
    <w:basedOn w:val="GA20NormalTxt"/>
    <w:rsid w:val="00AD0195"/>
    <w:pPr>
      <w:ind w:left="5954" w:hanging="4678"/>
    </w:pPr>
  </w:style>
  <w:style w:type="paragraph" w:styleId="BodyText">
    <w:name w:val="Body Text"/>
    <w:basedOn w:val="Normal"/>
    <w:link w:val="BodyTextChar"/>
    <w:unhideWhenUsed/>
    <w:rsid w:val="00AD0195"/>
    <w:pPr>
      <w:spacing w:before="100" w:beforeAutospacing="1" w:after="120" w:afterAutospacing="1"/>
      <w:jc w:val="both"/>
    </w:pPr>
  </w:style>
  <w:style w:type="character" w:customStyle="1" w:styleId="BodyTextChar">
    <w:name w:val="Body Text Char"/>
    <w:basedOn w:val="DefaultParagraphFont"/>
    <w:link w:val="BodyText"/>
    <w:rsid w:val="00AD0195"/>
    <w:rPr>
      <w:rFonts w:ascii="Times New Roman" w:eastAsia="Times New Roman" w:hAnsi="Times New Roman" w:cs="Traditional Arabic"/>
      <w:sz w:val="24"/>
      <w:szCs w:val="24"/>
    </w:rPr>
  </w:style>
  <w:style w:type="paragraph" w:styleId="BodyTextIndent">
    <w:name w:val="Body Text Indent"/>
    <w:basedOn w:val="Normal"/>
    <w:link w:val="BodyTextIndentChar"/>
    <w:unhideWhenUsed/>
    <w:rsid w:val="00AD0195"/>
    <w:pPr>
      <w:spacing w:after="120"/>
      <w:ind w:left="360"/>
    </w:pPr>
  </w:style>
  <w:style w:type="character" w:customStyle="1" w:styleId="BodyTextIndentChar">
    <w:name w:val="Body Text Indent Char"/>
    <w:basedOn w:val="DefaultParagraphFont"/>
    <w:link w:val="BodyTextIndent"/>
    <w:rsid w:val="00AD0195"/>
    <w:rPr>
      <w:rFonts w:ascii="Times New Roman" w:eastAsia="Times New Roman" w:hAnsi="Times New Roman" w:cs="Traditional Arabic"/>
      <w:sz w:val="24"/>
      <w:szCs w:val="24"/>
    </w:rPr>
  </w:style>
  <w:style w:type="paragraph" w:customStyle="1" w:styleId="MainText">
    <w:name w:val="Main Text"/>
    <w:basedOn w:val="BodyText"/>
    <w:link w:val="MainTextChar"/>
    <w:rsid w:val="00AD0195"/>
    <w:pPr>
      <w:spacing w:before="120" w:beforeAutospacing="0" w:afterAutospacing="0"/>
      <w:ind w:left="567" w:firstLine="142"/>
    </w:pPr>
    <w:rPr>
      <w:rFonts w:cs="Times New Roman"/>
      <w:sz w:val="22"/>
      <w:lang w:val="en-GB"/>
    </w:rPr>
  </w:style>
  <w:style w:type="character" w:customStyle="1" w:styleId="MainTextChar">
    <w:name w:val="Main Text Char"/>
    <w:basedOn w:val="DefaultParagraphFont"/>
    <w:link w:val="MainText"/>
    <w:rsid w:val="00AD0195"/>
    <w:rPr>
      <w:rFonts w:ascii="Times New Roman" w:eastAsia="Times New Roman" w:hAnsi="Times New Roman" w:cs="Times New Roman"/>
      <w:szCs w:val="24"/>
      <w:lang w:val="en-GB"/>
    </w:rPr>
  </w:style>
  <w:style w:type="paragraph" w:styleId="TOCHeading">
    <w:name w:val="TOC Heading"/>
    <w:basedOn w:val="Heading1"/>
    <w:next w:val="Normal"/>
    <w:uiPriority w:val="39"/>
    <w:unhideWhenUsed/>
    <w:qFormat/>
    <w:rsid w:val="00AD0195"/>
    <w:pPr>
      <w:tabs>
        <w:tab w:val="left" w:pos="426"/>
      </w:tabs>
      <w:autoSpaceDE w:val="0"/>
      <w:autoSpaceDN w:val="0"/>
      <w:adjustRightInd w:val="0"/>
      <w:spacing w:before="360" w:beforeAutospacing="1" w:afterAutospacing="1" w:line="360" w:lineRule="auto"/>
      <w:ind w:right="49"/>
      <w:contextualSpacing w:val="0"/>
      <w:outlineLvl w:val="9"/>
    </w:pPr>
    <w:rPr>
      <w:lang w:eastAsia="ja-JP"/>
    </w:rPr>
  </w:style>
  <w:style w:type="paragraph" w:customStyle="1" w:styleId="7">
    <w:name w:val="سرفصل 7"/>
    <w:basedOn w:val="1"/>
    <w:next w:val="a9"/>
    <w:rsid w:val="00AD0195"/>
    <w:pPr>
      <w:widowControl w:val="0"/>
      <w:numPr>
        <w:numId w:val="20"/>
      </w:numPr>
      <w:spacing w:line="360" w:lineRule="auto"/>
      <w:ind w:left="1117"/>
      <w:jc w:val="lowKashida"/>
    </w:pPr>
    <w:rPr>
      <w:rFonts w:asciiTheme="majorBidi" w:hAnsiTheme="majorBidi"/>
      <w:spacing w:val="12"/>
      <w:szCs w:val="26"/>
    </w:rPr>
  </w:style>
  <w:style w:type="character" w:customStyle="1" w:styleId="hps">
    <w:name w:val="hps"/>
    <w:basedOn w:val="DefaultParagraphFont"/>
    <w:rsid w:val="00AD0195"/>
  </w:style>
  <w:style w:type="paragraph" w:customStyle="1" w:styleId="Default">
    <w:name w:val="Default"/>
    <w:rsid w:val="00AD0195"/>
    <w:pPr>
      <w:autoSpaceDE w:val="0"/>
      <w:autoSpaceDN w:val="0"/>
      <w:adjustRightInd w:val="0"/>
      <w:spacing w:after="0" w:line="240" w:lineRule="auto"/>
    </w:pPr>
    <w:rPr>
      <w:rFonts w:ascii="Arial" w:hAnsi="Arial" w:cs="Arial"/>
      <w:color w:val="000000"/>
      <w:sz w:val="24"/>
      <w:szCs w:val="24"/>
    </w:rPr>
  </w:style>
  <w:style w:type="paragraph" w:customStyle="1" w:styleId="CUSTOM">
    <w:name w:val="CUSTOM"/>
    <w:basedOn w:val="Footer"/>
    <w:rsid w:val="00AD0195"/>
    <w:pPr>
      <w:tabs>
        <w:tab w:val="clear" w:pos="4513"/>
        <w:tab w:val="clear" w:pos="9026"/>
        <w:tab w:val="center" w:pos="4320"/>
        <w:tab w:val="right" w:pos="8640"/>
      </w:tabs>
      <w:jc w:val="center"/>
    </w:pPr>
    <w:rPr>
      <w:rFonts w:ascii="Tahoma" w:cs="Times New Roman"/>
      <w:b/>
      <w:bCs/>
      <w:snapToGrid w:val="0"/>
      <w:sz w:val="20"/>
      <w:szCs w:val="20"/>
    </w:rPr>
  </w:style>
  <w:style w:type="table" w:customStyle="1" w:styleId="TableGrid110">
    <w:name w:val="Table Grid110"/>
    <w:basedOn w:val="TableNormal"/>
    <w:next w:val="TableGrid"/>
    <w:rsid w:val="00AD019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c-d">
    <w:name w:val="§a-b-c-d"/>
    <w:basedOn w:val="Normal"/>
    <w:rsid w:val="00AD0195"/>
    <w:pPr>
      <w:numPr>
        <w:numId w:val="7"/>
      </w:numPr>
      <w:tabs>
        <w:tab w:val="left" w:pos="1418"/>
      </w:tabs>
      <w:spacing w:before="120"/>
      <w:ind w:right="284"/>
      <w:jc w:val="both"/>
    </w:pPr>
    <w:rPr>
      <w:color w:val="000000"/>
      <w:sz w:val="22"/>
      <w:szCs w:val="26"/>
      <w:lang w:val="en-GB"/>
    </w:rPr>
  </w:style>
  <w:style w:type="paragraph" w:customStyle="1" w:styleId="Indent1">
    <w:name w:val="Indent1"/>
    <w:basedOn w:val="Normal"/>
    <w:rsid w:val="00AD0195"/>
    <w:pPr>
      <w:spacing w:before="120"/>
      <w:ind w:left="1134" w:right="284"/>
      <w:jc w:val="both"/>
    </w:pPr>
    <w:rPr>
      <w:color w:val="000000"/>
      <w:sz w:val="22"/>
      <w:szCs w:val="26"/>
      <w:lang w:val="en-GB"/>
    </w:rPr>
  </w:style>
  <w:style w:type="paragraph" w:customStyle="1" w:styleId="2HeadingNoTitle">
    <w:name w:val="2 Heading No Title"/>
    <w:basedOn w:val="Heading2"/>
    <w:rsid w:val="00AD0195"/>
    <w:pPr>
      <w:keepNext/>
      <w:spacing w:after="240"/>
      <w:ind w:left="1135" w:hanging="851"/>
      <w:contextualSpacing w:val="0"/>
      <w:jc w:val="center"/>
      <w:outlineLvl w:val="9"/>
    </w:pPr>
    <w:rPr>
      <w:rFonts w:ascii="Arial Bold" w:hAnsi="Arial Bold" w:cs="Arial"/>
      <w:b w:val="0"/>
      <w:bCs w:val="0"/>
      <w:caps/>
      <w:sz w:val="22"/>
      <w:szCs w:val="22"/>
      <w:lang w:bidi="fa-IR"/>
    </w:rPr>
  </w:style>
  <w:style w:type="paragraph" w:customStyle="1" w:styleId="Texttab">
    <w:name w:val="Text tab"/>
    <w:basedOn w:val="Normal"/>
    <w:rsid w:val="00AD0195"/>
    <w:pPr>
      <w:jc w:val="both"/>
    </w:pPr>
    <w:rPr>
      <w:color w:val="000000"/>
      <w:sz w:val="22"/>
      <w:szCs w:val="26"/>
      <w:lang w:val="en-GB"/>
    </w:rPr>
  </w:style>
  <w:style w:type="paragraph" w:customStyle="1" w:styleId="TxBrp78">
    <w:name w:val="TxBr_p78"/>
    <w:basedOn w:val="Normal"/>
    <w:rsid w:val="00AD0195"/>
    <w:pPr>
      <w:widowControl w:val="0"/>
      <w:tabs>
        <w:tab w:val="left" w:pos="396"/>
      </w:tabs>
      <w:autoSpaceDE w:val="0"/>
      <w:autoSpaceDN w:val="0"/>
      <w:adjustRightInd w:val="0"/>
      <w:spacing w:line="240" w:lineRule="atLeast"/>
      <w:ind w:left="84" w:hanging="396"/>
    </w:pPr>
    <w:rPr>
      <w:rFonts w:cs="Times New Roman"/>
    </w:rPr>
  </w:style>
  <w:style w:type="paragraph" w:customStyle="1" w:styleId="TxBrp117">
    <w:name w:val="TxBr_p117"/>
    <w:basedOn w:val="Normal"/>
    <w:rsid w:val="00AD0195"/>
    <w:pPr>
      <w:widowControl w:val="0"/>
      <w:tabs>
        <w:tab w:val="left" w:pos="1491"/>
      </w:tabs>
      <w:autoSpaceDE w:val="0"/>
      <w:autoSpaceDN w:val="0"/>
      <w:adjustRightInd w:val="0"/>
      <w:spacing w:line="283" w:lineRule="atLeast"/>
      <w:ind w:left="1010"/>
    </w:pPr>
    <w:rPr>
      <w:rFonts w:cs="Times New Roman"/>
    </w:rPr>
  </w:style>
  <w:style w:type="paragraph" w:customStyle="1" w:styleId="TxBrp102">
    <w:name w:val="TxBr_p102"/>
    <w:basedOn w:val="Normal"/>
    <w:rsid w:val="00AD0195"/>
    <w:pPr>
      <w:widowControl w:val="0"/>
      <w:tabs>
        <w:tab w:val="left" w:pos="708"/>
      </w:tabs>
      <w:autoSpaceDE w:val="0"/>
      <w:autoSpaceDN w:val="0"/>
      <w:adjustRightInd w:val="0"/>
      <w:spacing w:line="283" w:lineRule="atLeast"/>
      <w:ind w:left="228"/>
    </w:pPr>
    <w:rPr>
      <w:rFonts w:cs="Times New Roman"/>
    </w:rPr>
  </w:style>
  <w:style w:type="character" w:styleId="PageNumber">
    <w:name w:val="page number"/>
    <w:basedOn w:val="DefaultParagraphFont"/>
    <w:rsid w:val="00AD0195"/>
  </w:style>
  <w:style w:type="paragraph" w:customStyle="1" w:styleId="Rientro">
    <w:name w:val="Rientro"/>
    <w:basedOn w:val="Normal"/>
    <w:rsid w:val="00AD0195"/>
    <w:pPr>
      <w:ind w:left="720" w:hanging="720"/>
      <w:jc w:val="both"/>
    </w:pPr>
    <w:rPr>
      <w:rFonts w:ascii="Arial" w:hAnsi="Arial" w:cs="Arial"/>
      <w:sz w:val="22"/>
      <w:szCs w:val="22"/>
      <w:lang w:bidi="ar-AE"/>
    </w:rPr>
  </w:style>
  <w:style w:type="paragraph" w:customStyle="1" w:styleId="Indent10">
    <w:name w:val="Indent 1"/>
    <w:basedOn w:val="Normal"/>
    <w:rsid w:val="00AD0195"/>
    <w:pPr>
      <w:tabs>
        <w:tab w:val="left" w:pos="1276"/>
        <w:tab w:val="left" w:pos="4678"/>
        <w:tab w:val="left" w:pos="7513"/>
      </w:tabs>
      <w:ind w:left="1276" w:hanging="1276"/>
      <w:jc w:val="both"/>
    </w:pPr>
    <w:rPr>
      <w:rFonts w:ascii="Arial" w:hAnsi="Arial" w:cs="Arial"/>
      <w:sz w:val="22"/>
      <w:szCs w:val="22"/>
      <w:lang w:bidi="ar-AE"/>
    </w:rPr>
  </w:style>
  <w:style w:type="paragraph" w:customStyle="1" w:styleId="Indent2">
    <w:name w:val="Indent 2"/>
    <w:basedOn w:val="Normal"/>
    <w:rsid w:val="00AD0195"/>
    <w:pPr>
      <w:tabs>
        <w:tab w:val="left" w:pos="1701"/>
        <w:tab w:val="left" w:pos="4678"/>
        <w:tab w:val="left" w:pos="7655"/>
      </w:tabs>
      <w:ind w:left="1701" w:hanging="426"/>
    </w:pPr>
    <w:rPr>
      <w:rFonts w:ascii="Courier New" w:hAnsi="Courier New" w:cs="Courier New"/>
      <w:sz w:val="22"/>
      <w:szCs w:val="22"/>
      <w:lang w:bidi="ar-AE"/>
    </w:rPr>
  </w:style>
  <w:style w:type="paragraph" w:customStyle="1" w:styleId="BodyTxt1">
    <w:name w:val="Body Txt1"/>
    <w:basedOn w:val="Normal"/>
    <w:rsid w:val="00AD0195"/>
    <w:pPr>
      <w:tabs>
        <w:tab w:val="left" w:pos="1440"/>
        <w:tab w:val="left" w:pos="2155"/>
        <w:tab w:val="left" w:pos="2880"/>
        <w:tab w:val="left" w:pos="4440"/>
        <w:tab w:val="left" w:pos="7320"/>
        <w:tab w:val="right" w:pos="8880"/>
      </w:tabs>
      <w:spacing w:before="120" w:after="120"/>
      <w:ind w:left="2155" w:hanging="2155"/>
      <w:jc w:val="both"/>
      <w:outlineLvl w:val="2"/>
    </w:pPr>
    <w:rPr>
      <w:rFonts w:ascii="Univers" w:hAnsi="Univers" w:cs="Times New Roman"/>
      <w:sz w:val="22"/>
      <w:szCs w:val="22"/>
    </w:rPr>
  </w:style>
  <w:style w:type="character" w:styleId="FollowedHyperlink">
    <w:name w:val="FollowedHyperlink"/>
    <w:basedOn w:val="DefaultParagraphFont"/>
    <w:rsid w:val="00AD0195"/>
    <w:rPr>
      <w:color w:val="800080"/>
      <w:u w:val="single"/>
    </w:rPr>
  </w:style>
  <w:style w:type="paragraph" w:styleId="PlainText">
    <w:name w:val="Plain Text"/>
    <w:basedOn w:val="Normal"/>
    <w:link w:val="PlainTextChar"/>
    <w:rsid w:val="00AD0195"/>
    <w:pPr>
      <w:bidi/>
    </w:pPr>
    <w:rPr>
      <w:rFonts w:ascii="Courier New" w:hAnsi="Courier New" w:cs="Courier New"/>
      <w:sz w:val="20"/>
      <w:szCs w:val="20"/>
    </w:rPr>
  </w:style>
  <w:style w:type="character" w:customStyle="1" w:styleId="PlainTextChar">
    <w:name w:val="Plain Text Char"/>
    <w:basedOn w:val="DefaultParagraphFont"/>
    <w:link w:val="PlainText"/>
    <w:rsid w:val="00AD0195"/>
    <w:rPr>
      <w:rFonts w:ascii="Courier New" w:eastAsia="Times New Roman" w:hAnsi="Courier New" w:cs="Courier New"/>
      <w:sz w:val="20"/>
      <w:szCs w:val="20"/>
    </w:rPr>
  </w:style>
  <w:style w:type="paragraph" w:customStyle="1" w:styleId="OmniPage2">
    <w:name w:val="OmniPage #2"/>
    <w:rsid w:val="00AD0195"/>
    <w:pPr>
      <w:tabs>
        <w:tab w:val="left" w:pos="124"/>
        <w:tab w:val="left" w:pos="174"/>
        <w:tab w:val="left" w:pos="973"/>
        <w:tab w:val="right" w:pos="10434"/>
      </w:tabs>
      <w:spacing w:after="0" w:line="240" w:lineRule="auto"/>
    </w:pPr>
    <w:rPr>
      <w:rFonts w:ascii="CG Times" w:eastAsia="Times New Roman" w:hAnsi="CG Times" w:cs="Traditional Arabic"/>
      <w:noProof/>
      <w:sz w:val="20"/>
      <w:szCs w:val="20"/>
    </w:rPr>
  </w:style>
  <w:style w:type="paragraph" w:customStyle="1" w:styleId="OmniPage520">
    <w:name w:val="OmniPage #520"/>
    <w:rsid w:val="00AD0195"/>
    <w:pPr>
      <w:tabs>
        <w:tab w:val="left" w:pos="1965"/>
      </w:tabs>
      <w:spacing w:after="0" w:line="196" w:lineRule="exact"/>
    </w:pPr>
    <w:rPr>
      <w:rFonts w:ascii="Arial" w:eastAsia="Times New Roman" w:hAnsi="Arial" w:cs="Traditional Arabic"/>
      <w:noProof/>
      <w:sz w:val="18"/>
      <w:szCs w:val="21"/>
    </w:rPr>
  </w:style>
  <w:style w:type="paragraph" w:customStyle="1" w:styleId="TableText">
    <w:name w:val="Table Text"/>
    <w:basedOn w:val="Normal"/>
    <w:rsid w:val="00AD0195"/>
    <w:rPr>
      <w:rFonts w:ascii="Arial" w:hAnsi="Arial" w:cs="Arial"/>
      <w:sz w:val="20"/>
      <w:szCs w:val="20"/>
    </w:rPr>
  </w:style>
  <w:style w:type="paragraph" w:styleId="BodyText2">
    <w:name w:val="Body Text 2"/>
    <w:basedOn w:val="Normal"/>
    <w:link w:val="BodyText2Char"/>
    <w:rsid w:val="00AD0195"/>
    <w:pPr>
      <w:spacing w:after="120" w:line="480" w:lineRule="auto"/>
    </w:pPr>
    <w:rPr>
      <w:rFonts w:cs="Mitra"/>
      <w:szCs w:val="28"/>
      <w:lang w:bidi="fa-IR"/>
    </w:rPr>
  </w:style>
  <w:style w:type="character" w:customStyle="1" w:styleId="BodyText2Char">
    <w:name w:val="Body Text 2 Char"/>
    <w:basedOn w:val="DefaultParagraphFont"/>
    <w:link w:val="BodyText2"/>
    <w:rsid w:val="00AD0195"/>
    <w:rPr>
      <w:rFonts w:ascii="Times New Roman" w:eastAsia="Times New Roman" w:hAnsi="Times New Roman" w:cs="Mitra"/>
      <w:sz w:val="24"/>
      <w:szCs w:val="28"/>
      <w:lang w:bidi="fa-IR"/>
    </w:rPr>
  </w:style>
  <w:style w:type="paragraph" w:customStyle="1" w:styleId="DocNum">
    <w:name w:val="Doc Num"/>
    <w:basedOn w:val="Normal"/>
    <w:autoRedefine/>
    <w:rsid w:val="00AD0195"/>
    <w:pPr>
      <w:jc w:val="center"/>
    </w:pPr>
    <w:rPr>
      <w:rFonts w:ascii="Arial" w:hAnsi="Arial" w:cs="Times New Roman"/>
      <w:sz w:val="18"/>
      <w:szCs w:val="22"/>
    </w:rPr>
  </w:style>
  <w:style w:type="paragraph" w:customStyle="1" w:styleId="1x">
    <w:name w:val="1.x"/>
    <w:basedOn w:val="Normal"/>
    <w:rsid w:val="00AD0195"/>
    <w:pPr>
      <w:widowControl w:val="0"/>
      <w:overflowPunct w:val="0"/>
      <w:autoSpaceDE w:val="0"/>
      <w:autoSpaceDN w:val="0"/>
      <w:adjustRightInd w:val="0"/>
      <w:ind w:left="567" w:hanging="567"/>
      <w:textAlignment w:val="baseline"/>
    </w:pPr>
    <w:rPr>
      <w:rFonts w:ascii="MS Mincho" w:eastAsia="MS Mincho" w:cs="Times New Roman"/>
      <w:sz w:val="20"/>
      <w:szCs w:val="20"/>
      <w:lang w:eastAsia="ja-JP"/>
    </w:rPr>
  </w:style>
  <w:style w:type="paragraph" w:customStyle="1" w:styleId="AlphabeticBullet">
    <w:name w:val="Alphabetic Bullet"/>
    <w:basedOn w:val="BodyText2"/>
    <w:rsid w:val="00AD0195"/>
    <w:pPr>
      <w:numPr>
        <w:numId w:val="8"/>
      </w:numPr>
      <w:spacing w:after="0" w:line="240" w:lineRule="auto"/>
      <w:jc w:val="both"/>
    </w:pPr>
    <w:rPr>
      <w:rFonts w:ascii="Arial" w:hAnsi="Arial" w:cs="Times New Roman"/>
      <w:sz w:val="22"/>
      <w:szCs w:val="24"/>
      <w:lang w:bidi="ar-SA"/>
    </w:rPr>
  </w:style>
  <w:style w:type="paragraph" w:customStyle="1" w:styleId="Tablecontent1">
    <w:name w:val="Table content1"/>
    <w:basedOn w:val="Normal"/>
    <w:next w:val="Normaltext"/>
    <w:autoRedefine/>
    <w:rsid w:val="00AD0195"/>
    <w:pPr>
      <w:widowControl w:val="0"/>
      <w:tabs>
        <w:tab w:val="left" w:pos="9000"/>
      </w:tabs>
      <w:spacing w:line="240" w:lineRule="atLeast"/>
      <w:jc w:val="center"/>
    </w:pPr>
    <w:rPr>
      <w:rFonts w:ascii="Arial" w:hAnsi="Arial" w:cs="B Nazanin"/>
      <w:b/>
      <w:bCs/>
      <w:sz w:val="20"/>
      <w:szCs w:val="20"/>
      <w:lang w:bidi="fa-IR"/>
    </w:rPr>
  </w:style>
  <w:style w:type="paragraph" w:customStyle="1" w:styleId="Normaltext">
    <w:name w:val="Normal text"/>
    <w:basedOn w:val="Normal"/>
    <w:autoRedefine/>
    <w:rsid w:val="00AD0195"/>
    <w:pPr>
      <w:widowControl w:val="0"/>
      <w:ind w:left="11"/>
      <w:jc w:val="center"/>
    </w:pPr>
    <w:rPr>
      <w:rFonts w:ascii="Arial" w:eastAsia="¹ÙÅÁÃ¼" w:hAnsi="Arial" w:cs="Arial"/>
      <w:b/>
      <w:bCs/>
      <w:sz w:val="20"/>
      <w:szCs w:val="20"/>
    </w:rPr>
  </w:style>
  <w:style w:type="paragraph" w:customStyle="1" w:styleId="DocTitle">
    <w:name w:val="Doc Title"/>
    <w:basedOn w:val="Normal"/>
    <w:link w:val="DocTitleChar"/>
    <w:rsid w:val="00AD0195"/>
    <w:pPr>
      <w:jc w:val="center"/>
    </w:pPr>
    <w:rPr>
      <w:rFonts w:ascii="Arial" w:eastAsia="SimSun" w:hAnsi="Arial" w:cs="Arial"/>
      <w:b/>
      <w:bCs/>
      <w:sz w:val="32"/>
      <w:szCs w:val="32"/>
    </w:rPr>
  </w:style>
  <w:style w:type="character" w:customStyle="1" w:styleId="DocTitleChar">
    <w:name w:val="Doc Title Char"/>
    <w:basedOn w:val="DefaultParagraphFont"/>
    <w:link w:val="DocTitle"/>
    <w:rsid w:val="00AD0195"/>
    <w:rPr>
      <w:rFonts w:ascii="Arial" w:eastAsia="SimSun" w:hAnsi="Arial" w:cs="Arial"/>
      <w:b/>
      <w:bCs/>
      <w:sz w:val="32"/>
      <w:szCs w:val="32"/>
    </w:rPr>
  </w:style>
  <w:style w:type="paragraph" w:customStyle="1" w:styleId="IndentNum1">
    <w:name w:val="Indent Num 1"/>
    <w:basedOn w:val="Normal"/>
    <w:rsid w:val="00AD0195"/>
    <w:pPr>
      <w:numPr>
        <w:numId w:val="9"/>
      </w:numPr>
    </w:pPr>
    <w:rPr>
      <w:rFonts w:ascii="Arial" w:eastAsia="SimSun" w:hAnsi="Arial" w:cs="Times New Roman"/>
      <w:sz w:val="22"/>
    </w:rPr>
  </w:style>
  <w:style w:type="paragraph" w:customStyle="1" w:styleId="IndentChr2">
    <w:name w:val="Indent Chr 2"/>
    <w:basedOn w:val="Normal"/>
    <w:rsid w:val="00AD0195"/>
    <w:pPr>
      <w:numPr>
        <w:numId w:val="10"/>
      </w:numPr>
    </w:pPr>
    <w:rPr>
      <w:rFonts w:ascii="Arial" w:eastAsia="SimSun" w:hAnsi="Arial" w:cs="Arial"/>
      <w:sz w:val="22"/>
      <w:szCs w:val="22"/>
    </w:rPr>
  </w:style>
  <w:style w:type="numbering" w:customStyle="1" w:styleId="1111111">
    <w:name w:val="1 / 1.1 / 1.1.11"/>
    <w:basedOn w:val="NoList"/>
    <w:next w:val="111111"/>
    <w:rsid w:val="00AD0195"/>
  </w:style>
  <w:style w:type="character" w:customStyle="1" w:styleId="CharacterStyle5">
    <w:name w:val="Character Style 5"/>
    <w:rsid w:val="00AD0195"/>
    <w:rPr>
      <w:spacing w:val="-10"/>
      <w:sz w:val="22"/>
      <w:szCs w:val="22"/>
    </w:rPr>
  </w:style>
  <w:style w:type="paragraph" w:customStyle="1" w:styleId="mehrdad-Style">
    <w:name w:val="mehrdad-Style"/>
    <w:basedOn w:val="Normal"/>
    <w:link w:val="mehrdad-StyleChar"/>
    <w:rsid w:val="00AD0195"/>
    <w:pPr>
      <w:numPr>
        <w:numId w:val="11"/>
      </w:numPr>
      <w:autoSpaceDE w:val="0"/>
      <w:autoSpaceDN w:val="0"/>
      <w:adjustRightInd w:val="0"/>
      <w:spacing w:line="276" w:lineRule="auto"/>
    </w:pPr>
    <w:rPr>
      <w:rFonts w:ascii="Tahoma" w:eastAsia="Calibri" w:hAnsi="Tahoma" w:cs="Tahoma"/>
      <w:b/>
      <w:bCs/>
      <w:sz w:val="25"/>
      <w:szCs w:val="25"/>
      <w:u w:val="single"/>
    </w:rPr>
  </w:style>
  <w:style w:type="character" w:customStyle="1" w:styleId="mehrdad-StyleChar">
    <w:name w:val="mehrdad-Style Char"/>
    <w:basedOn w:val="DefaultParagraphFont"/>
    <w:link w:val="mehrdad-Style"/>
    <w:rsid w:val="00AD0195"/>
    <w:rPr>
      <w:rFonts w:ascii="Tahoma" w:eastAsia="Calibri" w:hAnsi="Tahoma" w:cs="Tahoma"/>
      <w:b/>
      <w:bCs/>
      <w:sz w:val="25"/>
      <w:szCs w:val="25"/>
      <w:u w:val="single"/>
    </w:rPr>
  </w:style>
  <w:style w:type="paragraph" w:styleId="BodyText3">
    <w:name w:val="Body Text 3"/>
    <w:basedOn w:val="Normal"/>
    <w:link w:val="BodyText3Char"/>
    <w:unhideWhenUsed/>
    <w:rsid w:val="00AD0195"/>
    <w:pPr>
      <w:spacing w:after="120"/>
    </w:pPr>
    <w:rPr>
      <w:sz w:val="16"/>
      <w:szCs w:val="16"/>
    </w:rPr>
  </w:style>
  <w:style w:type="character" w:customStyle="1" w:styleId="BodyText3Char">
    <w:name w:val="Body Text 3 Char"/>
    <w:basedOn w:val="DefaultParagraphFont"/>
    <w:link w:val="BodyText3"/>
    <w:rsid w:val="00AD0195"/>
    <w:rPr>
      <w:rFonts w:ascii="Times New Roman" w:eastAsia="Times New Roman" w:hAnsi="Times New Roman" w:cs="Traditional Arabic"/>
      <w:sz w:val="16"/>
      <w:szCs w:val="16"/>
    </w:rPr>
  </w:style>
  <w:style w:type="paragraph" w:styleId="BodyTextIndent2">
    <w:name w:val="Body Text Indent 2"/>
    <w:basedOn w:val="Normal"/>
    <w:link w:val="BodyTextIndent2Char"/>
    <w:rsid w:val="00AD0195"/>
    <w:pPr>
      <w:spacing w:line="440" w:lineRule="exact"/>
      <w:ind w:left="426" w:hanging="142"/>
      <w:jc w:val="lowKashida"/>
    </w:pPr>
    <w:rPr>
      <w:rFonts w:cs="Nazanin"/>
      <w:szCs w:val="22"/>
    </w:rPr>
  </w:style>
  <w:style w:type="character" w:customStyle="1" w:styleId="BodyTextIndent2Char">
    <w:name w:val="Body Text Indent 2 Char"/>
    <w:basedOn w:val="DefaultParagraphFont"/>
    <w:link w:val="BodyTextIndent2"/>
    <w:rsid w:val="00AD0195"/>
    <w:rPr>
      <w:rFonts w:ascii="Times New Roman" w:eastAsia="Times New Roman" w:hAnsi="Times New Roman" w:cs="Nazanin"/>
      <w:sz w:val="24"/>
    </w:rPr>
  </w:style>
  <w:style w:type="paragraph" w:styleId="BodyTextIndent3">
    <w:name w:val="Body Text Indent 3"/>
    <w:basedOn w:val="Normal"/>
    <w:link w:val="BodyTextIndent3Char"/>
    <w:rsid w:val="00AD0195"/>
    <w:pPr>
      <w:bidi/>
      <w:spacing w:after="120"/>
      <w:ind w:left="283"/>
    </w:pPr>
    <w:rPr>
      <w:sz w:val="16"/>
      <w:szCs w:val="16"/>
    </w:rPr>
  </w:style>
  <w:style w:type="character" w:customStyle="1" w:styleId="BodyTextIndent3Char">
    <w:name w:val="Body Text Indent 3 Char"/>
    <w:basedOn w:val="DefaultParagraphFont"/>
    <w:link w:val="BodyTextIndent3"/>
    <w:rsid w:val="00AD0195"/>
    <w:rPr>
      <w:rFonts w:ascii="Times New Roman" w:eastAsia="Times New Roman" w:hAnsi="Times New Roman" w:cs="Traditional Arabic"/>
      <w:sz w:val="16"/>
      <w:szCs w:val="16"/>
    </w:rPr>
  </w:style>
  <w:style w:type="table" w:customStyle="1" w:styleId="TableNormal116">
    <w:name w:val="Table Normal116"/>
    <w:next w:val="TableNormal"/>
    <w:semiHidden/>
    <w:rsid w:val="00AD0195"/>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paragraph" w:styleId="BlockText">
    <w:name w:val="Block Text"/>
    <w:basedOn w:val="Normal"/>
    <w:rsid w:val="00AD0195"/>
    <w:pPr>
      <w:tabs>
        <w:tab w:val="left" w:pos="284"/>
      </w:tabs>
      <w:bidi/>
      <w:spacing w:line="460" w:lineRule="exact"/>
      <w:ind w:left="133" w:hanging="133"/>
      <w:jc w:val="lowKashida"/>
    </w:pPr>
    <w:rPr>
      <w:rFonts w:cs="B Zar"/>
      <w:sz w:val="22"/>
      <w:szCs w:val="28"/>
    </w:rPr>
  </w:style>
  <w:style w:type="paragraph" w:styleId="Subtitle">
    <w:name w:val="Subtitle"/>
    <w:aliases w:val="Char"/>
    <w:basedOn w:val="Normal"/>
    <w:link w:val="SubtitleChar"/>
    <w:uiPriority w:val="11"/>
    <w:qFormat/>
    <w:rsid w:val="00AD0195"/>
    <w:pPr>
      <w:tabs>
        <w:tab w:val="left" w:pos="284"/>
      </w:tabs>
      <w:bidi/>
      <w:spacing w:line="540" w:lineRule="exact"/>
      <w:jc w:val="center"/>
    </w:pPr>
    <w:rPr>
      <w:rFonts w:cs="B Nazanin"/>
      <w:b/>
      <w:bCs/>
      <w:sz w:val="22"/>
      <w:szCs w:val="28"/>
    </w:rPr>
  </w:style>
  <w:style w:type="character" w:customStyle="1" w:styleId="SubtitleChar">
    <w:name w:val="Subtitle Char"/>
    <w:aliases w:val="Char Char"/>
    <w:basedOn w:val="DefaultParagraphFont"/>
    <w:link w:val="Subtitle"/>
    <w:uiPriority w:val="11"/>
    <w:rsid w:val="00AD0195"/>
    <w:rPr>
      <w:rFonts w:ascii="Times New Roman" w:eastAsia="Times New Roman" w:hAnsi="Times New Roman" w:cs="B Nazanin"/>
      <w:b/>
      <w:bCs/>
      <w:szCs w:val="28"/>
    </w:rPr>
  </w:style>
  <w:style w:type="paragraph" w:customStyle="1" w:styleId="Heading31">
    <w:name w:val="Heading 31"/>
    <w:basedOn w:val="Normal"/>
    <w:rsid w:val="00AD0195"/>
    <w:pPr>
      <w:jc w:val="lowKashida"/>
    </w:pPr>
    <w:rPr>
      <w:rFonts w:cs="Times New Roman"/>
      <w:bCs/>
      <w:iCs/>
      <w:szCs w:val="22"/>
      <w:lang w:bidi="fa-IR"/>
    </w:rPr>
  </w:style>
  <w:style w:type="table" w:customStyle="1" w:styleId="TableNormal117">
    <w:name w:val="Table Normal117"/>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14">
    <w:name w:val="Table Normal214"/>
    <w:next w:val="TableNormal"/>
    <w:semiHidden/>
    <w:rsid w:val="00AD0195"/>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paragraph" w:styleId="Caption">
    <w:name w:val="caption"/>
    <w:basedOn w:val="Normal"/>
    <w:next w:val="Normal"/>
    <w:uiPriority w:val="35"/>
    <w:qFormat/>
    <w:rsid w:val="00AD0195"/>
    <w:pPr>
      <w:bidi/>
      <w:spacing w:after="240" w:line="400" w:lineRule="exact"/>
      <w:jc w:val="center"/>
    </w:pPr>
    <w:rPr>
      <w:rFonts w:ascii="B Nazanin" w:eastAsia="B Nazanin" w:hAnsi="B Nazanin" w:cs="B Nazanin"/>
      <w:sz w:val="22"/>
      <w:szCs w:val="22"/>
    </w:rPr>
  </w:style>
  <w:style w:type="table" w:customStyle="1" w:styleId="TableGrid27">
    <w:name w:val="Table Grid27"/>
    <w:basedOn w:val="TableNormal"/>
    <w:next w:val="TableGrid"/>
    <w:rsid w:val="00AD019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AD019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AD019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rsid w:val="00AD019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rsid w:val="00AD019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rsid w:val="00AD019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AD019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rsid w:val="00AD019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AD019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AD019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rsid w:val="00AD019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rsid w:val="00AD019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1">
    <w:name w:val="Table Normal25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character" w:styleId="LineNumber">
    <w:name w:val="line number"/>
    <w:basedOn w:val="DefaultParagraphFont"/>
    <w:rsid w:val="00AD0195"/>
  </w:style>
  <w:style w:type="table" w:customStyle="1" w:styleId="TableGrid141">
    <w:name w:val="Table Grid141"/>
    <w:basedOn w:val="TableNormal"/>
    <w:next w:val="TableGrid"/>
    <w:rsid w:val="00AD019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0">
    <w:name w:val="Table Normal310"/>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8">
    <w:name w:val="Table Normal48"/>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51">
    <w:name w:val="Table Normal5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61">
    <w:name w:val="Table Normal6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71">
    <w:name w:val="Table Normal7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81">
    <w:name w:val="Table Normal8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91">
    <w:name w:val="Table Normal9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01">
    <w:name w:val="Table Normal10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22">
    <w:name w:val="Table Normal122"/>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32">
    <w:name w:val="Table Normal132"/>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41">
    <w:name w:val="Table Normal14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51">
    <w:name w:val="Table Normal15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61">
    <w:name w:val="Table Normal16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71">
    <w:name w:val="Table Normal17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81">
    <w:name w:val="Table Normal18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91">
    <w:name w:val="Table Normal19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01">
    <w:name w:val="Table Normal20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15">
    <w:name w:val="Table Normal215"/>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21">
    <w:name w:val="Table Normal22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31">
    <w:name w:val="Table Normal23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41">
    <w:name w:val="Table Normal24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61">
    <w:name w:val="Table Normal26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71">
    <w:name w:val="Table Normal27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81">
    <w:name w:val="Table Normal28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91">
    <w:name w:val="Table Normal29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01">
    <w:name w:val="Table Normal30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11">
    <w:name w:val="Table Normal31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21">
    <w:name w:val="Table Normal32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31">
    <w:name w:val="Table Normal33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41">
    <w:name w:val="Table Normal34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51">
    <w:name w:val="Table Normal35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61">
    <w:name w:val="Table Normal36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71">
    <w:name w:val="Table Normal37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81">
    <w:name w:val="Table Normal38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91">
    <w:name w:val="Table Normal39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01">
    <w:name w:val="Table Normal40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11">
    <w:name w:val="Table Normal41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21">
    <w:name w:val="Table Normal42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32">
    <w:name w:val="Table Normal432"/>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42">
    <w:name w:val="Table Normal442"/>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52">
    <w:name w:val="Table Normal452"/>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62">
    <w:name w:val="Table Normal462"/>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71">
    <w:name w:val="Table Normal47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104">
    <w:name w:val="Table Normal1104"/>
    <w:next w:val="TableNormal"/>
    <w:semiHidden/>
    <w:rsid w:val="00AD0195"/>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2104">
    <w:name w:val="Table Normal2104"/>
    <w:next w:val="TableNormal"/>
    <w:semiHidden/>
    <w:rsid w:val="00AD0195"/>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paragraph" w:styleId="NormalIndent">
    <w:name w:val="Normal Indent"/>
    <w:basedOn w:val="Normal"/>
    <w:rsid w:val="00AD0195"/>
    <w:pPr>
      <w:ind w:left="720"/>
    </w:pPr>
    <w:rPr>
      <w:rFonts w:cs="Times New Roman"/>
    </w:rPr>
  </w:style>
  <w:style w:type="paragraph" w:customStyle="1" w:styleId="aa">
    <w:name w:val="본문 문자열"/>
    <w:basedOn w:val="Normal"/>
    <w:rsid w:val="00AD0195"/>
    <w:pPr>
      <w:widowControl w:val="0"/>
      <w:autoSpaceDE w:val="0"/>
      <w:autoSpaceDN w:val="0"/>
      <w:adjustRightInd w:val="0"/>
      <w:jc w:val="both"/>
    </w:pPr>
    <w:rPr>
      <w:rFonts w:ascii="BatangChe" w:eastAsia="BatangChe" w:cs="Times New Roman"/>
      <w:szCs w:val="20"/>
      <w:lang w:eastAsia="ko-KR"/>
    </w:rPr>
  </w:style>
  <w:style w:type="paragraph" w:customStyle="1" w:styleId="ab">
    <w:name w:val="바탕글"/>
    <w:rsid w:val="00AD0195"/>
    <w:pPr>
      <w:widowControl w:val="0"/>
      <w:wordWrap w:val="0"/>
      <w:autoSpaceDE w:val="0"/>
      <w:autoSpaceDN w:val="0"/>
      <w:adjustRightInd w:val="0"/>
      <w:spacing w:after="0" w:line="259" w:lineRule="auto"/>
      <w:jc w:val="both"/>
      <w:textAlignment w:val="baseline"/>
    </w:pPr>
    <w:rPr>
      <w:rFonts w:ascii="BatangChe" w:eastAsia="BatangChe" w:hAnsi="Times New Roman" w:cs="Times New Roman"/>
      <w:color w:val="000000"/>
      <w:sz w:val="20"/>
      <w:szCs w:val="20"/>
      <w:lang w:eastAsia="ko-KR"/>
    </w:rPr>
  </w:style>
  <w:style w:type="paragraph" w:customStyle="1" w:styleId="Formal2">
    <w:name w:val="Formal2"/>
    <w:basedOn w:val="Formal1"/>
    <w:rsid w:val="00AD0195"/>
    <w:rPr>
      <w:rFonts w:ascii="Arial" w:hAnsi="Arial"/>
      <w:b/>
    </w:rPr>
  </w:style>
  <w:style w:type="paragraph" w:customStyle="1" w:styleId="1-2-3">
    <w:name w:val="§1-2-3"/>
    <w:basedOn w:val="Normal"/>
    <w:rsid w:val="00AD0195"/>
    <w:pPr>
      <w:tabs>
        <w:tab w:val="left" w:pos="1418"/>
      </w:tabs>
      <w:spacing w:before="120"/>
      <w:ind w:right="1418"/>
      <w:jc w:val="both"/>
    </w:pPr>
    <w:rPr>
      <w:color w:val="000000"/>
      <w:sz w:val="22"/>
      <w:szCs w:val="26"/>
      <w:lang w:val="en-GB"/>
    </w:rPr>
  </w:style>
  <w:style w:type="paragraph" w:customStyle="1" w:styleId="Indent20">
    <w:name w:val="Indent2"/>
    <w:basedOn w:val="Normal"/>
    <w:rsid w:val="00AD0195"/>
    <w:pPr>
      <w:spacing w:before="120"/>
      <w:ind w:left="1418" w:right="1418"/>
      <w:jc w:val="both"/>
    </w:pPr>
    <w:rPr>
      <w:color w:val="000000"/>
      <w:sz w:val="22"/>
      <w:szCs w:val="26"/>
      <w:lang w:val="en-GB"/>
    </w:rPr>
  </w:style>
  <w:style w:type="table" w:customStyle="1" w:styleId="TableNormal11011">
    <w:name w:val="Table Normal1101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112">
    <w:name w:val="Table Normal1112"/>
    <w:next w:val="TableNormal"/>
    <w:semiHidden/>
    <w:rsid w:val="00AD0195"/>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11111">
    <w:name w:val="Table Normal1111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121">
    <w:name w:val="Table Normal112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1011">
    <w:name w:val="Table Normal2101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131">
    <w:name w:val="Table Normal113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111">
    <w:name w:val="Table Normal211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141">
    <w:name w:val="Table Normal1141"/>
    <w:next w:val="TableNormal"/>
    <w:semiHidden/>
    <w:rsid w:val="00AD0195"/>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2121">
    <w:name w:val="Table Normal2121"/>
    <w:next w:val="TableNormal"/>
    <w:semiHidden/>
    <w:rsid w:val="00AD0195"/>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11021">
    <w:name w:val="Table Normal1102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1021">
    <w:name w:val="Table Normal2102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151">
    <w:name w:val="Table Normal1151"/>
    <w:next w:val="TableNormal"/>
    <w:semiHidden/>
    <w:rsid w:val="00AD0195"/>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2131">
    <w:name w:val="Table Normal2131"/>
    <w:next w:val="TableNormal"/>
    <w:semiHidden/>
    <w:rsid w:val="00AD0195"/>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4311">
    <w:name w:val="Table Normal4311"/>
    <w:next w:val="TableNormal"/>
    <w:semiHidden/>
    <w:rsid w:val="00AD0195"/>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4411">
    <w:name w:val="Table Normal4411"/>
    <w:next w:val="TableNormal"/>
    <w:semiHidden/>
    <w:rsid w:val="00AD0195"/>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paragraph" w:customStyle="1" w:styleId="Heading32">
    <w:name w:val="Heading 32"/>
    <w:basedOn w:val="Normal"/>
    <w:rsid w:val="00AD0195"/>
    <w:pPr>
      <w:jc w:val="lowKashida"/>
    </w:pPr>
    <w:rPr>
      <w:rFonts w:cs="Times New Roman"/>
      <w:bCs/>
      <w:iCs/>
      <w:szCs w:val="22"/>
      <w:lang w:bidi="fa-IR"/>
    </w:rPr>
  </w:style>
  <w:style w:type="table" w:customStyle="1" w:styleId="TableNormal11031">
    <w:name w:val="Table Normal1103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511">
    <w:name w:val="Table Normal4511"/>
    <w:next w:val="TableNormal"/>
    <w:semiHidden/>
    <w:rsid w:val="00AD0195"/>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21031">
    <w:name w:val="Table Normal21031"/>
    <w:next w:val="TableNormal"/>
    <w:semiHidden/>
    <w:rsid w:val="00AD0195"/>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611">
    <w:name w:val="Table Normal4611"/>
    <w:next w:val="TableNormal"/>
    <w:semiHidden/>
    <w:rsid w:val="00AD0195"/>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paragraph" w:customStyle="1" w:styleId="DefaultParagraphFontParaCharChar">
    <w:name w:val="Default Paragraph Font Para Char Char"/>
    <w:basedOn w:val="Normal"/>
    <w:rsid w:val="00AD0195"/>
    <w:pPr>
      <w:spacing w:line="60" w:lineRule="exact"/>
      <w:jc w:val="both"/>
    </w:pPr>
    <w:rPr>
      <w:rFonts w:ascii="Century Gothic" w:hAnsi="Century Gothic" w:cs="Times New Roman"/>
      <w:sz w:val="21"/>
      <w:szCs w:val="21"/>
    </w:rPr>
  </w:style>
  <w:style w:type="table" w:customStyle="1" w:styleId="TableNormal1211">
    <w:name w:val="Table Normal1211"/>
    <w:next w:val="TableNormal"/>
    <w:semiHidden/>
    <w:rsid w:val="00AD0195"/>
    <w:pPr>
      <w:widowControl w:val="0"/>
      <w:adjustRightInd w:val="0"/>
      <w:spacing w:after="0" w:line="360" w:lineRule="atLeast"/>
      <w:jc w:val="both"/>
      <w:textAlignment w:val="baseline"/>
    </w:pPr>
    <w:rPr>
      <w:rFonts w:ascii="Times New Roman" w:eastAsia="Times New Roman" w:hAnsi="Times New Roman" w:cs="Traditional Arabic"/>
      <w:sz w:val="20"/>
      <w:szCs w:val="20"/>
      <w:lang w:eastAsia="fa-IR" w:bidi="fa-IR"/>
    </w:rPr>
    <w:tblPr>
      <w:tblInd w:w="0" w:type="dxa"/>
      <w:tblCellMar>
        <w:top w:w="0" w:type="dxa"/>
        <w:left w:w="108" w:type="dxa"/>
        <w:bottom w:w="0" w:type="dxa"/>
        <w:right w:w="108" w:type="dxa"/>
      </w:tblCellMar>
    </w:tblPr>
  </w:style>
  <w:style w:type="table" w:customStyle="1" w:styleId="TableGrid211">
    <w:name w:val="Table Grid211"/>
    <w:basedOn w:val="TableNormal"/>
    <w:next w:val="TableGrid"/>
    <w:rsid w:val="00AD0195"/>
    <w:pPr>
      <w:widowControl w:val="0"/>
      <w:bidi/>
      <w:adjustRightInd w:val="0"/>
      <w:spacing w:after="0" w:line="360" w:lineRule="atLeast"/>
      <w:textAlignment w:val="baseline"/>
    </w:pPr>
    <w:rPr>
      <w:rFonts w:ascii="Times New Roman" w:eastAsia="Times New Roman" w:hAnsi="Times New Roman"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1">
    <w:name w:val="Table Normal1311"/>
    <w:next w:val="TableNormal"/>
    <w:semiHidden/>
    <w:rsid w:val="00AD0195"/>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paragraph" w:customStyle="1" w:styleId="font5">
    <w:name w:val="font5"/>
    <w:basedOn w:val="Normal"/>
    <w:rsid w:val="00AD0195"/>
    <w:pPr>
      <w:spacing w:before="100" w:beforeAutospacing="1" w:after="100" w:afterAutospacing="1"/>
    </w:pPr>
    <w:rPr>
      <w:rFonts w:ascii="Arial" w:hAnsi="Arial" w:cs="Arial"/>
      <w:b/>
      <w:bCs/>
      <w:sz w:val="20"/>
      <w:szCs w:val="20"/>
      <w:lang w:bidi="fa-IR"/>
    </w:rPr>
  </w:style>
  <w:style w:type="paragraph" w:customStyle="1" w:styleId="font6">
    <w:name w:val="font6"/>
    <w:basedOn w:val="Normal"/>
    <w:rsid w:val="00AD0195"/>
    <w:pPr>
      <w:spacing w:before="100" w:beforeAutospacing="1" w:after="100" w:afterAutospacing="1"/>
    </w:pPr>
    <w:rPr>
      <w:rFonts w:ascii="Arial" w:hAnsi="Arial" w:cs="Arial"/>
      <w:b/>
      <w:bCs/>
      <w:sz w:val="16"/>
      <w:szCs w:val="16"/>
      <w:lang w:bidi="fa-IR"/>
    </w:rPr>
  </w:style>
  <w:style w:type="paragraph" w:customStyle="1" w:styleId="font7">
    <w:name w:val="font7"/>
    <w:basedOn w:val="Normal"/>
    <w:rsid w:val="00AD0195"/>
    <w:pPr>
      <w:spacing w:before="100" w:beforeAutospacing="1" w:after="100" w:afterAutospacing="1"/>
    </w:pPr>
    <w:rPr>
      <w:rFonts w:ascii="Symbol" w:hAnsi="Symbol" w:cs="Times New Roman"/>
      <w:b/>
      <w:bCs/>
      <w:sz w:val="16"/>
      <w:szCs w:val="16"/>
      <w:lang w:bidi="fa-IR"/>
    </w:rPr>
  </w:style>
  <w:style w:type="paragraph" w:customStyle="1" w:styleId="font8">
    <w:name w:val="font8"/>
    <w:basedOn w:val="Normal"/>
    <w:rsid w:val="00AD0195"/>
    <w:pPr>
      <w:spacing w:before="100" w:beforeAutospacing="1" w:after="100" w:afterAutospacing="1"/>
    </w:pPr>
    <w:rPr>
      <w:rFonts w:ascii="Arial" w:hAnsi="Arial" w:cs="Arial"/>
      <w:b/>
      <w:bCs/>
      <w:sz w:val="16"/>
      <w:szCs w:val="16"/>
      <w:lang w:bidi="fa-IR"/>
    </w:rPr>
  </w:style>
  <w:style w:type="paragraph" w:customStyle="1" w:styleId="font9">
    <w:name w:val="font9"/>
    <w:basedOn w:val="Normal"/>
    <w:rsid w:val="00AD0195"/>
    <w:pPr>
      <w:spacing w:before="100" w:beforeAutospacing="1" w:after="100" w:afterAutospacing="1"/>
    </w:pPr>
    <w:rPr>
      <w:rFonts w:ascii="Tahoma" w:hAnsi="Tahoma" w:cs="Tahoma"/>
      <w:b/>
      <w:bCs/>
      <w:color w:val="000000"/>
      <w:sz w:val="16"/>
      <w:szCs w:val="16"/>
      <w:lang w:bidi="fa-IR"/>
    </w:rPr>
  </w:style>
  <w:style w:type="paragraph" w:customStyle="1" w:styleId="font10">
    <w:name w:val="font10"/>
    <w:basedOn w:val="Normal"/>
    <w:rsid w:val="00AD0195"/>
    <w:pPr>
      <w:spacing w:before="100" w:beforeAutospacing="1" w:after="100" w:afterAutospacing="1"/>
    </w:pPr>
    <w:rPr>
      <w:rFonts w:ascii="Tahoma" w:hAnsi="Tahoma" w:cs="Tahoma"/>
      <w:color w:val="000000"/>
      <w:sz w:val="16"/>
      <w:szCs w:val="16"/>
      <w:lang w:bidi="fa-IR"/>
    </w:rPr>
  </w:style>
  <w:style w:type="paragraph" w:customStyle="1" w:styleId="xl24">
    <w:name w:val="xl24"/>
    <w:basedOn w:val="Normal"/>
    <w:rsid w:val="00AD0195"/>
    <w:pPr>
      <w:pBdr>
        <w:left w:val="single" w:sz="4" w:space="0" w:color="auto"/>
        <w:right w:val="single" w:sz="4" w:space="0" w:color="auto"/>
      </w:pBdr>
      <w:spacing w:before="100" w:beforeAutospacing="1" w:after="100" w:afterAutospacing="1"/>
      <w:jc w:val="center"/>
    </w:pPr>
    <w:rPr>
      <w:rFonts w:cs="Times New Roman"/>
      <w:lang w:bidi="fa-IR"/>
    </w:rPr>
  </w:style>
  <w:style w:type="paragraph" w:customStyle="1" w:styleId="xl25">
    <w:name w:val="xl25"/>
    <w:basedOn w:val="Normal"/>
    <w:rsid w:val="00AD0195"/>
    <w:pPr>
      <w:pBdr>
        <w:left w:val="single" w:sz="4" w:space="0" w:color="auto"/>
        <w:right w:val="single" w:sz="4" w:space="0" w:color="auto"/>
      </w:pBdr>
      <w:spacing w:before="100" w:beforeAutospacing="1" w:after="100" w:afterAutospacing="1"/>
    </w:pPr>
    <w:rPr>
      <w:rFonts w:cs="Times New Roman"/>
      <w:lang w:bidi="fa-IR"/>
    </w:rPr>
  </w:style>
  <w:style w:type="paragraph" w:customStyle="1" w:styleId="xl26">
    <w:name w:val="xl26"/>
    <w:basedOn w:val="Normal"/>
    <w:rsid w:val="00AD0195"/>
    <w:pPr>
      <w:pBdr>
        <w:left w:val="single" w:sz="4" w:space="0" w:color="auto"/>
        <w:right w:val="single" w:sz="4" w:space="0" w:color="auto"/>
      </w:pBdr>
      <w:spacing w:before="100" w:beforeAutospacing="1" w:after="100" w:afterAutospacing="1"/>
      <w:jc w:val="center"/>
      <w:textAlignment w:val="center"/>
    </w:pPr>
    <w:rPr>
      <w:rFonts w:cs="Times New Roman"/>
      <w:lang w:bidi="fa-IR"/>
    </w:rPr>
  </w:style>
  <w:style w:type="paragraph" w:customStyle="1" w:styleId="xl27">
    <w:name w:val="xl27"/>
    <w:basedOn w:val="Normal"/>
    <w:rsid w:val="00AD0195"/>
    <w:pPr>
      <w:pBdr>
        <w:left w:val="single" w:sz="4" w:space="0" w:color="auto"/>
        <w:right w:val="single" w:sz="4" w:space="0" w:color="auto"/>
      </w:pBdr>
      <w:spacing w:before="100" w:beforeAutospacing="1" w:after="100" w:afterAutospacing="1"/>
      <w:jc w:val="center"/>
      <w:textAlignment w:val="top"/>
    </w:pPr>
    <w:rPr>
      <w:rFonts w:cs="Times New Roman"/>
      <w:lang w:bidi="fa-IR"/>
    </w:rPr>
  </w:style>
  <w:style w:type="paragraph" w:customStyle="1" w:styleId="xl28">
    <w:name w:val="xl28"/>
    <w:basedOn w:val="Normal"/>
    <w:rsid w:val="00AD0195"/>
    <w:pPr>
      <w:pBdr>
        <w:left w:val="single" w:sz="4" w:space="0" w:color="auto"/>
        <w:right w:val="single" w:sz="4" w:space="0" w:color="auto"/>
      </w:pBdr>
      <w:spacing w:before="100" w:beforeAutospacing="1" w:after="100" w:afterAutospacing="1"/>
    </w:pPr>
    <w:rPr>
      <w:rFonts w:cs="Times New Roman"/>
      <w:lang w:bidi="fa-IR"/>
    </w:rPr>
  </w:style>
  <w:style w:type="paragraph" w:customStyle="1" w:styleId="xl29">
    <w:name w:val="xl29"/>
    <w:basedOn w:val="Normal"/>
    <w:rsid w:val="00AD0195"/>
    <w:pPr>
      <w:pBdr>
        <w:left w:val="single" w:sz="4" w:space="0" w:color="auto"/>
        <w:right w:val="single" w:sz="4" w:space="0" w:color="auto"/>
      </w:pBdr>
      <w:spacing w:before="100" w:beforeAutospacing="1" w:after="100" w:afterAutospacing="1"/>
      <w:jc w:val="center"/>
      <w:textAlignment w:val="center"/>
    </w:pPr>
    <w:rPr>
      <w:rFonts w:ascii="Arial" w:hAnsi="Arial" w:cs="Arial"/>
      <w:b/>
      <w:bCs/>
      <w:lang w:bidi="fa-IR"/>
    </w:rPr>
  </w:style>
  <w:style w:type="paragraph" w:customStyle="1" w:styleId="xl30">
    <w:name w:val="xl30"/>
    <w:basedOn w:val="Normal"/>
    <w:rsid w:val="00AD0195"/>
    <w:pPr>
      <w:pBdr>
        <w:left w:val="single" w:sz="4" w:space="0" w:color="auto"/>
        <w:right w:val="single" w:sz="4" w:space="0" w:color="auto"/>
      </w:pBdr>
      <w:spacing w:before="100" w:beforeAutospacing="1" w:after="100" w:afterAutospacing="1"/>
      <w:textAlignment w:val="center"/>
    </w:pPr>
    <w:rPr>
      <w:rFonts w:cs="Times New Roman"/>
      <w:lang w:bidi="fa-IR"/>
    </w:rPr>
  </w:style>
  <w:style w:type="paragraph" w:customStyle="1" w:styleId="xl31">
    <w:name w:val="xl31"/>
    <w:basedOn w:val="Normal"/>
    <w:rsid w:val="00AD0195"/>
    <w:pPr>
      <w:pBdr>
        <w:left w:val="single" w:sz="4" w:space="0" w:color="auto"/>
        <w:right w:val="single" w:sz="4" w:space="0" w:color="auto"/>
      </w:pBdr>
      <w:spacing w:before="100" w:beforeAutospacing="1" w:after="100" w:afterAutospacing="1"/>
      <w:jc w:val="center"/>
    </w:pPr>
    <w:rPr>
      <w:rFonts w:cs="Times New Roman"/>
      <w:lang w:bidi="fa-IR"/>
    </w:rPr>
  </w:style>
  <w:style w:type="paragraph" w:customStyle="1" w:styleId="xl32">
    <w:name w:val="xl32"/>
    <w:basedOn w:val="Normal"/>
    <w:rsid w:val="00AD0195"/>
    <w:pPr>
      <w:pBdr>
        <w:left w:val="single" w:sz="4" w:space="0" w:color="auto"/>
        <w:right w:val="single" w:sz="4" w:space="0" w:color="auto"/>
      </w:pBdr>
      <w:spacing w:before="100" w:beforeAutospacing="1" w:after="100" w:afterAutospacing="1"/>
      <w:jc w:val="center"/>
      <w:textAlignment w:val="center"/>
    </w:pPr>
    <w:rPr>
      <w:rFonts w:cs="Times New Roman"/>
      <w:lang w:bidi="fa-IR"/>
    </w:rPr>
  </w:style>
  <w:style w:type="paragraph" w:customStyle="1" w:styleId="xl33">
    <w:name w:val="xl33"/>
    <w:basedOn w:val="Normal"/>
    <w:rsid w:val="00AD0195"/>
    <w:pPr>
      <w:pBdr>
        <w:left w:val="single" w:sz="4" w:space="0" w:color="auto"/>
        <w:right w:val="single" w:sz="4" w:space="0" w:color="auto"/>
      </w:pBdr>
      <w:spacing w:before="100" w:beforeAutospacing="1" w:after="100" w:afterAutospacing="1"/>
      <w:jc w:val="center"/>
    </w:pPr>
    <w:rPr>
      <w:rFonts w:cs="Times New Roman"/>
      <w:lang w:bidi="fa-IR"/>
    </w:rPr>
  </w:style>
  <w:style w:type="paragraph" w:customStyle="1" w:styleId="xl34">
    <w:name w:val="xl34"/>
    <w:basedOn w:val="Normal"/>
    <w:rsid w:val="00AD0195"/>
    <w:pPr>
      <w:pBdr>
        <w:left w:val="single" w:sz="4" w:space="0" w:color="auto"/>
        <w:right w:val="single" w:sz="4" w:space="0" w:color="auto"/>
      </w:pBdr>
      <w:spacing w:before="100" w:beforeAutospacing="1" w:after="100" w:afterAutospacing="1"/>
      <w:jc w:val="center"/>
      <w:textAlignment w:val="center"/>
    </w:pPr>
    <w:rPr>
      <w:rFonts w:ascii="Arial" w:hAnsi="Arial" w:cs="Arial"/>
      <w:lang w:bidi="fa-IR"/>
    </w:rPr>
  </w:style>
  <w:style w:type="paragraph" w:customStyle="1" w:styleId="xl35">
    <w:name w:val="xl35"/>
    <w:basedOn w:val="Normal"/>
    <w:rsid w:val="00AD0195"/>
    <w:pPr>
      <w:pBdr>
        <w:left w:val="single" w:sz="4" w:space="0" w:color="auto"/>
        <w:right w:val="single" w:sz="4" w:space="0" w:color="auto"/>
      </w:pBdr>
      <w:spacing w:before="100" w:beforeAutospacing="1" w:after="100" w:afterAutospacing="1"/>
      <w:jc w:val="center"/>
    </w:pPr>
    <w:rPr>
      <w:rFonts w:ascii="Arial" w:hAnsi="Arial" w:cs="Arial"/>
      <w:b/>
      <w:bCs/>
      <w:lang w:bidi="fa-IR"/>
    </w:rPr>
  </w:style>
  <w:style w:type="paragraph" w:customStyle="1" w:styleId="xl36">
    <w:name w:val="xl36"/>
    <w:basedOn w:val="Normal"/>
    <w:rsid w:val="00AD0195"/>
    <w:pPr>
      <w:pBdr>
        <w:left w:val="single" w:sz="4" w:space="0" w:color="auto"/>
        <w:right w:val="single" w:sz="4" w:space="0" w:color="auto"/>
      </w:pBdr>
      <w:spacing w:before="100" w:beforeAutospacing="1" w:after="100" w:afterAutospacing="1"/>
      <w:jc w:val="center"/>
      <w:textAlignment w:val="center"/>
    </w:pPr>
    <w:rPr>
      <w:rFonts w:ascii="Arial" w:hAnsi="Arial" w:cs="Arial"/>
      <w:b/>
      <w:bCs/>
      <w:lang w:bidi="fa-IR"/>
    </w:rPr>
  </w:style>
  <w:style w:type="paragraph" w:customStyle="1" w:styleId="xl37">
    <w:name w:val="xl37"/>
    <w:basedOn w:val="Normal"/>
    <w:rsid w:val="00AD0195"/>
    <w:pPr>
      <w:pBdr>
        <w:left w:val="single" w:sz="4" w:space="0" w:color="auto"/>
        <w:right w:val="single" w:sz="4" w:space="0" w:color="auto"/>
      </w:pBdr>
      <w:spacing w:before="100" w:beforeAutospacing="1" w:after="100" w:afterAutospacing="1"/>
    </w:pPr>
    <w:rPr>
      <w:rFonts w:ascii="Arial" w:hAnsi="Arial" w:cs="Arial"/>
      <w:b/>
      <w:bCs/>
      <w:lang w:bidi="fa-IR"/>
    </w:rPr>
  </w:style>
  <w:style w:type="paragraph" w:customStyle="1" w:styleId="xl38">
    <w:name w:val="xl38"/>
    <w:basedOn w:val="Normal"/>
    <w:rsid w:val="00AD0195"/>
    <w:pPr>
      <w:pBdr>
        <w:left w:val="single" w:sz="4" w:space="0" w:color="auto"/>
        <w:right w:val="single" w:sz="4" w:space="0" w:color="auto"/>
      </w:pBdr>
      <w:spacing w:before="100" w:beforeAutospacing="1" w:after="100" w:afterAutospacing="1"/>
      <w:jc w:val="center"/>
    </w:pPr>
    <w:rPr>
      <w:rFonts w:ascii="Arial" w:hAnsi="Arial" w:cs="Arial"/>
      <w:lang w:bidi="fa-IR"/>
    </w:rPr>
  </w:style>
  <w:style w:type="paragraph" w:customStyle="1" w:styleId="xl39">
    <w:name w:val="xl39"/>
    <w:basedOn w:val="Normal"/>
    <w:rsid w:val="00AD0195"/>
    <w:pPr>
      <w:pBdr>
        <w:left w:val="single" w:sz="4" w:space="0" w:color="auto"/>
        <w:right w:val="single" w:sz="4" w:space="0" w:color="auto"/>
      </w:pBdr>
      <w:spacing w:before="100" w:beforeAutospacing="1" w:after="100" w:afterAutospacing="1"/>
      <w:jc w:val="center"/>
    </w:pPr>
    <w:rPr>
      <w:rFonts w:ascii="Arial" w:hAnsi="Arial" w:cs="Arial"/>
      <w:lang w:bidi="fa-IR"/>
    </w:rPr>
  </w:style>
  <w:style w:type="paragraph" w:customStyle="1" w:styleId="xl40">
    <w:name w:val="xl40"/>
    <w:basedOn w:val="Normal"/>
    <w:rsid w:val="00AD0195"/>
    <w:pPr>
      <w:pBdr>
        <w:left w:val="single" w:sz="4" w:space="0" w:color="auto"/>
        <w:right w:val="single" w:sz="4" w:space="0" w:color="auto"/>
      </w:pBdr>
      <w:spacing w:before="100" w:beforeAutospacing="1" w:after="100" w:afterAutospacing="1"/>
      <w:jc w:val="center"/>
      <w:textAlignment w:val="center"/>
    </w:pPr>
    <w:rPr>
      <w:rFonts w:ascii="Arial" w:hAnsi="Arial" w:cs="Arial"/>
      <w:lang w:bidi="fa-IR"/>
    </w:rPr>
  </w:style>
  <w:style w:type="paragraph" w:customStyle="1" w:styleId="xl41">
    <w:name w:val="xl41"/>
    <w:basedOn w:val="Normal"/>
    <w:rsid w:val="00AD0195"/>
    <w:pPr>
      <w:pBdr>
        <w:left w:val="single" w:sz="4" w:space="0" w:color="auto"/>
        <w:right w:val="single" w:sz="4" w:space="0" w:color="auto"/>
      </w:pBdr>
      <w:spacing w:before="100" w:beforeAutospacing="1" w:after="100" w:afterAutospacing="1"/>
      <w:jc w:val="center"/>
    </w:pPr>
    <w:rPr>
      <w:rFonts w:ascii="Arial" w:hAnsi="Arial" w:cs="Arial"/>
      <w:color w:val="FF0000"/>
      <w:lang w:bidi="fa-IR"/>
    </w:rPr>
  </w:style>
  <w:style w:type="paragraph" w:customStyle="1" w:styleId="xl42">
    <w:name w:val="xl42"/>
    <w:basedOn w:val="Normal"/>
    <w:rsid w:val="00AD0195"/>
    <w:pPr>
      <w:pBdr>
        <w:top w:val="single" w:sz="12" w:space="0" w:color="auto"/>
        <w:left w:val="single" w:sz="4" w:space="0" w:color="auto"/>
        <w:right w:val="single" w:sz="4" w:space="0" w:color="auto"/>
      </w:pBdr>
      <w:spacing w:before="100" w:beforeAutospacing="1" w:after="100" w:afterAutospacing="1"/>
      <w:jc w:val="center"/>
      <w:textAlignment w:val="center"/>
    </w:pPr>
    <w:rPr>
      <w:rFonts w:cs="Times New Roman"/>
      <w:b/>
      <w:bCs/>
      <w:sz w:val="16"/>
      <w:szCs w:val="16"/>
      <w:lang w:bidi="fa-IR"/>
    </w:rPr>
  </w:style>
  <w:style w:type="paragraph" w:customStyle="1" w:styleId="xl43">
    <w:name w:val="xl43"/>
    <w:basedOn w:val="Normal"/>
    <w:rsid w:val="00AD0195"/>
    <w:pPr>
      <w:pBdr>
        <w:top w:val="single" w:sz="12" w:space="0" w:color="auto"/>
        <w:left w:val="single" w:sz="4" w:space="0" w:color="auto"/>
        <w:right w:val="single" w:sz="4" w:space="0" w:color="auto"/>
      </w:pBdr>
      <w:spacing w:before="100" w:beforeAutospacing="1" w:after="100" w:afterAutospacing="1"/>
      <w:jc w:val="center"/>
      <w:textAlignment w:val="center"/>
    </w:pPr>
    <w:rPr>
      <w:rFonts w:cs="Times New Roman"/>
      <w:b/>
      <w:bCs/>
      <w:sz w:val="16"/>
      <w:szCs w:val="16"/>
      <w:lang w:bidi="fa-IR"/>
    </w:rPr>
  </w:style>
  <w:style w:type="paragraph" w:customStyle="1" w:styleId="xl44">
    <w:name w:val="xl44"/>
    <w:basedOn w:val="Normal"/>
    <w:rsid w:val="00AD0195"/>
    <w:pPr>
      <w:pBdr>
        <w:top w:val="single" w:sz="12"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bidi="fa-IR"/>
    </w:rPr>
  </w:style>
  <w:style w:type="paragraph" w:customStyle="1" w:styleId="xl45">
    <w:name w:val="xl45"/>
    <w:basedOn w:val="Normal"/>
    <w:rsid w:val="00AD0195"/>
    <w:pPr>
      <w:pBdr>
        <w:top w:val="single" w:sz="12" w:space="0" w:color="auto"/>
        <w:left w:val="single" w:sz="4" w:space="0" w:color="auto"/>
        <w:right w:val="single" w:sz="12" w:space="0" w:color="auto"/>
      </w:pBdr>
      <w:spacing w:before="100" w:beforeAutospacing="1" w:after="100" w:afterAutospacing="1"/>
      <w:jc w:val="center"/>
      <w:textAlignment w:val="center"/>
    </w:pPr>
    <w:rPr>
      <w:rFonts w:cs="Times New Roman"/>
      <w:b/>
      <w:bCs/>
      <w:sz w:val="16"/>
      <w:szCs w:val="16"/>
      <w:lang w:bidi="fa-IR"/>
    </w:rPr>
  </w:style>
  <w:style w:type="paragraph" w:customStyle="1" w:styleId="xl46">
    <w:name w:val="xl46"/>
    <w:basedOn w:val="Normal"/>
    <w:rsid w:val="00AD0195"/>
    <w:pPr>
      <w:pBdr>
        <w:top w:val="single" w:sz="12" w:space="0" w:color="auto"/>
        <w:left w:val="single" w:sz="8" w:space="0" w:color="auto"/>
        <w:right w:val="single" w:sz="4" w:space="0" w:color="auto"/>
      </w:pBdr>
      <w:spacing w:before="100" w:beforeAutospacing="1" w:after="100" w:afterAutospacing="1"/>
      <w:jc w:val="center"/>
      <w:textAlignment w:val="center"/>
    </w:pPr>
    <w:rPr>
      <w:rFonts w:cs="Times New Roman"/>
      <w:b/>
      <w:bCs/>
      <w:sz w:val="16"/>
      <w:szCs w:val="16"/>
      <w:lang w:bidi="fa-IR"/>
    </w:rPr>
  </w:style>
  <w:style w:type="paragraph" w:customStyle="1" w:styleId="xl47">
    <w:name w:val="xl47"/>
    <w:basedOn w:val="Normal"/>
    <w:rsid w:val="00AD0195"/>
    <w:pPr>
      <w:pBdr>
        <w:left w:val="single" w:sz="8" w:space="0" w:color="auto"/>
        <w:right w:val="single" w:sz="4" w:space="0" w:color="auto"/>
      </w:pBdr>
      <w:spacing w:before="100" w:beforeAutospacing="1" w:after="100" w:afterAutospacing="1"/>
      <w:jc w:val="center"/>
    </w:pPr>
    <w:rPr>
      <w:rFonts w:cs="Times New Roman"/>
      <w:b/>
      <w:bCs/>
      <w:sz w:val="16"/>
      <w:szCs w:val="16"/>
      <w:lang w:bidi="fa-IR"/>
    </w:rPr>
  </w:style>
  <w:style w:type="paragraph" w:customStyle="1" w:styleId="xl48">
    <w:name w:val="xl48"/>
    <w:basedOn w:val="Normal"/>
    <w:rsid w:val="00AD0195"/>
    <w:pPr>
      <w:pBdr>
        <w:left w:val="single" w:sz="4" w:space="0" w:color="auto"/>
        <w:right w:val="single" w:sz="4" w:space="0" w:color="auto"/>
      </w:pBdr>
      <w:spacing w:before="100" w:beforeAutospacing="1" w:after="100" w:afterAutospacing="1"/>
      <w:jc w:val="center"/>
      <w:textAlignment w:val="center"/>
    </w:pPr>
    <w:rPr>
      <w:rFonts w:cs="Times New Roman"/>
      <w:b/>
      <w:bCs/>
      <w:sz w:val="16"/>
      <w:szCs w:val="16"/>
      <w:lang w:bidi="fa-IR"/>
    </w:rPr>
  </w:style>
  <w:style w:type="paragraph" w:customStyle="1" w:styleId="xl49">
    <w:name w:val="xl49"/>
    <w:basedOn w:val="Normal"/>
    <w:rsid w:val="00AD0195"/>
    <w:pPr>
      <w:pBdr>
        <w:left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bidi="fa-IR"/>
    </w:rPr>
  </w:style>
  <w:style w:type="paragraph" w:customStyle="1" w:styleId="xl50">
    <w:name w:val="xl50"/>
    <w:basedOn w:val="Normal"/>
    <w:rsid w:val="00AD0195"/>
    <w:pPr>
      <w:pBdr>
        <w:left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bidi="fa-IR"/>
    </w:rPr>
  </w:style>
  <w:style w:type="paragraph" w:customStyle="1" w:styleId="xl51">
    <w:name w:val="xl51"/>
    <w:basedOn w:val="Normal"/>
    <w:rsid w:val="00AD0195"/>
    <w:pPr>
      <w:pBdr>
        <w:left w:val="single" w:sz="4" w:space="0" w:color="auto"/>
        <w:right w:val="single" w:sz="12" w:space="0" w:color="auto"/>
      </w:pBdr>
      <w:spacing w:before="100" w:beforeAutospacing="1" w:after="100" w:afterAutospacing="1"/>
      <w:jc w:val="center"/>
      <w:textAlignment w:val="center"/>
    </w:pPr>
    <w:rPr>
      <w:rFonts w:ascii="Arial" w:hAnsi="Arial" w:cs="Arial"/>
      <w:b/>
      <w:bCs/>
      <w:sz w:val="16"/>
      <w:szCs w:val="16"/>
      <w:lang w:bidi="fa-IR"/>
    </w:rPr>
  </w:style>
  <w:style w:type="paragraph" w:customStyle="1" w:styleId="xl52">
    <w:name w:val="xl52"/>
    <w:basedOn w:val="Normal"/>
    <w:rsid w:val="00AD0195"/>
    <w:pPr>
      <w:pBdr>
        <w:left w:val="single" w:sz="8" w:space="0" w:color="auto"/>
        <w:right w:val="single" w:sz="4" w:space="0" w:color="auto"/>
      </w:pBdr>
      <w:spacing w:before="100" w:beforeAutospacing="1" w:after="100" w:afterAutospacing="1"/>
      <w:jc w:val="center"/>
    </w:pPr>
    <w:rPr>
      <w:rFonts w:cs="Times New Roman"/>
      <w:b/>
      <w:bCs/>
      <w:lang w:bidi="fa-IR"/>
    </w:rPr>
  </w:style>
  <w:style w:type="paragraph" w:customStyle="1" w:styleId="xl53">
    <w:name w:val="xl53"/>
    <w:basedOn w:val="Normal"/>
    <w:rsid w:val="00AD0195"/>
    <w:pPr>
      <w:pBdr>
        <w:left w:val="single" w:sz="4" w:space="0" w:color="auto"/>
        <w:right w:val="single" w:sz="12" w:space="0" w:color="auto"/>
      </w:pBdr>
      <w:spacing w:before="100" w:beforeAutospacing="1" w:after="100" w:afterAutospacing="1"/>
    </w:pPr>
    <w:rPr>
      <w:rFonts w:cs="Times New Roman"/>
      <w:lang w:bidi="fa-IR"/>
    </w:rPr>
  </w:style>
  <w:style w:type="paragraph" w:customStyle="1" w:styleId="xl54">
    <w:name w:val="xl54"/>
    <w:basedOn w:val="Normal"/>
    <w:rsid w:val="00AD0195"/>
    <w:pPr>
      <w:pBdr>
        <w:left w:val="single" w:sz="8" w:space="0" w:color="auto"/>
        <w:right w:val="single" w:sz="4" w:space="0" w:color="auto"/>
      </w:pBdr>
      <w:spacing w:before="100" w:beforeAutospacing="1" w:after="100" w:afterAutospacing="1"/>
      <w:jc w:val="center"/>
    </w:pPr>
    <w:rPr>
      <w:rFonts w:ascii="Arial" w:hAnsi="Arial" w:cs="Arial"/>
      <w:b/>
      <w:bCs/>
      <w:lang w:bidi="fa-IR"/>
    </w:rPr>
  </w:style>
  <w:style w:type="paragraph" w:customStyle="1" w:styleId="xl55">
    <w:name w:val="xl55"/>
    <w:basedOn w:val="Normal"/>
    <w:rsid w:val="00AD0195"/>
    <w:pPr>
      <w:pBdr>
        <w:left w:val="single" w:sz="4" w:space="0" w:color="auto"/>
        <w:right w:val="single" w:sz="12" w:space="0" w:color="auto"/>
      </w:pBdr>
      <w:spacing w:before="100" w:beforeAutospacing="1" w:after="100" w:afterAutospacing="1"/>
      <w:jc w:val="center"/>
      <w:textAlignment w:val="top"/>
    </w:pPr>
    <w:rPr>
      <w:rFonts w:cs="Times New Roman"/>
      <w:lang w:bidi="fa-IR"/>
    </w:rPr>
  </w:style>
  <w:style w:type="paragraph" w:customStyle="1" w:styleId="xl56">
    <w:name w:val="xl56"/>
    <w:basedOn w:val="Normal"/>
    <w:rsid w:val="00AD0195"/>
    <w:pPr>
      <w:pBdr>
        <w:left w:val="single" w:sz="8" w:space="0" w:color="auto"/>
        <w:right w:val="single" w:sz="4" w:space="0" w:color="auto"/>
      </w:pBdr>
      <w:spacing w:before="100" w:beforeAutospacing="1" w:after="100" w:afterAutospacing="1"/>
      <w:jc w:val="center"/>
    </w:pPr>
    <w:rPr>
      <w:rFonts w:ascii="Arial" w:hAnsi="Arial" w:cs="Arial"/>
      <w:b/>
      <w:bCs/>
      <w:color w:val="FF0000"/>
      <w:lang w:bidi="fa-IR"/>
    </w:rPr>
  </w:style>
  <w:style w:type="paragraph" w:customStyle="1" w:styleId="xl57">
    <w:name w:val="xl57"/>
    <w:basedOn w:val="Normal"/>
    <w:rsid w:val="00AD0195"/>
    <w:pPr>
      <w:pBdr>
        <w:left w:val="single" w:sz="8" w:space="0" w:color="auto"/>
        <w:right w:val="single" w:sz="4" w:space="0" w:color="auto"/>
      </w:pBdr>
      <w:spacing w:before="100" w:beforeAutospacing="1" w:after="100" w:afterAutospacing="1"/>
      <w:jc w:val="center"/>
    </w:pPr>
    <w:rPr>
      <w:rFonts w:ascii="Arial" w:hAnsi="Arial" w:cs="Arial"/>
      <w:b/>
      <w:bCs/>
      <w:lang w:bidi="fa-IR"/>
    </w:rPr>
  </w:style>
  <w:style w:type="paragraph" w:customStyle="1" w:styleId="xl58">
    <w:name w:val="xl58"/>
    <w:basedOn w:val="Normal"/>
    <w:rsid w:val="00AD0195"/>
    <w:pPr>
      <w:pBdr>
        <w:left w:val="single" w:sz="8" w:space="0" w:color="auto"/>
        <w:right w:val="single" w:sz="4" w:space="0" w:color="auto"/>
      </w:pBdr>
      <w:spacing w:before="100" w:beforeAutospacing="1" w:after="100" w:afterAutospacing="1"/>
      <w:jc w:val="center"/>
    </w:pPr>
    <w:rPr>
      <w:rFonts w:ascii="Arial" w:hAnsi="Arial" w:cs="Arial"/>
      <w:b/>
      <w:bCs/>
      <w:color w:val="000000"/>
      <w:lang w:bidi="fa-IR"/>
    </w:rPr>
  </w:style>
  <w:style w:type="paragraph" w:customStyle="1" w:styleId="xl59">
    <w:name w:val="xl59"/>
    <w:basedOn w:val="Normal"/>
    <w:rsid w:val="00AD0195"/>
    <w:pPr>
      <w:pBdr>
        <w:left w:val="single" w:sz="8" w:space="0" w:color="auto"/>
        <w:right w:val="single" w:sz="4" w:space="0" w:color="auto"/>
      </w:pBdr>
      <w:spacing w:before="100" w:beforeAutospacing="1" w:after="100" w:afterAutospacing="1"/>
      <w:jc w:val="center"/>
    </w:pPr>
    <w:rPr>
      <w:rFonts w:cs="Times New Roman"/>
      <w:b/>
      <w:bCs/>
      <w:color w:val="000000"/>
      <w:lang w:bidi="fa-IR"/>
    </w:rPr>
  </w:style>
  <w:style w:type="paragraph" w:customStyle="1" w:styleId="xl60">
    <w:name w:val="xl60"/>
    <w:basedOn w:val="Normal"/>
    <w:rsid w:val="00AD0195"/>
    <w:pPr>
      <w:pBdr>
        <w:left w:val="single" w:sz="4" w:space="0" w:color="auto"/>
        <w:right w:val="single" w:sz="12" w:space="0" w:color="auto"/>
      </w:pBdr>
      <w:spacing w:before="100" w:beforeAutospacing="1" w:after="100" w:afterAutospacing="1"/>
    </w:pPr>
    <w:rPr>
      <w:rFonts w:cs="Times New Roman"/>
      <w:lang w:bidi="fa-IR"/>
    </w:rPr>
  </w:style>
  <w:style w:type="paragraph" w:customStyle="1" w:styleId="xl61">
    <w:name w:val="xl61"/>
    <w:basedOn w:val="Normal"/>
    <w:rsid w:val="00AD0195"/>
    <w:pPr>
      <w:pBdr>
        <w:left w:val="single" w:sz="4" w:space="0" w:color="auto"/>
        <w:right w:val="single" w:sz="12" w:space="0" w:color="auto"/>
      </w:pBdr>
      <w:spacing w:before="100" w:beforeAutospacing="1" w:after="100" w:afterAutospacing="1"/>
    </w:pPr>
    <w:rPr>
      <w:rFonts w:ascii="Arial" w:hAnsi="Arial" w:cs="Arial"/>
      <w:b/>
      <w:bCs/>
      <w:lang w:bidi="fa-IR"/>
    </w:rPr>
  </w:style>
  <w:style w:type="paragraph" w:customStyle="1" w:styleId="xl62">
    <w:name w:val="xl62"/>
    <w:basedOn w:val="Normal"/>
    <w:rsid w:val="00AD0195"/>
    <w:pPr>
      <w:pBdr>
        <w:left w:val="single" w:sz="8" w:space="0" w:color="auto"/>
        <w:right w:val="single" w:sz="4" w:space="0" w:color="auto"/>
      </w:pBdr>
      <w:spacing w:before="100" w:beforeAutospacing="1" w:after="100" w:afterAutospacing="1"/>
      <w:jc w:val="center"/>
    </w:pPr>
    <w:rPr>
      <w:rFonts w:cs="Times New Roman"/>
      <w:b/>
      <w:bCs/>
      <w:color w:val="FF0000"/>
      <w:lang w:bidi="fa-IR"/>
    </w:rPr>
  </w:style>
  <w:style w:type="paragraph" w:customStyle="1" w:styleId="xl63">
    <w:name w:val="xl63"/>
    <w:basedOn w:val="Normal"/>
    <w:rsid w:val="00AD0195"/>
    <w:pPr>
      <w:pBdr>
        <w:left w:val="single" w:sz="4" w:space="0" w:color="auto"/>
        <w:right w:val="single" w:sz="12" w:space="0" w:color="auto"/>
      </w:pBdr>
      <w:spacing w:before="100" w:beforeAutospacing="1" w:after="100" w:afterAutospacing="1"/>
    </w:pPr>
    <w:rPr>
      <w:rFonts w:ascii="Arial" w:hAnsi="Arial" w:cs="Arial"/>
      <w:lang w:bidi="fa-IR"/>
    </w:rPr>
  </w:style>
  <w:style w:type="paragraph" w:customStyle="1" w:styleId="xl64">
    <w:name w:val="xl64"/>
    <w:basedOn w:val="Normal"/>
    <w:rsid w:val="00AD0195"/>
    <w:pPr>
      <w:pBdr>
        <w:left w:val="single" w:sz="8" w:space="0" w:color="auto"/>
        <w:right w:val="single" w:sz="4" w:space="0" w:color="auto"/>
      </w:pBdr>
      <w:spacing w:before="100" w:beforeAutospacing="1" w:after="100" w:afterAutospacing="1"/>
      <w:jc w:val="center"/>
    </w:pPr>
    <w:rPr>
      <w:rFonts w:cs="Times New Roman"/>
      <w:b/>
      <w:bCs/>
      <w:lang w:bidi="fa-IR"/>
    </w:rPr>
  </w:style>
  <w:style w:type="paragraph" w:customStyle="1" w:styleId="xl65">
    <w:name w:val="xl65"/>
    <w:basedOn w:val="Normal"/>
    <w:rsid w:val="00AD0195"/>
    <w:pPr>
      <w:pBdr>
        <w:left w:val="single" w:sz="8" w:space="0" w:color="auto"/>
        <w:right w:val="single" w:sz="4" w:space="0" w:color="auto"/>
      </w:pBdr>
      <w:spacing w:before="100" w:beforeAutospacing="1" w:after="100" w:afterAutospacing="1"/>
      <w:jc w:val="center"/>
    </w:pPr>
    <w:rPr>
      <w:rFonts w:ascii="Symbol" w:hAnsi="Symbol" w:cs="Times New Roman"/>
      <w:b/>
      <w:bCs/>
      <w:lang w:bidi="fa-IR"/>
    </w:rPr>
  </w:style>
  <w:style w:type="paragraph" w:customStyle="1" w:styleId="xl66">
    <w:name w:val="xl66"/>
    <w:basedOn w:val="Normal"/>
    <w:rsid w:val="00AD0195"/>
    <w:pPr>
      <w:pBdr>
        <w:top w:val="single" w:sz="8" w:space="0" w:color="auto"/>
        <w:left w:val="single" w:sz="12" w:space="0" w:color="auto"/>
        <w:right w:val="single" w:sz="4" w:space="0" w:color="auto"/>
      </w:pBdr>
      <w:spacing w:before="100" w:beforeAutospacing="1" w:after="100" w:afterAutospacing="1"/>
      <w:jc w:val="center"/>
    </w:pPr>
    <w:rPr>
      <w:rFonts w:ascii="Arial" w:hAnsi="Arial" w:cs="Arial"/>
      <w:b/>
      <w:bCs/>
      <w:lang w:bidi="fa-IR"/>
    </w:rPr>
  </w:style>
  <w:style w:type="paragraph" w:customStyle="1" w:styleId="xl67">
    <w:name w:val="xl67"/>
    <w:basedOn w:val="Normal"/>
    <w:rsid w:val="00AD0195"/>
    <w:pPr>
      <w:pBdr>
        <w:top w:val="single" w:sz="8" w:space="0" w:color="auto"/>
        <w:left w:val="single" w:sz="4" w:space="0" w:color="auto"/>
        <w:right w:val="single" w:sz="8" w:space="0" w:color="auto"/>
      </w:pBdr>
      <w:spacing w:before="100" w:beforeAutospacing="1" w:after="100" w:afterAutospacing="1"/>
    </w:pPr>
    <w:rPr>
      <w:rFonts w:ascii="Arial" w:hAnsi="Arial" w:cs="Arial"/>
      <w:b/>
      <w:bCs/>
      <w:lang w:bidi="fa-IR"/>
    </w:rPr>
  </w:style>
  <w:style w:type="paragraph" w:customStyle="1" w:styleId="xl68">
    <w:name w:val="xl68"/>
    <w:basedOn w:val="Normal"/>
    <w:rsid w:val="00AD0195"/>
    <w:pPr>
      <w:pBdr>
        <w:left w:val="single" w:sz="12" w:space="0" w:color="auto"/>
        <w:right w:val="single" w:sz="4" w:space="0" w:color="auto"/>
      </w:pBdr>
      <w:spacing w:before="100" w:beforeAutospacing="1" w:after="100" w:afterAutospacing="1"/>
      <w:jc w:val="center"/>
    </w:pPr>
    <w:rPr>
      <w:rFonts w:ascii="Arial" w:hAnsi="Arial" w:cs="Arial"/>
      <w:lang w:bidi="fa-IR"/>
    </w:rPr>
  </w:style>
  <w:style w:type="paragraph" w:customStyle="1" w:styleId="xl69">
    <w:name w:val="xl69"/>
    <w:basedOn w:val="Normal"/>
    <w:rsid w:val="00AD0195"/>
    <w:pPr>
      <w:pBdr>
        <w:left w:val="single" w:sz="4" w:space="0" w:color="auto"/>
        <w:right w:val="single" w:sz="8" w:space="0" w:color="auto"/>
      </w:pBdr>
      <w:spacing w:before="100" w:beforeAutospacing="1" w:after="100" w:afterAutospacing="1"/>
    </w:pPr>
    <w:rPr>
      <w:rFonts w:cs="Times New Roman"/>
      <w:lang w:bidi="fa-IR"/>
    </w:rPr>
  </w:style>
  <w:style w:type="paragraph" w:customStyle="1" w:styleId="xl70">
    <w:name w:val="xl70"/>
    <w:basedOn w:val="Normal"/>
    <w:rsid w:val="00AD0195"/>
    <w:pPr>
      <w:pBdr>
        <w:left w:val="single" w:sz="12" w:space="0" w:color="auto"/>
        <w:right w:val="single" w:sz="4" w:space="0" w:color="auto"/>
      </w:pBdr>
      <w:spacing w:before="100" w:beforeAutospacing="1" w:after="100" w:afterAutospacing="1"/>
      <w:jc w:val="center"/>
    </w:pPr>
    <w:rPr>
      <w:rFonts w:ascii="Arial" w:hAnsi="Arial" w:cs="Arial"/>
      <w:b/>
      <w:bCs/>
      <w:lang w:bidi="fa-IR"/>
    </w:rPr>
  </w:style>
  <w:style w:type="paragraph" w:customStyle="1" w:styleId="xl71">
    <w:name w:val="xl71"/>
    <w:basedOn w:val="Normal"/>
    <w:rsid w:val="00AD0195"/>
    <w:pPr>
      <w:pBdr>
        <w:left w:val="single" w:sz="4" w:space="0" w:color="auto"/>
        <w:right w:val="single" w:sz="8" w:space="0" w:color="auto"/>
      </w:pBdr>
      <w:spacing w:before="100" w:beforeAutospacing="1" w:after="100" w:afterAutospacing="1"/>
    </w:pPr>
    <w:rPr>
      <w:rFonts w:ascii="Arial" w:hAnsi="Arial" w:cs="Arial"/>
      <w:b/>
      <w:bCs/>
      <w:lang w:bidi="fa-IR"/>
    </w:rPr>
  </w:style>
  <w:style w:type="paragraph" w:customStyle="1" w:styleId="xl72">
    <w:name w:val="xl72"/>
    <w:basedOn w:val="Normal"/>
    <w:rsid w:val="00AD0195"/>
    <w:pPr>
      <w:pBdr>
        <w:left w:val="single" w:sz="4" w:space="0" w:color="auto"/>
        <w:right w:val="single" w:sz="8" w:space="0" w:color="auto"/>
      </w:pBdr>
      <w:spacing w:before="100" w:beforeAutospacing="1" w:after="100" w:afterAutospacing="1"/>
      <w:textAlignment w:val="center"/>
    </w:pPr>
    <w:rPr>
      <w:rFonts w:ascii="Arial" w:hAnsi="Arial" w:cs="Arial"/>
      <w:b/>
      <w:bCs/>
      <w:lang w:bidi="fa-IR"/>
    </w:rPr>
  </w:style>
  <w:style w:type="paragraph" w:customStyle="1" w:styleId="xl73">
    <w:name w:val="xl73"/>
    <w:basedOn w:val="Normal"/>
    <w:rsid w:val="00AD0195"/>
    <w:pPr>
      <w:pBdr>
        <w:left w:val="single" w:sz="4" w:space="0" w:color="auto"/>
        <w:right w:val="single" w:sz="8" w:space="0" w:color="auto"/>
      </w:pBdr>
      <w:spacing w:before="100" w:beforeAutospacing="1" w:after="100" w:afterAutospacing="1"/>
    </w:pPr>
    <w:rPr>
      <w:rFonts w:cs="Times New Roman"/>
      <w:lang w:bidi="fa-IR"/>
    </w:rPr>
  </w:style>
  <w:style w:type="paragraph" w:customStyle="1" w:styleId="xl74">
    <w:name w:val="xl74"/>
    <w:basedOn w:val="Normal"/>
    <w:rsid w:val="00AD0195"/>
    <w:pPr>
      <w:pBdr>
        <w:left w:val="single" w:sz="4" w:space="0" w:color="auto"/>
        <w:right w:val="single" w:sz="8" w:space="0" w:color="auto"/>
      </w:pBdr>
      <w:spacing w:before="100" w:beforeAutospacing="1" w:after="100" w:afterAutospacing="1"/>
    </w:pPr>
    <w:rPr>
      <w:rFonts w:ascii="Arial" w:hAnsi="Arial" w:cs="Arial"/>
      <w:b/>
      <w:bCs/>
      <w:lang w:bidi="fa-IR"/>
    </w:rPr>
  </w:style>
  <w:style w:type="paragraph" w:customStyle="1" w:styleId="xl75">
    <w:name w:val="xl75"/>
    <w:basedOn w:val="Normal"/>
    <w:rsid w:val="00AD0195"/>
    <w:pPr>
      <w:pBdr>
        <w:left w:val="single" w:sz="4" w:space="0" w:color="auto"/>
        <w:right w:val="single" w:sz="8" w:space="0" w:color="auto"/>
      </w:pBdr>
      <w:spacing w:before="100" w:beforeAutospacing="1" w:after="100" w:afterAutospacing="1"/>
    </w:pPr>
    <w:rPr>
      <w:rFonts w:cs="Times New Roman"/>
      <w:lang w:bidi="fa-IR"/>
    </w:rPr>
  </w:style>
  <w:style w:type="paragraph" w:customStyle="1" w:styleId="xl76">
    <w:name w:val="xl76"/>
    <w:basedOn w:val="Normal"/>
    <w:rsid w:val="00AD0195"/>
    <w:pPr>
      <w:pBdr>
        <w:left w:val="single" w:sz="4" w:space="0" w:color="auto"/>
        <w:right w:val="single" w:sz="8" w:space="0" w:color="auto"/>
      </w:pBdr>
      <w:spacing w:before="100" w:beforeAutospacing="1" w:after="100" w:afterAutospacing="1"/>
    </w:pPr>
    <w:rPr>
      <w:rFonts w:ascii="Arial" w:hAnsi="Arial" w:cs="Arial"/>
      <w:lang w:bidi="fa-IR"/>
    </w:rPr>
  </w:style>
  <w:style w:type="paragraph" w:customStyle="1" w:styleId="xl77">
    <w:name w:val="xl77"/>
    <w:basedOn w:val="Normal"/>
    <w:rsid w:val="00AD0195"/>
    <w:pPr>
      <w:pBdr>
        <w:left w:val="single" w:sz="4" w:space="0" w:color="auto"/>
        <w:right w:val="single" w:sz="8" w:space="0" w:color="auto"/>
      </w:pBdr>
      <w:spacing w:before="100" w:beforeAutospacing="1" w:after="100" w:afterAutospacing="1"/>
      <w:textAlignment w:val="top"/>
    </w:pPr>
    <w:rPr>
      <w:rFonts w:ascii="Arial" w:hAnsi="Arial" w:cs="Arial"/>
      <w:lang w:bidi="fa-IR"/>
    </w:rPr>
  </w:style>
  <w:style w:type="paragraph" w:customStyle="1" w:styleId="xl78">
    <w:name w:val="xl78"/>
    <w:basedOn w:val="Normal"/>
    <w:rsid w:val="00AD0195"/>
    <w:pPr>
      <w:pBdr>
        <w:left w:val="single" w:sz="12" w:space="0" w:color="auto"/>
        <w:right w:val="single" w:sz="4" w:space="0" w:color="auto"/>
      </w:pBdr>
      <w:spacing w:before="100" w:beforeAutospacing="1" w:after="100" w:afterAutospacing="1"/>
      <w:jc w:val="center"/>
    </w:pPr>
    <w:rPr>
      <w:rFonts w:ascii="Arial" w:hAnsi="Arial" w:cs="Arial"/>
      <w:lang w:bidi="fa-IR"/>
    </w:rPr>
  </w:style>
  <w:style w:type="paragraph" w:customStyle="1" w:styleId="xl79">
    <w:name w:val="xl79"/>
    <w:basedOn w:val="Normal"/>
    <w:rsid w:val="00AD0195"/>
    <w:pPr>
      <w:pBdr>
        <w:left w:val="single" w:sz="4" w:space="0" w:color="auto"/>
        <w:right w:val="single" w:sz="8" w:space="0" w:color="auto"/>
      </w:pBdr>
      <w:spacing w:before="100" w:beforeAutospacing="1" w:after="100" w:afterAutospacing="1"/>
      <w:textAlignment w:val="center"/>
    </w:pPr>
    <w:rPr>
      <w:rFonts w:cs="Times New Roman"/>
      <w:sz w:val="16"/>
      <w:szCs w:val="16"/>
      <w:lang w:bidi="fa-IR"/>
    </w:rPr>
  </w:style>
  <w:style w:type="paragraph" w:customStyle="1" w:styleId="xl80">
    <w:name w:val="xl80"/>
    <w:basedOn w:val="Normal"/>
    <w:rsid w:val="00AD0195"/>
    <w:pPr>
      <w:pBdr>
        <w:left w:val="single" w:sz="4" w:space="0" w:color="auto"/>
        <w:right w:val="single" w:sz="8" w:space="0" w:color="auto"/>
      </w:pBdr>
      <w:spacing w:before="100" w:beforeAutospacing="1" w:after="100" w:afterAutospacing="1"/>
    </w:pPr>
    <w:rPr>
      <w:rFonts w:cs="Times New Roman"/>
      <w:sz w:val="16"/>
      <w:szCs w:val="16"/>
      <w:lang w:bidi="fa-IR"/>
    </w:rPr>
  </w:style>
  <w:style w:type="paragraph" w:customStyle="1" w:styleId="xl81">
    <w:name w:val="xl81"/>
    <w:basedOn w:val="Normal"/>
    <w:rsid w:val="00AD0195"/>
    <w:pPr>
      <w:pBdr>
        <w:left w:val="single" w:sz="12" w:space="0" w:color="auto"/>
        <w:right w:val="single" w:sz="4" w:space="0" w:color="auto"/>
      </w:pBdr>
      <w:spacing w:before="100" w:beforeAutospacing="1" w:after="100" w:afterAutospacing="1"/>
      <w:jc w:val="right"/>
    </w:pPr>
    <w:rPr>
      <w:rFonts w:ascii="Arial" w:hAnsi="Arial" w:cs="Arial"/>
      <w:lang w:bidi="fa-IR"/>
    </w:rPr>
  </w:style>
  <w:style w:type="paragraph" w:customStyle="1" w:styleId="xl82">
    <w:name w:val="xl82"/>
    <w:basedOn w:val="Normal"/>
    <w:rsid w:val="00AD0195"/>
    <w:pPr>
      <w:pBdr>
        <w:left w:val="single" w:sz="4" w:space="0" w:color="auto"/>
        <w:right w:val="single" w:sz="8" w:space="0" w:color="auto"/>
      </w:pBdr>
      <w:spacing w:before="100" w:beforeAutospacing="1" w:after="100" w:afterAutospacing="1"/>
    </w:pPr>
    <w:rPr>
      <w:rFonts w:cs="Times New Roman"/>
      <w:lang w:bidi="fa-IR"/>
    </w:rPr>
  </w:style>
  <w:style w:type="paragraph" w:customStyle="1" w:styleId="xl83">
    <w:name w:val="xl83"/>
    <w:basedOn w:val="Normal"/>
    <w:rsid w:val="00AD0195"/>
    <w:pPr>
      <w:pBdr>
        <w:left w:val="single" w:sz="4" w:space="0" w:color="auto"/>
        <w:right w:val="single" w:sz="8" w:space="0" w:color="auto"/>
      </w:pBdr>
      <w:spacing w:before="100" w:beforeAutospacing="1" w:after="100" w:afterAutospacing="1"/>
    </w:pPr>
    <w:rPr>
      <w:rFonts w:cs="Times New Roman"/>
      <w:sz w:val="16"/>
      <w:szCs w:val="16"/>
      <w:lang w:bidi="fa-IR"/>
    </w:rPr>
  </w:style>
  <w:style w:type="paragraph" w:customStyle="1" w:styleId="xl84">
    <w:name w:val="xl84"/>
    <w:basedOn w:val="Normal"/>
    <w:rsid w:val="00AD0195"/>
    <w:pPr>
      <w:pBdr>
        <w:left w:val="single" w:sz="4" w:space="0" w:color="auto"/>
        <w:right w:val="single" w:sz="8" w:space="0" w:color="auto"/>
      </w:pBdr>
      <w:spacing w:before="100" w:beforeAutospacing="1" w:after="100" w:afterAutospacing="1"/>
      <w:textAlignment w:val="center"/>
    </w:pPr>
    <w:rPr>
      <w:rFonts w:ascii="Arial" w:hAnsi="Arial" w:cs="Arial"/>
      <w:lang w:bidi="fa-IR"/>
    </w:rPr>
  </w:style>
  <w:style w:type="paragraph" w:customStyle="1" w:styleId="xl85">
    <w:name w:val="xl85"/>
    <w:basedOn w:val="Normal"/>
    <w:rsid w:val="00AD0195"/>
    <w:pPr>
      <w:pBdr>
        <w:left w:val="single" w:sz="12" w:space="0" w:color="auto"/>
        <w:right w:val="single" w:sz="4" w:space="0" w:color="auto"/>
      </w:pBdr>
      <w:spacing w:before="100" w:beforeAutospacing="1" w:after="100" w:afterAutospacing="1"/>
      <w:jc w:val="center"/>
    </w:pPr>
    <w:rPr>
      <w:rFonts w:ascii="Arial" w:hAnsi="Arial" w:cs="Arial"/>
      <w:sz w:val="16"/>
      <w:szCs w:val="16"/>
      <w:lang w:bidi="fa-IR"/>
    </w:rPr>
  </w:style>
  <w:style w:type="paragraph" w:customStyle="1" w:styleId="xl86">
    <w:name w:val="xl86"/>
    <w:basedOn w:val="Normal"/>
    <w:rsid w:val="00AD0195"/>
    <w:pPr>
      <w:pBdr>
        <w:left w:val="single" w:sz="12" w:space="0" w:color="auto"/>
        <w:right w:val="single" w:sz="4" w:space="0" w:color="auto"/>
      </w:pBdr>
      <w:spacing w:before="100" w:beforeAutospacing="1" w:after="100" w:afterAutospacing="1"/>
      <w:jc w:val="center"/>
    </w:pPr>
    <w:rPr>
      <w:rFonts w:ascii="Arial" w:hAnsi="Arial" w:cs="Arial"/>
      <w:sz w:val="16"/>
      <w:szCs w:val="16"/>
      <w:lang w:bidi="fa-IR"/>
    </w:rPr>
  </w:style>
  <w:style w:type="paragraph" w:customStyle="1" w:styleId="xl87">
    <w:name w:val="xl87"/>
    <w:basedOn w:val="Normal"/>
    <w:rsid w:val="00AD0195"/>
    <w:pPr>
      <w:pBdr>
        <w:left w:val="single" w:sz="4" w:space="0" w:color="auto"/>
        <w:right w:val="single" w:sz="8" w:space="0" w:color="auto"/>
      </w:pBdr>
      <w:spacing w:before="100" w:beforeAutospacing="1" w:after="100" w:afterAutospacing="1"/>
      <w:textAlignment w:val="center"/>
    </w:pPr>
    <w:rPr>
      <w:rFonts w:ascii="Arial" w:hAnsi="Arial" w:cs="Arial"/>
      <w:color w:val="FF0000"/>
      <w:lang w:bidi="fa-IR"/>
    </w:rPr>
  </w:style>
  <w:style w:type="paragraph" w:customStyle="1" w:styleId="xl88">
    <w:name w:val="xl88"/>
    <w:basedOn w:val="Normal"/>
    <w:rsid w:val="00AD0195"/>
    <w:pPr>
      <w:pBdr>
        <w:left w:val="single" w:sz="4" w:space="0" w:color="auto"/>
        <w:right w:val="single" w:sz="8" w:space="0" w:color="auto"/>
      </w:pBdr>
      <w:spacing w:before="100" w:beforeAutospacing="1" w:after="100" w:afterAutospacing="1"/>
      <w:textAlignment w:val="center"/>
    </w:pPr>
    <w:rPr>
      <w:rFonts w:ascii="Arial" w:hAnsi="Arial" w:cs="Arial"/>
      <w:color w:val="FF0000"/>
      <w:sz w:val="16"/>
      <w:szCs w:val="16"/>
      <w:lang w:bidi="fa-IR"/>
    </w:rPr>
  </w:style>
  <w:style w:type="paragraph" w:customStyle="1" w:styleId="xl89">
    <w:name w:val="xl89"/>
    <w:basedOn w:val="Normal"/>
    <w:rsid w:val="00AD0195"/>
    <w:pPr>
      <w:pBdr>
        <w:left w:val="single" w:sz="4" w:space="0" w:color="auto"/>
        <w:right w:val="single" w:sz="8" w:space="0" w:color="auto"/>
      </w:pBdr>
      <w:spacing w:before="100" w:beforeAutospacing="1" w:after="100" w:afterAutospacing="1"/>
    </w:pPr>
    <w:rPr>
      <w:rFonts w:cs="Times New Roman"/>
      <w:color w:val="FF0000"/>
      <w:sz w:val="16"/>
      <w:szCs w:val="16"/>
      <w:lang w:bidi="fa-IR"/>
    </w:rPr>
  </w:style>
  <w:style w:type="paragraph" w:customStyle="1" w:styleId="xl90">
    <w:name w:val="xl90"/>
    <w:basedOn w:val="Normal"/>
    <w:rsid w:val="00AD0195"/>
    <w:pPr>
      <w:pBdr>
        <w:left w:val="single" w:sz="12" w:space="0" w:color="auto"/>
        <w:right w:val="single" w:sz="4" w:space="0" w:color="auto"/>
      </w:pBdr>
      <w:spacing w:before="100" w:beforeAutospacing="1" w:after="100" w:afterAutospacing="1"/>
      <w:jc w:val="center"/>
    </w:pPr>
    <w:rPr>
      <w:rFonts w:ascii="Arial" w:hAnsi="Arial" w:cs="Arial"/>
      <w:b/>
      <w:bCs/>
      <w:lang w:bidi="fa-IR"/>
    </w:rPr>
  </w:style>
  <w:style w:type="paragraph" w:customStyle="1" w:styleId="xl91">
    <w:name w:val="xl91"/>
    <w:basedOn w:val="Normal"/>
    <w:rsid w:val="00AD0195"/>
    <w:pPr>
      <w:pBdr>
        <w:left w:val="single" w:sz="4" w:space="0" w:color="auto"/>
        <w:right w:val="single" w:sz="8" w:space="0" w:color="auto"/>
      </w:pBdr>
      <w:spacing w:before="100" w:beforeAutospacing="1" w:after="100" w:afterAutospacing="1"/>
      <w:jc w:val="center"/>
      <w:textAlignment w:val="center"/>
    </w:pPr>
    <w:rPr>
      <w:rFonts w:ascii="Arial" w:hAnsi="Arial" w:cs="Arial"/>
      <w:b/>
      <w:bCs/>
      <w:lang w:bidi="fa-IR"/>
    </w:rPr>
  </w:style>
  <w:style w:type="paragraph" w:customStyle="1" w:styleId="xl92">
    <w:name w:val="xl92"/>
    <w:basedOn w:val="Normal"/>
    <w:rsid w:val="00AD0195"/>
    <w:pPr>
      <w:pBdr>
        <w:left w:val="single" w:sz="12" w:space="0" w:color="auto"/>
        <w:right w:val="single" w:sz="4" w:space="0" w:color="auto"/>
      </w:pBdr>
      <w:spacing w:before="100" w:beforeAutospacing="1" w:after="100" w:afterAutospacing="1"/>
      <w:jc w:val="center"/>
    </w:pPr>
    <w:rPr>
      <w:rFonts w:ascii="Arial" w:hAnsi="Arial" w:cs="Arial"/>
      <w:b/>
      <w:bCs/>
      <w:lang w:bidi="fa-IR"/>
    </w:rPr>
  </w:style>
  <w:style w:type="paragraph" w:customStyle="1" w:styleId="xl93">
    <w:name w:val="xl93"/>
    <w:basedOn w:val="Normal"/>
    <w:rsid w:val="00AD0195"/>
    <w:pPr>
      <w:pBdr>
        <w:left w:val="single" w:sz="12" w:space="0" w:color="auto"/>
        <w:bottom w:val="single" w:sz="8" w:space="0" w:color="auto"/>
        <w:right w:val="single" w:sz="4" w:space="0" w:color="auto"/>
      </w:pBdr>
      <w:spacing w:before="100" w:beforeAutospacing="1" w:after="100" w:afterAutospacing="1"/>
      <w:jc w:val="center"/>
    </w:pPr>
    <w:rPr>
      <w:rFonts w:ascii="Arial" w:hAnsi="Arial" w:cs="Arial"/>
      <w:lang w:bidi="fa-IR"/>
    </w:rPr>
  </w:style>
  <w:style w:type="paragraph" w:customStyle="1" w:styleId="xl94">
    <w:name w:val="xl94"/>
    <w:basedOn w:val="Normal"/>
    <w:rsid w:val="00AD0195"/>
    <w:pPr>
      <w:pBdr>
        <w:left w:val="single" w:sz="4" w:space="0" w:color="auto"/>
        <w:bottom w:val="single" w:sz="8" w:space="0" w:color="auto"/>
        <w:right w:val="single" w:sz="8" w:space="0" w:color="auto"/>
      </w:pBdr>
      <w:spacing w:before="100" w:beforeAutospacing="1" w:after="100" w:afterAutospacing="1"/>
    </w:pPr>
    <w:rPr>
      <w:rFonts w:cs="Times New Roman"/>
      <w:lang w:bidi="fa-IR"/>
    </w:rPr>
  </w:style>
  <w:style w:type="paragraph" w:customStyle="1" w:styleId="xl95">
    <w:name w:val="xl95"/>
    <w:basedOn w:val="Normal"/>
    <w:rsid w:val="00AD0195"/>
    <w:pPr>
      <w:pBdr>
        <w:top w:val="single" w:sz="8" w:space="0" w:color="auto"/>
        <w:left w:val="single" w:sz="8" w:space="0" w:color="auto"/>
        <w:right w:val="single" w:sz="4" w:space="0" w:color="auto"/>
      </w:pBdr>
      <w:spacing w:before="100" w:beforeAutospacing="1" w:after="100" w:afterAutospacing="1"/>
      <w:jc w:val="center"/>
    </w:pPr>
    <w:rPr>
      <w:rFonts w:cs="Times New Roman"/>
      <w:b/>
      <w:bCs/>
      <w:lang w:bidi="fa-IR"/>
    </w:rPr>
  </w:style>
  <w:style w:type="paragraph" w:customStyle="1" w:styleId="xl96">
    <w:name w:val="xl96"/>
    <w:basedOn w:val="Normal"/>
    <w:rsid w:val="00AD0195"/>
    <w:pPr>
      <w:pBdr>
        <w:top w:val="single" w:sz="8" w:space="0" w:color="auto"/>
        <w:left w:val="single" w:sz="4" w:space="0" w:color="auto"/>
        <w:right w:val="single" w:sz="4" w:space="0" w:color="auto"/>
      </w:pBdr>
      <w:spacing w:before="100" w:beforeAutospacing="1" w:after="100" w:afterAutospacing="1"/>
      <w:jc w:val="center"/>
    </w:pPr>
    <w:rPr>
      <w:rFonts w:cs="Times New Roman"/>
      <w:lang w:bidi="fa-IR"/>
    </w:rPr>
  </w:style>
  <w:style w:type="paragraph" w:customStyle="1" w:styleId="xl97">
    <w:name w:val="xl97"/>
    <w:basedOn w:val="Normal"/>
    <w:rsid w:val="00AD0195"/>
    <w:pPr>
      <w:pBdr>
        <w:top w:val="single" w:sz="8" w:space="0" w:color="auto"/>
        <w:left w:val="single" w:sz="4" w:space="0" w:color="auto"/>
        <w:right w:val="single" w:sz="4" w:space="0" w:color="auto"/>
      </w:pBdr>
      <w:spacing w:before="100" w:beforeAutospacing="1" w:after="100" w:afterAutospacing="1"/>
      <w:jc w:val="center"/>
      <w:textAlignment w:val="center"/>
    </w:pPr>
    <w:rPr>
      <w:rFonts w:cs="Times New Roman"/>
      <w:lang w:bidi="fa-IR"/>
    </w:rPr>
  </w:style>
  <w:style w:type="paragraph" w:customStyle="1" w:styleId="xl98">
    <w:name w:val="xl98"/>
    <w:basedOn w:val="Normal"/>
    <w:rsid w:val="00AD0195"/>
    <w:pPr>
      <w:pBdr>
        <w:top w:val="single" w:sz="8" w:space="0" w:color="auto"/>
        <w:left w:val="single" w:sz="4" w:space="0" w:color="auto"/>
        <w:right w:val="single" w:sz="12" w:space="0" w:color="auto"/>
      </w:pBdr>
      <w:spacing w:before="100" w:beforeAutospacing="1" w:after="100" w:afterAutospacing="1"/>
    </w:pPr>
    <w:rPr>
      <w:rFonts w:cs="Times New Roman"/>
      <w:lang w:bidi="fa-IR"/>
    </w:rPr>
  </w:style>
  <w:style w:type="paragraph" w:customStyle="1" w:styleId="xl99">
    <w:name w:val="xl99"/>
    <w:basedOn w:val="Normal"/>
    <w:rsid w:val="00AD0195"/>
    <w:pPr>
      <w:pBdr>
        <w:left w:val="single" w:sz="4" w:space="0" w:color="auto"/>
        <w:right w:val="single" w:sz="8" w:space="0" w:color="auto"/>
      </w:pBdr>
      <w:spacing w:before="100" w:beforeAutospacing="1" w:after="100" w:afterAutospacing="1"/>
    </w:pPr>
    <w:rPr>
      <w:rFonts w:ascii="Arial" w:hAnsi="Arial" w:cs="Arial"/>
      <w:sz w:val="16"/>
      <w:szCs w:val="16"/>
      <w:lang w:bidi="fa-IR"/>
    </w:rPr>
  </w:style>
  <w:style w:type="paragraph" w:customStyle="1" w:styleId="xl100">
    <w:name w:val="xl100"/>
    <w:basedOn w:val="Normal"/>
    <w:rsid w:val="00AD0195"/>
    <w:pPr>
      <w:pBdr>
        <w:right w:val="single" w:sz="4" w:space="0" w:color="auto"/>
      </w:pBdr>
      <w:spacing w:before="100" w:beforeAutospacing="1" w:after="100" w:afterAutospacing="1"/>
      <w:jc w:val="center"/>
    </w:pPr>
    <w:rPr>
      <w:rFonts w:cs="Times New Roman"/>
      <w:b/>
      <w:bCs/>
      <w:color w:val="FF0000"/>
      <w:lang w:bidi="fa-IR"/>
    </w:rPr>
  </w:style>
  <w:style w:type="paragraph" w:customStyle="1" w:styleId="xl101">
    <w:name w:val="xl101"/>
    <w:basedOn w:val="Normal"/>
    <w:rsid w:val="00AD0195"/>
    <w:pPr>
      <w:pBdr>
        <w:left w:val="single" w:sz="4" w:space="0" w:color="auto"/>
        <w:right w:val="single" w:sz="8" w:space="0" w:color="auto"/>
      </w:pBdr>
      <w:spacing w:before="100" w:beforeAutospacing="1" w:after="100" w:afterAutospacing="1"/>
    </w:pPr>
    <w:rPr>
      <w:rFonts w:cs="Times New Roman"/>
      <w:color w:val="000000"/>
      <w:lang w:bidi="fa-IR"/>
    </w:rPr>
  </w:style>
  <w:style w:type="paragraph" w:customStyle="1" w:styleId="xl102">
    <w:name w:val="xl102"/>
    <w:basedOn w:val="Normal"/>
    <w:rsid w:val="00AD0195"/>
    <w:pPr>
      <w:spacing w:before="100" w:beforeAutospacing="1" w:after="100" w:afterAutospacing="1"/>
      <w:jc w:val="center"/>
      <w:textAlignment w:val="center"/>
    </w:pPr>
    <w:rPr>
      <w:rFonts w:cs="Times New Roman"/>
      <w:b/>
      <w:bCs/>
      <w:lang w:bidi="fa-IR"/>
    </w:rPr>
  </w:style>
  <w:style w:type="paragraph" w:customStyle="1" w:styleId="xl103">
    <w:name w:val="xl103"/>
    <w:basedOn w:val="Normal"/>
    <w:rsid w:val="00AD0195"/>
    <w:pPr>
      <w:spacing w:before="100" w:beforeAutospacing="1" w:after="100" w:afterAutospacing="1"/>
      <w:jc w:val="center"/>
    </w:pPr>
    <w:rPr>
      <w:rFonts w:cs="Times New Roman"/>
      <w:b/>
      <w:bCs/>
      <w:sz w:val="28"/>
      <w:szCs w:val="28"/>
      <w:lang w:bidi="fa-IR"/>
    </w:rPr>
  </w:style>
  <w:style w:type="paragraph" w:customStyle="1" w:styleId="xl104">
    <w:name w:val="xl104"/>
    <w:basedOn w:val="Normal"/>
    <w:rsid w:val="00AD0195"/>
    <w:pPr>
      <w:spacing w:before="100" w:beforeAutospacing="1" w:after="100" w:afterAutospacing="1"/>
      <w:jc w:val="center"/>
      <w:textAlignment w:val="center"/>
    </w:pPr>
    <w:rPr>
      <w:rFonts w:cs="Times New Roman"/>
      <w:b/>
      <w:bCs/>
      <w:sz w:val="28"/>
      <w:szCs w:val="28"/>
      <w:lang w:bidi="fa-IR"/>
    </w:rPr>
  </w:style>
  <w:style w:type="paragraph" w:customStyle="1" w:styleId="xl105">
    <w:name w:val="xl105"/>
    <w:basedOn w:val="Normal"/>
    <w:rsid w:val="00AD0195"/>
    <w:pPr>
      <w:pBdr>
        <w:top w:val="single" w:sz="12" w:space="0" w:color="auto"/>
        <w:left w:val="single" w:sz="12" w:space="0" w:color="auto"/>
        <w:right w:val="single" w:sz="4" w:space="0" w:color="auto"/>
      </w:pBdr>
      <w:spacing w:before="100" w:beforeAutospacing="1" w:after="100" w:afterAutospacing="1"/>
      <w:jc w:val="center"/>
      <w:textAlignment w:val="center"/>
    </w:pPr>
    <w:rPr>
      <w:rFonts w:ascii="Arial" w:hAnsi="Arial" w:cs="Arial"/>
      <w:b/>
      <w:bCs/>
      <w:lang w:bidi="fa-IR"/>
    </w:rPr>
  </w:style>
  <w:style w:type="paragraph" w:customStyle="1" w:styleId="xl106">
    <w:name w:val="xl106"/>
    <w:basedOn w:val="Normal"/>
    <w:rsid w:val="00AD0195"/>
    <w:pPr>
      <w:pBdr>
        <w:left w:val="single" w:sz="12"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bidi="fa-IR"/>
    </w:rPr>
  </w:style>
  <w:style w:type="paragraph" w:customStyle="1" w:styleId="xl107">
    <w:name w:val="xl107"/>
    <w:basedOn w:val="Normal"/>
    <w:rsid w:val="00AD0195"/>
    <w:pPr>
      <w:pBdr>
        <w:top w:val="single" w:sz="12" w:space="0" w:color="auto"/>
        <w:left w:val="single" w:sz="4" w:space="0" w:color="auto"/>
      </w:pBdr>
      <w:spacing w:before="100" w:beforeAutospacing="1" w:after="100" w:afterAutospacing="1"/>
      <w:jc w:val="center"/>
      <w:textAlignment w:val="center"/>
    </w:pPr>
    <w:rPr>
      <w:rFonts w:cs="Times New Roman"/>
      <w:b/>
      <w:bCs/>
      <w:lang w:bidi="fa-IR"/>
    </w:rPr>
  </w:style>
  <w:style w:type="paragraph" w:customStyle="1" w:styleId="xl108">
    <w:name w:val="xl108"/>
    <w:basedOn w:val="Normal"/>
    <w:rsid w:val="00AD0195"/>
    <w:pPr>
      <w:pBdr>
        <w:left w:val="single" w:sz="4" w:space="0" w:color="auto"/>
        <w:bottom w:val="single" w:sz="8" w:space="0" w:color="auto"/>
      </w:pBdr>
      <w:spacing w:before="100" w:beforeAutospacing="1" w:after="100" w:afterAutospacing="1"/>
      <w:jc w:val="center"/>
      <w:textAlignment w:val="center"/>
    </w:pPr>
    <w:rPr>
      <w:rFonts w:cs="Times New Roman"/>
      <w:b/>
      <w:bCs/>
      <w:lang w:bidi="fa-IR"/>
    </w:rPr>
  </w:style>
  <w:style w:type="paragraph" w:customStyle="1" w:styleId="msonormal0">
    <w:name w:val="msonormal"/>
    <w:basedOn w:val="Normal"/>
    <w:rsid w:val="00AD0195"/>
    <w:pPr>
      <w:spacing w:before="100" w:beforeAutospacing="1" w:after="100" w:afterAutospacing="1"/>
    </w:pPr>
    <w:rPr>
      <w:rFonts w:cs="Times New Roman"/>
    </w:rPr>
  </w:style>
  <w:style w:type="paragraph" w:customStyle="1" w:styleId="xl109">
    <w:name w:val="xl109"/>
    <w:basedOn w:val="Normal"/>
    <w:rsid w:val="00AD0195"/>
    <w:pPr>
      <w:pBdr>
        <w:left w:val="single" w:sz="4" w:space="0" w:color="auto"/>
        <w:bottom w:val="double" w:sz="6" w:space="0" w:color="auto"/>
        <w:right w:val="double" w:sz="6" w:space="0" w:color="auto"/>
      </w:pBdr>
      <w:spacing w:before="100" w:beforeAutospacing="1" w:after="100" w:afterAutospacing="1"/>
      <w:jc w:val="center"/>
      <w:textAlignment w:val="center"/>
    </w:pPr>
    <w:rPr>
      <w:rFonts w:cs="Times New Roman"/>
    </w:rPr>
  </w:style>
  <w:style w:type="paragraph" w:customStyle="1" w:styleId="xl110">
    <w:name w:val="xl110"/>
    <w:basedOn w:val="Normal"/>
    <w:rsid w:val="00AD0195"/>
    <w:pPr>
      <w:pBdr>
        <w:left w:val="single" w:sz="4" w:space="0" w:color="auto"/>
        <w:right w:val="double" w:sz="6" w:space="0" w:color="auto"/>
      </w:pBdr>
      <w:spacing w:before="100" w:beforeAutospacing="1" w:after="100" w:afterAutospacing="1"/>
      <w:jc w:val="center"/>
      <w:textAlignment w:val="center"/>
    </w:pPr>
    <w:rPr>
      <w:rFonts w:ascii="Arial" w:hAnsi="Arial" w:cs="Arial"/>
      <w:b/>
      <w:bCs/>
    </w:rPr>
  </w:style>
  <w:style w:type="paragraph" w:customStyle="1" w:styleId="xl111">
    <w:name w:val="xl111"/>
    <w:basedOn w:val="Normal"/>
    <w:rsid w:val="00AD0195"/>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rPr>
  </w:style>
  <w:style w:type="paragraph" w:customStyle="1" w:styleId="xl112">
    <w:name w:val="xl112"/>
    <w:basedOn w:val="Normal"/>
    <w:rsid w:val="00AD0195"/>
    <w:pPr>
      <w:pBdr>
        <w:left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113">
    <w:name w:val="xl113"/>
    <w:basedOn w:val="Normal"/>
    <w:rsid w:val="00AD0195"/>
    <w:pPr>
      <w:pBdr>
        <w:left w:val="double" w:sz="6" w:space="0" w:color="auto"/>
        <w:bottom w:val="double" w:sz="6"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14">
    <w:name w:val="xl114"/>
    <w:basedOn w:val="Normal"/>
    <w:rsid w:val="00AD0195"/>
    <w:pPr>
      <w:pBdr>
        <w:left w:val="single" w:sz="4" w:space="0" w:color="auto"/>
        <w:bottom w:val="double" w:sz="6"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115">
    <w:name w:val="xl115"/>
    <w:basedOn w:val="Normal"/>
    <w:rsid w:val="00AD0195"/>
    <w:pPr>
      <w:pBdr>
        <w:left w:val="single" w:sz="4" w:space="0" w:color="auto"/>
        <w:right w:val="single" w:sz="4" w:space="0" w:color="auto"/>
      </w:pBdr>
      <w:spacing w:before="100" w:beforeAutospacing="1" w:after="100" w:afterAutospacing="1"/>
      <w:jc w:val="both"/>
      <w:textAlignment w:val="top"/>
    </w:pPr>
    <w:rPr>
      <w:rFonts w:ascii="Bookman Old Style" w:hAnsi="Bookman Old Style" w:cs="Times New Roman"/>
    </w:rPr>
  </w:style>
  <w:style w:type="paragraph" w:customStyle="1" w:styleId="xl116">
    <w:name w:val="xl116"/>
    <w:basedOn w:val="Normal"/>
    <w:rsid w:val="00AD0195"/>
    <w:pPr>
      <w:pBdr>
        <w:left w:val="single" w:sz="4" w:space="0" w:color="auto"/>
        <w:right w:val="single" w:sz="4" w:space="0" w:color="auto"/>
      </w:pBdr>
      <w:spacing w:before="100" w:beforeAutospacing="1" w:after="100" w:afterAutospacing="1"/>
      <w:jc w:val="both"/>
      <w:textAlignment w:val="top"/>
    </w:pPr>
    <w:rPr>
      <w:rFonts w:ascii="Bookman Old Style" w:hAnsi="Bookman Old Style" w:cs="Times New Roman"/>
      <w:b/>
      <w:bCs/>
    </w:rPr>
  </w:style>
  <w:style w:type="paragraph" w:customStyle="1" w:styleId="xl117">
    <w:name w:val="xl117"/>
    <w:basedOn w:val="Normal"/>
    <w:rsid w:val="00AD0195"/>
    <w:pPr>
      <w:pBdr>
        <w:left w:val="single" w:sz="4" w:space="0" w:color="auto"/>
        <w:right w:val="single" w:sz="4" w:space="0" w:color="auto"/>
      </w:pBdr>
      <w:spacing w:before="100" w:beforeAutospacing="1" w:after="100" w:afterAutospacing="1"/>
      <w:textAlignment w:val="top"/>
    </w:pPr>
    <w:rPr>
      <w:rFonts w:ascii="Bookman Old Style" w:hAnsi="Bookman Old Style" w:cs="Times New Roman"/>
      <w:sz w:val="18"/>
      <w:szCs w:val="18"/>
    </w:rPr>
  </w:style>
  <w:style w:type="paragraph" w:customStyle="1" w:styleId="xl118">
    <w:name w:val="xl118"/>
    <w:basedOn w:val="Normal"/>
    <w:rsid w:val="00AD0195"/>
    <w:pPr>
      <w:pBdr>
        <w:left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119">
    <w:name w:val="xl119"/>
    <w:basedOn w:val="Normal"/>
    <w:rsid w:val="00AD0195"/>
    <w:pPr>
      <w:pBdr>
        <w:left w:val="double" w:sz="6" w:space="0" w:color="auto"/>
        <w:right w:val="single" w:sz="4" w:space="0" w:color="auto"/>
      </w:pBdr>
      <w:spacing w:before="100" w:beforeAutospacing="1" w:after="100" w:afterAutospacing="1"/>
      <w:jc w:val="center"/>
      <w:textAlignment w:val="top"/>
    </w:pPr>
    <w:rPr>
      <w:rFonts w:ascii="Bookman Old Style" w:hAnsi="Bookman Old Style" w:cs="Times New Roman"/>
      <w:sz w:val="18"/>
      <w:szCs w:val="18"/>
    </w:rPr>
  </w:style>
  <w:style w:type="paragraph" w:customStyle="1" w:styleId="xl120">
    <w:name w:val="xl120"/>
    <w:basedOn w:val="Normal"/>
    <w:rsid w:val="00AD0195"/>
    <w:pPr>
      <w:pBdr>
        <w:left w:val="single" w:sz="4" w:space="0" w:color="auto"/>
        <w:right w:val="single" w:sz="4" w:space="0" w:color="auto"/>
      </w:pBdr>
      <w:spacing w:before="100" w:beforeAutospacing="1" w:after="100" w:afterAutospacing="1"/>
      <w:jc w:val="center"/>
      <w:textAlignment w:val="top"/>
    </w:pPr>
    <w:rPr>
      <w:rFonts w:ascii="Bookman Old Style" w:hAnsi="Bookman Old Style" w:cs="Times New Roman"/>
    </w:rPr>
  </w:style>
  <w:style w:type="paragraph" w:customStyle="1" w:styleId="xl121">
    <w:name w:val="xl121"/>
    <w:basedOn w:val="Normal"/>
    <w:rsid w:val="00AD0195"/>
    <w:pPr>
      <w:pBdr>
        <w:left w:val="single" w:sz="4" w:space="0" w:color="auto"/>
        <w:right w:val="single" w:sz="4" w:space="0" w:color="auto"/>
      </w:pBdr>
      <w:spacing w:before="100" w:beforeAutospacing="1" w:after="100" w:afterAutospacing="1"/>
      <w:jc w:val="both"/>
      <w:textAlignment w:val="top"/>
    </w:pPr>
    <w:rPr>
      <w:rFonts w:ascii="Bookman Old Style" w:hAnsi="Bookman Old Style" w:cs="Times New Roman"/>
      <w:sz w:val="10"/>
      <w:szCs w:val="10"/>
    </w:rPr>
  </w:style>
  <w:style w:type="paragraph" w:customStyle="1" w:styleId="xl122">
    <w:name w:val="xl122"/>
    <w:basedOn w:val="Normal"/>
    <w:rsid w:val="00AD0195"/>
    <w:pPr>
      <w:pBdr>
        <w:left w:val="single" w:sz="4" w:space="0" w:color="auto"/>
        <w:right w:val="single" w:sz="4" w:space="0" w:color="auto"/>
      </w:pBdr>
      <w:spacing w:before="100" w:beforeAutospacing="1" w:after="100" w:afterAutospacing="1"/>
      <w:textAlignment w:val="top"/>
    </w:pPr>
    <w:rPr>
      <w:rFonts w:ascii="Bookman Old Style" w:hAnsi="Bookman Old Style" w:cs="Times New Roman"/>
    </w:rPr>
  </w:style>
  <w:style w:type="paragraph" w:customStyle="1" w:styleId="xl123">
    <w:name w:val="xl123"/>
    <w:basedOn w:val="Normal"/>
    <w:rsid w:val="00AD0195"/>
    <w:pPr>
      <w:pBdr>
        <w:left w:val="single" w:sz="4" w:space="0" w:color="auto"/>
        <w:right w:val="single" w:sz="4" w:space="0" w:color="auto"/>
      </w:pBdr>
      <w:spacing w:before="100" w:beforeAutospacing="1" w:after="100" w:afterAutospacing="1"/>
      <w:jc w:val="center"/>
      <w:textAlignment w:val="top"/>
    </w:pPr>
    <w:rPr>
      <w:rFonts w:ascii="Bookman Old Style" w:hAnsi="Bookman Old Style" w:cs="Times New Roman"/>
      <w:sz w:val="18"/>
      <w:szCs w:val="18"/>
    </w:rPr>
  </w:style>
  <w:style w:type="paragraph" w:customStyle="1" w:styleId="xl124">
    <w:name w:val="xl124"/>
    <w:basedOn w:val="Normal"/>
    <w:rsid w:val="00AD0195"/>
    <w:pPr>
      <w:spacing w:before="100" w:beforeAutospacing="1" w:after="100" w:afterAutospacing="1"/>
    </w:pPr>
    <w:rPr>
      <w:rFonts w:ascii="Bookman Old Style" w:hAnsi="Bookman Old Style" w:cs="Times New Roman"/>
      <w:sz w:val="18"/>
      <w:szCs w:val="18"/>
    </w:rPr>
  </w:style>
  <w:style w:type="paragraph" w:customStyle="1" w:styleId="xl125">
    <w:name w:val="xl125"/>
    <w:basedOn w:val="Normal"/>
    <w:rsid w:val="00AD0195"/>
    <w:pPr>
      <w:pBdr>
        <w:left w:val="double" w:sz="6"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26">
    <w:name w:val="xl126"/>
    <w:basedOn w:val="Normal"/>
    <w:rsid w:val="00AD0195"/>
    <w:pPr>
      <w:pBdr>
        <w:left w:val="double" w:sz="6"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27">
    <w:name w:val="xl127"/>
    <w:basedOn w:val="Normal"/>
    <w:rsid w:val="00AD0195"/>
    <w:pPr>
      <w:pBdr>
        <w:left w:val="single" w:sz="4" w:space="0" w:color="auto"/>
        <w:right w:val="single" w:sz="4" w:space="0" w:color="auto"/>
      </w:pBdr>
      <w:spacing w:before="100" w:beforeAutospacing="1" w:after="100" w:afterAutospacing="1"/>
    </w:pPr>
    <w:rPr>
      <w:rFonts w:cs="Times New Roman"/>
    </w:rPr>
  </w:style>
  <w:style w:type="paragraph" w:customStyle="1" w:styleId="xl128">
    <w:name w:val="xl128"/>
    <w:basedOn w:val="Normal"/>
    <w:rsid w:val="00AD0195"/>
    <w:pPr>
      <w:pBdr>
        <w:left w:val="single" w:sz="4" w:space="0" w:color="auto"/>
        <w:right w:val="double" w:sz="6" w:space="0" w:color="auto"/>
      </w:pBdr>
      <w:spacing w:before="100" w:beforeAutospacing="1" w:after="100" w:afterAutospacing="1"/>
      <w:textAlignment w:val="center"/>
    </w:pPr>
    <w:rPr>
      <w:rFonts w:cs="Times New Roman"/>
    </w:rPr>
  </w:style>
  <w:style w:type="paragraph" w:customStyle="1" w:styleId="xl130">
    <w:name w:val="xl130"/>
    <w:basedOn w:val="Normal"/>
    <w:rsid w:val="00AD0195"/>
    <w:pPr>
      <w:pBdr>
        <w:left w:val="double" w:sz="6"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31">
    <w:name w:val="xl131"/>
    <w:basedOn w:val="Normal"/>
    <w:rsid w:val="00AD0195"/>
    <w:pPr>
      <w:spacing w:before="100" w:beforeAutospacing="1" w:after="100" w:afterAutospacing="1"/>
      <w:jc w:val="both"/>
      <w:textAlignment w:val="top"/>
    </w:pPr>
    <w:rPr>
      <w:rFonts w:cs="Times New Roman"/>
    </w:rPr>
  </w:style>
  <w:style w:type="paragraph" w:customStyle="1" w:styleId="xl132">
    <w:name w:val="xl132"/>
    <w:basedOn w:val="Normal"/>
    <w:rsid w:val="00AD0195"/>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33">
    <w:name w:val="xl133"/>
    <w:basedOn w:val="Normal"/>
    <w:rsid w:val="00AD0195"/>
    <w:pPr>
      <w:pBdr>
        <w:right w:val="single" w:sz="4" w:space="0" w:color="auto"/>
      </w:pBdr>
      <w:spacing w:before="100" w:beforeAutospacing="1" w:after="100" w:afterAutospacing="1"/>
      <w:jc w:val="both"/>
      <w:textAlignment w:val="top"/>
    </w:pPr>
    <w:rPr>
      <w:rFonts w:ascii="Bookman Old Style" w:hAnsi="Bookman Old Style" w:cs="Times New Roman"/>
    </w:rPr>
  </w:style>
  <w:style w:type="paragraph" w:customStyle="1" w:styleId="xl134">
    <w:name w:val="xl134"/>
    <w:basedOn w:val="Normal"/>
    <w:rsid w:val="00AD0195"/>
    <w:pPr>
      <w:pBdr>
        <w:right w:val="single" w:sz="4" w:space="0" w:color="auto"/>
      </w:pBdr>
      <w:spacing w:before="100" w:beforeAutospacing="1" w:after="100" w:afterAutospacing="1"/>
      <w:textAlignment w:val="top"/>
    </w:pPr>
    <w:rPr>
      <w:rFonts w:ascii="Bookman Old Style" w:hAnsi="Bookman Old Style" w:cs="Times New Roman"/>
    </w:rPr>
  </w:style>
  <w:style w:type="paragraph" w:customStyle="1" w:styleId="xl135">
    <w:name w:val="xl135"/>
    <w:basedOn w:val="Normal"/>
    <w:rsid w:val="00AD0195"/>
    <w:pPr>
      <w:pBdr>
        <w:left w:val="double" w:sz="6"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36">
    <w:name w:val="xl136"/>
    <w:basedOn w:val="Normal"/>
    <w:rsid w:val="00AD0195"/>
    <w:pPr>
      <w:spacing w:before="100" w:beforeAutospacing="1" w:after="100" w:afterAutospacing="1"/>
    </w:pPr>
    <w:rPr>
      <w:rFonts w:ascii="Bookman Old Style" w:hAnsi="Bookman Old Style" w:cs="Times New Roman"/>
    </w:rPr>
  </w:style>
  <w:style w:type="paragraph" w:customStyle="1" w:styleId="xl137">
    <w:name w:val="xl137"/>
    <w:basedOn w:val="Normal"/>
    <w:rsid w:val="00AD0195"/>
    <w:pPr>
      <w:pBdr>
        <w:left w:val="single" w:sz="4" w:space="0" w:color="auto"/>
        <w:right w:val="single" w:sz="4" w:space="0" w:color="auto"/>
      </w:pBdr>
      <w:spacing w:before="100" w:beforeAutospacing="1" w:after="100" w:afterAutospacing="1"/>
      <w:jc w:val="center"/>
      <w:textAlignment w:val="top"/>
    </w:pPr>
    <w:rPr>
      <w:rFonts w:ascii="Bookman Old Style" w:hAnsi="Bookman Old Style" w:cs="Times New Roman"/>
      <w:sz w:val="16"/>
      <w:szCs w:val="16"/>
    </w:rPr>
  </w:style>
  <w:style w:type="paragraph" w:customStyle="1" w:styleId="xl138">
    <w:name w:val="xl138"/>
    <w:basedOn w:val="Normal"/>
    <w:rsid w:val="00AD0195"/>
    <w:pPr>
      <w:pBdr>
        <w:left w:val="single" w:sz="4" w:space="0" w:color="auto"/>
        <w:bottom w:val="double" w:sz="6" w:space="0" w:color="auto"/>
        <w:right w:val="single" w:sz="4" w:space="0" w:color="auto"/>
      </w:pBdr>
      <w:spacing w:before="100" w:beforeAutospacing="1" w:after="100" w:afterAutospacing="1"/>
      <w:jc w:val="both"/>
      <w:textAlignment w:val="top"/>
    </w:pPr>
    <w:rPr>
      <w:rFonts w:ascii="Bookman Old Style" w:hAnsi="Bookman Old Style" w:cs="Times New Roman"/>
      <w:b/>
      <w:bCs/>
    </w:rPr>
  </w:style>
  <w:style w:type="paragraph" w:customStyle="1" w:styleId="xl139">
    <w:name w:val="xl139"/>
    <w:basedOn w:val="Normal"/>
    <w:rsid w:val="00AD0195"/>
    <w:pPr>
      <w:spacing w:before="100" w:beforeAutospacing="1" w:after="100" w:afterAutospacing="1"/>
    </w:pPr>
    <w:rPr>
      <w:rFonts w:ascii="Bookman Old Style" w:hAnsi="Bookman Old Style" w:cs="Times New Roman"/>
      <w:b/>
      <w:bCs/>
      <w:u w:val="single"/>
    </w:rPr>
  </w:style>
  <w:style w:type="paragraph" w:customStyle="1" w:styleId="xl140">
    <w:name w:val="xl140"/>
    <w:basedOn w:val="Normal"/>
    <w:rsid w:val="00AD0195"/>
    <w:pPr>
      <w:pBdr>
        <w:left w:val="single" w:sz="4" w:space="0" w:color="auto"/>
        <w:right w:val="single" w:sz="4" w:space="0" w:color="auto"/>
      </w:pBdr>
      <w:spacing w:before="100" w:beforeAutospacing="1" w:after="100" w:afterAutospacing="1"/>
    </w:pPr>
    <w:rPr>
      <w:rFonts w:cs="Times New Roman"/>
    </w:rPr>
  </w:style>
  <w:style w:type="paragraph" w:customStyle="1" w:styleId="xl141">
    <w:name w:val="xl141"/>
    <w:basedOn w:val="Normal"/>
    <w:rsid w:val="00AD0195"/>
    <w:pPr>
      <w:pBdr>
        <w:left w:val="single" w:sz="4" w:space="0" w:color="auto"/>
        <w:right w:val="double" w:sz="6" w:space="0" w:color="auto"/>
      </w:pBdr>
      <w:spacing w:before="100" w:beforeAutospacing="1" w:after="100" w:afterAutospacing="1"/>
      <w:jc w:val="center"/>
      <w:textAlignment w:val="center"/>
    </w:pPr>
    <w:rPr>
      <w:rFonts w:ascii="Arial" w:hAnsi="Arial" w:cs="Arial"/>
    </w:rPr>
  </w:style>
  <w:style w:type="paragraph" w:customStyle="1" w:styleId="xl142">
    <w:name w:val="xl142"/>
    <w:basedOn w:val="Normal"/>
    <w:rsid w:val="00AD0195"/>
    <w:pPr>
      <w:pBdr>
        <w:left w:val="single" w:sz="4" w:space="0" w:color="auto"/>
        <w:right w:val="double" w:sz="6" w:space="0" w:color="auto"/>
      </w:pBdr>
      <w:spacing w:before="100" w:beforeAutospacing="1" w:after="100" w:afterAutospacing="1"/>
      <w:jc w:val="center"/>
      <w:textAlignment w:val="center"/>
    </w:pPr>
    <w:rPr>
      <w:rFonts w:ascii="Arial" w:hAnsi="Arial" w:cs="Arial"/>
      <w:b/>
      <w:bCs/>
    </w:rPr>
  </w:style>
  <w:style w:type="paragraph" w:customStyle="1" w:styleId="xl143">
    <w:name w:val="xl143"/>
    <w:basedOn w:val="Normal"/>
    <w:rsid w:val="00AD0195"/>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rPr>
  </w:style>
  <w:style w:type="paragraph" w:customStyle="1" w:styleId="xl144">
    <w:name w:val="xl144"/>
    <w:basedOn w:val="Normal"/>
    <w:rsid w:val="00AD0195"/>
    <w:pPr>
      <w:pBdr>
        <w:left w:val="single" w:sz="12" w:space="0" w:color="auto"/>
      </w:pBdr>
      <w:spacing w:before="100" w:beforeAutospacing="1" w:after="100" w:afterAutospacing="1"/>
      <w:jc w:val="center"/>
      <w:textAlignment w:val="top"/>
    </w:pPr>
    <w:rPr>
      <w:rFonts w:ascii="Bookman Old Style" w:hAnsi="Bookman Old Style" w:cs="Times New Roman"/>
      <w:sz w:val="22"/>
      <w:szCs w:val="22"/>
    </w:rPr>
  </w:style>
  <w:style w:type="paragraph" w:customStyle="1" w:styleId="xl145">
    <w:name w:val="xl145"/>
    <w:basedOn w:val="Normal"/>
    <w:rsid w:val="00AD0195"/>
    <w:pPr>
      <w:spacing w:before="100" w:beforeAutospacing="1" w:after="100" w:afterAutospacing="1"/>
      <w:jc w:val="center"/>
      <w:textAlignment w:val="top"/>
    </w:pPr>
    <w:rPr>
      <w:rFonts w:ascii="Bookman Old Style" w:hAnsi="Bookman Old Style" w:cs="Times New Roman"/>
      <w:sz w:val="22"/>
      <w:szCs w:val="22"/>
    </w:rPr>
  </w:style>
  <w:style w:type="paragraph" w:customStyle="1" w:styleId="xl146">
    <w:name w:val="xl146"/>
    <w:basedOn w:val="Normal"/>
    <w:rsid w:val="00AD0195"/>
    <w:pPr>
      <w:spacing w:before="100" w:beforeAutospacing="1" w:after="100" w:afterAutospacing="1"/>
      <w:textAlignment w:val="top"/>
    </w:pPr>
    <w:rPr>
      <w:rFonts w:ascii="Bookman Old Style" w:hAnsi="Bookman Old Style" w:cs="Times New Roman"/>
      <w:b/>
      <w:bCs/>
      <w:u w:val="single"/>
    </w:rPr>
  </w:style>
  <w:style w:type="paragraph" w:customStyle="1" w:styleId="xl147">
    <w:name w:val="xl147"/>
    <w:basedOn w:val="Normal"/>
    <w:rsid w:val="00AD0195"/>
    <w:pPr>
      <w:pBdr>
        <w:left w:val="single" w:sz="4" w:space="0" w:color="auto"/>
        <w:right w:val="single" w:sz="4" w:space="0" w:color="auto"/>
      </w:pBdr>
      <w:spacing w:before="100" w:beforeAutospacing="1" w:after="100" w:afterAutospacing="1"/>
      <w:jc w:val="center"/>
      <w:textAlignment w:val="top"/>
    </w:pPr>
    <w:rPr>
      <w:rFonts w:ascii="Bookman Old Style" w:hAnsi="Bookman Old Style" w:cs="Times New Roman"/>
    </w:rPr>
  </w:style>
  <w:style w:type="paragraph" w:customStyle="1" w:styleId="xl148">
    <w:name w:val="xl148"/>
    <w:basedOn w:val="Normal"/>
    <w:rsid w:val="00AD0195"/>
    <w:pPr>
      <w:pBdr>
        <w:left w:val="single" w:sz="4" w:space="0" w:color="auto"/>
        <w:right w:val="single" w:sz="4" w:space="0" w:color="auto"/>
      </w:pBdr>
      <w:spacing w:before="100" w:beforeAutospacing="1" w:after="100" w:afterAutospacing="1"/>
      <w:jc w:val="both"/>
      <w:textAlignment w:val="top"/>
    </w:pPr>
    <w:rPr>
      <w:rFonts w:ascii="Bookman Old Style" w:hAnsi="Bookman Old Style" w:cs="Times New Roman"/>
      <w:u w:val="single"/>
    </w:rPr>
  </w:style>
  <w:style w:type="paragraph" w:customStyle="1" w:styleId="xl149">
    <w:name w:val="xl149"/>
    <w:basedOn w:val="Normal"/>
    <w:rsid w:val="00AD0195"/>
    <w:pPr>
      <w:spacing w:before="100" w:beforeAutospacing="1" w:after="100" w:afterAutospacing="1"/>
      <w:jc w:val="right"/>
      <w:textAlignment w:val="top"/>
    </w:pPr>
    <w:rPr>
      <w:rFonts w:ascii="Bookman Old Style" w:hAnsi="Bookman Old Style" w:cs="Times New Roman"/>
      <w:sz w:val="22"/>
      <w:szCs w:val="22"/>
    </w:rPr>
  </w:style>
  <w:style w:type="paragraph" w:customStyle="1" w:styleId="xl150">
    <w:name w:val="xl150"/>
    <w:basedOn w:val="Normal"/>
    <w:rsid w:val="00AD0195"/>
    <w:pPr>
      <w:pBdr>
        <w:left w:val="single" w:sz="4" w:space="0" w:color="auto"/>
        <w:right w:val="single" w:sz="4" w:space="0" w:color="auto"/>
      </w:pBdr>
      <w:spacing w:before="100" w:beforeAutospacing="1" w:after="100" w:afterAutospacing="1"/>
      <w:textAlignment w:val="top"/>
    </w:pPr>
    <w:rPr>
      <w:rFonts w:ascii="Bookman Old Style" w:hAnsi="Bookman Old Style" w:cs="Times New Roman"/>
    </w:rPr>
  </w:style>
  <w:style w:type="paragraph" w:customStyle="1" w:styleId="xl151">
    <w:name w:val="xl151"/>
    <w:basedOn w:val="Normal"/>
    <w:rsid w:val="00AD0195"/>
    <w:pPr>
      <w:spacing w:before="100" w:beforeAutospacing="1" w:after="100" w:afterAutospacing="1"/>
      <w:jc w:val="both"/>
      <w:textAlignment w:val="top"/>
    </w:pPr>
    <w:rPr>
      <w:rFonts w:ascii="Bookman Old Style" w:hAnsi="Bookman Old Style" w:cs="Times New Roman"/>
    </w:rPr>
  </w:style>
  <w:style w:type="paragraph" w:customStyle="1" w:styleId="xl152">
    <w:name w:val="xl152"/>
    <w:basedOn w:val="Normal"/>
    <w:rsid w:val="00AD0195"/>
    <w:pPr>
      <w:spacing w:before="100" w:beforeAutospacing="1" w:after="100" w:afterAutospacing="1"/>
      <w:jc w:val="both"/>
      <w:textAlignment w:val="top"/>
    </w:pPr>
    <w:rPr>
      <w:rFonts w:ascii="Bookman Old Style" w:hAnsi="Bookman Old Style" w:cs="Times New Roman"/>
    </w:rPr>
  </w:style>
  <w:style w:type="paragraph" w:customStyle="1" w:styleId="xl153">
    <w:name w:val="xl153"/>
    <w:basedOn w:val="Normal"/>
    <w:rsid w:val="00AD0195"/>
    <w:pPr>
      <w:spacing w:before="100" w:beforeAutospacing="1" w:after="100" w:afterAutospacing="1"/>
      <w:jc w:val="both"/>
    </w:pPr>
    <w:rPr>
      <w:rFonts w:ascii="Bookman Old Style" w:hAnsi="Bookman Old Style" w:cs="Times New Roman"/>
    </w:rPr>
  </w:style>
  <w:style w:type="paragraph" w:customStyle="1" w:styleId="xl154">
    <w:name w:val="xl154"/>
    <w:basedOn w:val="Normal"/>
    <w:rsid w:val="00AD0195"/>
    <w:pPr>
      <w:shd w:val="clear" w:color="000000" w:fill="FFFFFF"/>
      <w:spacing w:before="100" w:beforeAutospacing="1" w:after="100" w:afterAutospacing="1"/>
      <w:jc w:val="both"/>
      <w:textAlignment w:val="top"/>
    </w:pPr>
    <w:rPr>
      <w:rFonts w:ascii="Bookman Old Style" w:hAnsi="Bookman Old Style" w:cs="Times New Roman"/>
    </w:rPr>
  </w:style>
  <w:style w:type="paragraph" w:customStyle="1" w:styleId="xl155">
    <w:name w:val="xl155"/>
    <w:basedOn w:val="Normal"/>
    <w:rsid w:val="00AD0195"/>
    <w:pPr>
      <w:pBdr>
        <w:left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6"/>
      <w:szCs w:val="16"/>
    </w:rPr>
  </w:style>
  <w:style w:type="paragraph" w:customStyle="1" w:styleId="xl156">
    <w:name w:val="xl156"/>
    <w:basedOn w:val="Normal"/>
    <w:rsid w:val="00AD0195"/>
    <w:pPr>
      <w:spacing w:before="100" w:beforeAutospacing="1" w:after="100" w:afterAutospacing="1"/>
      <w:jc w:val="both"/>
    </w:pPr>
    <w:rPr>
      <w:rFonts w:ascii="Bookman Old Style" w:hAnsi="Bookman Old Style" w:cs="Times New Roman"/>
    </w:rPr>
  </w:style>
  <w:style w:type="paragraph" w:customStyle="1" w:styleId="xl157">
    <w:name w:val="xl157"/>
    <w:basedOn w:val="Normal"/>
    <w:rsid w:val="00AD0195"/>
    <w:pPr>
      <w:pBdr>
        <w:left w:val="single" w:sz="4" w:space="0" w:color="auto"/>
        <w:right w:val="single" w:sz="4" w:space="0" w:color="auto"/>
      </w:pBdr>
      <w:spacing w:before="100" w:beforeAutospacing="1" w:after="100" w:afterAutospacing="1"/>
      <w:jc w:val="center"/>
      <w:textAlignment w:val="top"/>
    </w:pPr>
    <w:rPr>
      <w:rFonts w:ascii="Bookman Old Style" w:hAnsi="Bookman Old Style" w:cs="Times New Roman"/>
      <w:b/>
      <w:bCs/>
      <w:sz w:val="22"/>
      <w:szCs w:val="22"/>
    </w:rPr>
  </w:style>
  <w:style w:type="paragraph" w:customStyle="1" w:styleId="xl158">
    <w:name w:val="xl158"/>
    <w:basedOn w:val="Normal"/>
    <w:rsid w:val="00AD0195"/>
    <w:pPr>
      <w:pBdr>
        <w:left w:val="single" w:sz="4" w:space="0" w:color="auto"/>
        <w:right w:val="single" w:sz="4" w:space="0" w:color="auto"/>
      </w:pBdr>
      <w:spacing w:before="100" w:beforeAutospacing="1" w:after="100" w:afterAutospacing="1"/>
      <w:jc w:val="both"/>
      <w:textAlignment w:val="top"/>
    </w:pPr>
    <w:rPr>
      <w:rFonts w:ascii="Bookman Old Style" w:hAnsi="Bookman Old Style" w:cs="Times New Roman"/>
      <w:b/>
      <w:bCs/>
      <w:u w:val="single"/>
    </w:rPr>
  </w:style>
  <w:style w:type="paragraph" w:customStyle="1" w:styleId="xl159">
    <w:name w:val="xl159"/>
    <w:basedOn w:val="Normal"/>
    <w:rsid w:val="00AD0195"/>
    <w:pPr>
      <w:pBdr>
        <w:top w:val="double" w:sz="6" w:space="0" w:color="auto"/>
        <w:left w:val="single" w:sz="4" w:space="0" w:color="auto"/>
        <w:right w:val="single" w:sz="4" w:space="0" w:color="auto"/>
      </w:pBdr>
      <w:spacing w:before="100" w:beforeAutospacing="1" w:after="100" w:afterAutospacing="1"/>
      <w:textAlignment w:val="center"/>
    </w:pPr>
    <w:rPr>
      <w:rFonts w:ascii="Bookman Old Style" w:hAnsi="Bookman Old Style" w:cs="Times New Roman"/>
      <w:b/>
      <w:bCs/>
    </w:rPr>
  </w:style>
  <w:style w:type="paragraph" w:customStyle="1" w:styleId="xl160">
    <w:name w:val="xl160"/>
    <w:basedOn w:val="Normal"/>
    <w:rsid w:val="00AD0195"/>
    <w:pPr>
      <w:pBdr>
        <w:left w:val="single" w:sz="4" w:space="0" w:color="auto"/>
        <w:right w:val="single" w:sz="4" w:space="0" w:color="auto"/>
      </w:pBdr>
      <w:spacing w:before="100" w:beforeAutospacing="1" w:after="100" w:afterAutospacing="1"/>
      <w:textAlignment w:val="center"/>
    </w:pPr>
    <w:rPr>
      <w:rFonts w:ascii="Bookman Old Style" w:hAnsi="Bookman Old Style" w:cs="Times New Roman"/>
      <w:b/>
      <w:bCs/>
    </w:rPr>
  </w:style>
  <w:style w:type="paragraph" w:customStyle="1" w:styleId="xl161">
    <w:name w:val="xl161"/>
    <w:basedOn w:val="Normal"/>
    <w:rsid w:val="00AD0195"/>
    <w:pPr>
      <w:pBdr>
        <w:left w:val="single" w:sz="4" w:space="0" w:color="auto"/>
        <w:right w:val="single" w:sz="4" w:space="0" w:color="auto"/>
      </w:pBdr>
      <w:spacing w:before="100" w:beforeAutospacing="1" w:after="100" w:afterAutospacing="1"/>
      <w:jc w:val="both"/>
      <w:textAlignment w:val="center"/>
    </w:pPr>
    <w:rPr>
      <w:rFonts w:ascii="Bookman Old Style" w:hAnsi="Bookman Old Style" w:cs="Times New Roman"/>
      <w:b/>
      <w:bCs/>
      <w:u w:val="single"/>
    </w:rPr>
  </w:style>
  <w:style w:type="paragraph" w:styleId="ListNumber">
    <w:name w:val="List Number"/>
    <w:basedOn w:val="Normal"/>
    <w:rsid w:val="00AD0195"/>
    <w:pPr>
      <w:numPr>
        <w:numId w:val="12"/>
      </w:numPr>
      <w:bidi/>
    </w:pPr>
    <w:rPr>
      <w:rFonts w:ascii="Bookman Old Style" w:hAnsi="Bookman Old Style" w:cs="Ardakanian Nazanin"/>
      <w:sz w:val="20"/>
      <w:szCs w:val="28"/>
    </w:rPr>
  </w:style>
  <w:style w:type="paragraph" w:customStyle="1" w:styleId="Style3">
    <w:name w:val="Style3"/>
    <w:basedOn w:val="Normal"/>
    <w:link w:val="Style3Char"/>
    <w:rsid w:val="00AD0195"/>
    <w:pPr>
      <w:numPr>
        <w:numId w:val="13"/>
      </w:numPr>
      <w:bidi/>
      <w:spacing w:line="360" w:lineRule="auto"/>
    </w:pPr>
    <w:rPr>
      <w:rFonts w:ascii="Calibri" w:eastAsia="Calibri" w:hAnsi="Calibri" w:cs="Times New Roman"/>
      <w:b/>
      <w:bCs/>
      <w:lang w:val="x-none" w:eastAsia="x-none" w:bidi="fa-IR"/>
    </w:rPr>
  </w:style>
  <w:style w:type="character" w:customStyle="1" w:styleId="PlainTextChar1">
    <w:name w:val="Plain Text Char1"/>
    <w:basedOn w:val="DefaultParagraphFont"/>
    <w:rsid w:val="00AD0195"/>
    <w:rPr>
      <w:rFonts w:ascii="Courier New" w:hAnsi="Courier New" w:cs="Courier New"/>
      <w:lang w:bidi="ar-SA"/>
    </w:rPr>
  </w:style>
  <w:style w:type="paragraph" w:customStyle="1" w:styleId="MybodyText">
    <w:name w:val="MybodyText"/>
    <w:basedOn w:val="BodyText"/>
    <w:rsid w:val="00AD0195"/>
    <w:pPr>
      <w:tabs>
        <w:tab w:val="left" w:leader="dot" w:pos="1418"/>
      </w:tabs>
      <w:bidi/>
      <w:spacing w:before="0" w:beforeAutospacing="0" w:after="0" w:afterAutospacing="0"/>
    </w:pPr>
    <w:rPr>
      <w:rFonts w:ascii="Calibri" w:eastAsia="Calibri" w:hAnsi="Calibri" w:cs="Times New Roman"/>
      <w:sz w:val="28"/>
      <w:szCs w:val="28"/>
      <w:lang w:val="x-none" w:eastAsia="x-none" w:bidi="fa-IR"/>
    </w:rPr>
  </w:style>
  <w:style w:type="character" w:customStyle="1" w:styleId="Style3Char">
    <w:name w:val="Style3 Char"/>
    <w:link w:val="Style3"/>
    <w:locked/>
    <w:rsid w:val="00AD0195"/>
    <w:rPr>
      <w:rFonts w:ascii="Calibri" w:eastAsia="Calibri" w:hAnsi="Calibri" w:cs="Times New Roman"/>
      <w:b/>
      <w:bCs/>
      <w:sz w:val="24"/>
      <w:szCs w:val="24"/>
      <w:lang w:val="x-none" w:eastAsia="x-none" w:bidi="fa-IR"/>
    </w:rPr>
  </w:style>
  <w:style w:type="character" w:customStyle="1" w:styleId="Char7">
    <w:name w:val="معمولي Char"/>
    <w:link w:val="ac"/>
    <w:locked/>
    <w:rsid w:val="00AD0195"/>
    <w:rPr>
      <w:rFonts w:ascii="Arial" w:hAnsi="Arial" w:cs="Mitra"/>
      <w:szCs w:val="28"/>
    </w:rPr>
  </w:style>
  <w:style w:type="paragraph" w:customStyle="1" w:styleId="ac">
    <w:name w:val="معمولي"/>
    <w:basedOn w:val="Normal"/>
    <w:link w:val="Char7"/>
    <w:rsid w:val="00AD0195"/>
    <w:pPr>
      <w:bidi/>
      <w:jc w:val="lowKashida"/>
    </w:pPr>
    <w:rPr>
      <w:rFonts w:ascii="Arial" w:eastAsia="Batang" w:hAnsi="Arial" w:cs="Mitra"/>
      <w:sz w:val="22"/>
      <w:szCs w:val="28"/>
    </w:rPr>
  </w:style>
  <w:style w:type="paragraph" w:customStyle="1" w:styleId="Pa7">
    <w:name w:val="Pa7"/>
    <w:basedOn w:val="Normal"/>
    <w:next w:val="Normal"/>
    <w:uiPriority w:val="99"/>
    <w:rsid w:val="00AD0195"/>
    <w:pPr>
      <w:autoSpaceDE w:val="0"/>
      <w:autoSpaceDN w:val="0"/>
      <w:adjustRightInd w:val="0"/>
      <w:spacing w:line="151" w:lineRule="atLeast"/>
    </w:pPr>
    <w:rPr>
      <w:rFonts w:ascii="Avenir LT Std 65 Medium" w:hAnsi="Avenir LT Std 65 Medium" w:cs="Times New Roman"/>
      <w:lang w:bidi="fa-IR"/>
    </w:rPr>
  </w:style>
  <w:style w:type="character" w:customStyle="1" w:styleId="A40">
    <w:name w:val="A4"/>
    <w:uiPriority w:val="99"/>
    <w:rsid w:val="00AD0195"/>
    <w:rPr>
      <w:rFonts w:cs="Avenir LT Std 65 Medium"/>
      <w:b/>
      <w:bCs/>
      <w:color w:val="4C4C4E"/>
      <w:sz w:val="18"/>
      <w:szCs w:val="18"/>
    </w:rPr>
  </w:style>
  <w:style w:type="paragraph" w:customStyle="1" w:styleId="Text">
    <w:name w:val="Text"/>
    <w:basedOn w:val="Normal"/>
    <w:rsid w:val="00AD0195"/>
    <w:pPr>
      <w:ind w:left="1701" w:right="-766"/>
      <w:jc w:val="lowKashida"/>
    </w:pPr>
    <w:rPr>
      <w:sz w:val="20"/>
      <w:lang w:val="en-GB"/>
    </w:rPr>
  </w:style>
  <w:style w:type="paragraph" w:customStyle="1" w:styleId="StyleGaramond12ptJustifiedBefore127mmBefore6pt">
    <w:name w:val="Style Garamond 12 pt Justified Before:  12.7 mm Before:  6 pt ..."/>
    <w:basedOn w:val="Normal"/>
    <w:autoRedefine/>
    <w:rsid w:val="00AD0195"/>
    <w:pPr>
      <w:spacing w:before="120" w:after="60" w:line="288" w:lineRule="auto"/>
      <w:ind w:left="113"/>
      <w:contextualSpacing/>
      <w:jc w:val="both"/>
    </w:pPr>
    <w:rPr>
      <w:rFonts w:asciiTheme="minorBidi" w:hAnsiTheme="minorBidi" w:cstheme="minorBidi"/>
      <w:spacing w:val="-2"/>
      <w:sz w:val="22"/>
      <w:szCs w:val="22"/>
      <w:lang w:bidi="fa-IR"/>
    </w:rPr>
  </w:style>
  <w:style w:type="paragraph" w:customStyle="1" w:styleId="GRS-main">
    <w:name w:val="GRS-main"/>
    <w:basedOn w:val="Normal"/>
    <w:link w:val="GRS-mainChar"/>
    <w:rsid w:val="00AD0195"/>
    <w:pPr>
      <w:spacing w:line="360" w:lineRule="auto"/>
      <w:jc w:val="both"/>
    </w:pPr>
  </w:style>
  <w:style w:type="character" w:customStyle="1" w:styleId="GRS-mainChar">
    <w:name w:val="GRS-main Char"/>
    <w:basedOn w:val="DefaultParagraphFont"/>
    <w:link w:val="GRS-main"/>
    <w:rsid w:val="00AD0195"/>
    <w:rPr>
      <w:rFonts w:ascii="Times New Roman" w:eastAsia="Times New Roman" w:hAnsi="Times New Roman" w:cs="Traditional Arabic"/>
      <w:sz w:val="24"/>
      <w:szCs w:val="24"/>
    </w:rPr>
  </w:style>
  <w:style w:type="paragraph" w:customStyle="1" w:styleId="TableParagraph">
    <w:name w:val="Table Paragraph"/>
    <w:basedOn w:val="Normal"/>
    <w:uiPriority w:val="1"/>
    <w:rsid w:val="00AD0195"/>
    <w:pPr>
      <w:widowControl w:val="0"/>
      <w:autoSpaceDE w:val="0"/>
      <w:autoSpaceDN w:val="0"/>
      <w:adjustRightInd w:val="0"/>
    </w:pPr>
    <w:rPr>
      <w:rFonts w:eastAsiaTheme="minorEastAsia" w:cs="Times New Roman"/>
    </w:rPr>
  </w:style>
  <w:style w:type="paragraph" w:customStyle="1" w:styleId="1">
    <w:name w:val="سرفصل1"/>
    <w:basedOn w:val="Heading1"/>
    <w:next w:val="a9"/>
    <w:link w:val="1Char"/>
    <w:rsid w:val="00AD0195"/>
    <w:pPr>
      <w:numPr>
        <w:numId w:val="14"/>
      </w:numPr>
      <w:bidi/>
      <w:spacing w:before="360" w:after="160" w:line="259" w:lineRule="auto"/>
      <w:contextualSpacing w:val="0"/>
    </w:pPr>
    <w:rPr>
      <w:lang w:bidi="fa-IR"/>
    </w:rPr>
  </w:style>
  <w:style w:type="character" w:customStyle="1" w:styleId="1Char">
    <w:name w:val="سرفصل1 Char"/>
    <w:basedOn w:val="Heading1Char"/>
    <w:link w:val="1"/>
    <w:rsid w:val="00AD0195"/>
    <w:rPr>
      <w:rFonts w:ascii="Times New Roman" w:eastAsia="Times New Roman" w:hAnsi="Times New Roman" w:cs="B Nazanin"/>
      <w:b/>
      <w:bCs/>
      <w:sz w:val="24"/>
      <w:szCs w:val="28"/>
      <w:lang w:bidi="fa-IR"/>
    </w:rPr>
  </w:style>
  <w:style w:type="paragraph" w:customStyle="1" w:styleId="2">
    <w:name w:val="سرفصل2"/>
    <w:basedOn w:val="1"/>
    <w:next w:val="a9"/>
    <w:link w:val="2Char"/>
    <w:rsid w:val="00AD0195"/>
    <w:pPr>
      <w:numPr>
        <w:numId w:val="16"/>
      </w:numPr>
      <w:tabs>
        <w:tab w:val="right" w:pos="663"/>
      </w:tabs>
    </w:pPr>
    <w:rPr>
      <w:rFonts w:cs="B Titr"/>
      <w:szCs w:val="26"/>
    </w:rPr>
  </w:style>
  <w:style w:type="paragraph" w:customStyle="1" w:styleId="30">
    <w:name w:val="سرفصل3"/>
    <w:basedOn w:val="1"/>
    <w:next w:val="a9"/>
    <w:link w:val="3Char"/>
    <w:rsid w:val="00AD0195"/>
    <w:pPr>
      <w:numPr>
        <w:numId w:val="17"/>
      </w:numPr>
      <w:tabs>
        <w:tab w:val="right" w:pos="805"/>
      </w:tabs>
    </w:pPr>
    <w:rPr>
      <w:sz w:val="22"/>
      <w:szCs w:val="26"/>
    </w:rPr>
  </w:style>
  <w:style w:type="character" w:customStyle="1" w:styleId="2Char">
    <w:name w:val="سرفصل2 Char"/>
    <w:basedOn w:val="1Char"/>
    <w:link w:val="2"/>
    <w:rsid w:val="00AD0195"/>
    <w:rPr>
      <w:rFonts w:ascii="Times New Roman" w:eastAsia="Times New Roman" w:hAnsi="Times New Roman" w:cs="B Titr"/>
      <w:b/>
      <w:bCs/>
      <w:sz w:val="24"/>
      <w:szCs w:val="26"/>
      <w:lang w:bidi="fa-IR"/>
    </w:rPr>
  </w:style>
  <w:style w:type="paragraph" w:customStyle="1" w:styleId="40">
    <w:name w:val="سرفصل4"/>
    <w:basedOn w:val="1"/>
    <w:next w:val="5"/>
    <w:link w:val="4Char"/>
    <w:rsid w:val="00AD0195"/>
    <w:pPr>
      <w:numPr>
        <w:numId w:val="18"/>
      </w:numPr>
    </w:pPr>
    <w:rPr>
      <w:sz w:val="22"/>
      <w:szCs w:val="26"/>
      <w:shd w:val="clear" w:color="auto" w:fill="FFFFFF"/>
    </w:rPr>
  </w:style>
  <w:style w:type="character" w:customStyle="1" w:styleId="3Char">
    <w:name w:val="سرفصل3 Char"/>
    <w:basedOn w:val="DefaultParagraphFont"/>
    <w:link w:val="30"/>
    <w:rsid w:val="00AD0195"/>
    <w:rPr>
      <w:rFonts w:ascii="Times New Roman" w:eastAsia="Times New Roman" w:hAnsi="Times New Roman" w:cs="B Nazanin"/>
      <w:b/>
      <w:bCs/>
      <w:szCs w:val="26"/>
      <w:lang w:bidi="fa-IR"/>
    </w:rPr>
  </w:style>
  <w:style w:type="paragraph" w:customStyle="1" w:styleId="5">
    <w:name w:val="سرفصل5"/>
    <w:basedOn w:val="1"/>
    <w:next w:val="a9"/>
    <w:link w:val="5Char"/>
    <w:rsid w:val="00AD0195"/>
    <w:pPr>
      <w:numPr>
        <w:numId w:val="19"/>
      </w:numPr>
    </w:pPr>
    <w:rPr>
      <w:sz w:val="22"/>
      <w:szCs w:val="26"/>
    </w:rPr>
  </w:style>
  <w:style w:type="character" w:customStyle="1" w:styleId="4Char">
    <w:name w:val="سرفصل4 Char"/>
    <w:basedOn w:val="3Char"/>
    <w:link w:val="40"/>
    <w:rsid w:val="00AD0195"/>
    <w:rPr>
      <w:rFonts w:ascii="Times New Roman" w:eastAsia="Times New Roman" w:hAnsi="Times New Roman" w:cs="B Nazanin"/>
      <w:b/>
      <w:bCs/>
      <w:szCs w:val="26"/>
      <w:lang w:bidi="fa-IR"/>
    </w:rPr>
  </w:style>
  <w:style w:type="character" w:customStyle="1" w:styleId="5Char">
    <w:name w:val="سرفصل5 Char"/>
    <w:basedOn w:val="4Char"/>
    <w:link w:val="5"/>
    <w:rsid w:val="00AD0195"/>
    <w:rPr>
      <w:rFonts w:ascii="Times New Roman" w:eastAsia="Times New Roman" w:hAnsi="Times New Roman" w:cs="B Nazanin"/>
      <w:b/>
      <w:bCs/>
      <w:szCs w:val="26"/>
      <w:lang w:bidi="fa-IR"/>
    </w:rPr>
  </w:style>
  <w:style w:type="paragraph" w:customStyle="1" w:styleId="31">
    <w:name w:val="زیر فصل 3زیر"/>
    <w:basedOn w:val="Heading1"/>
    <w:next w:val="a9"/>
    <w:link w:val="3Char0"/>
    <w:rsid w:val="00AD0195"/>
    <w:pPr>
      <w:numPr>
        <w:numId w:val="26"/>
      </w:numPr>
      <w:bidi/>
      <w:spacing w:before="360" w:after="160" w:line="259" w:lineRule="auto"/>
      <w:contextualSpacing w:val="0"/>
    </w:pPr>
    <w:rPr>
      <w:lang w:bidi="fa-IR"/>
    </w:rPr>
  </w:style>
  <w:style w:type="character" w:customStyle="1" w:styleId="fontstyle01">
    <w:name w:val="fontstyle01"/>
    <w:basedOn w:val="DefaultParagraphFont"/>
    <w:rsid w:val="00AD0195"/>
    <w:rPr>
      <w:rFonts w:cs="B Lotus" w:hint="cs"/>
      <w:b w:val="0"/>
      <w:bCs w:val="0"/>
      <w:i w:val="0"/>
      <w:iCs w:val="0"/>
      <w:color w:val="000000"/>
      <w:sz w:val="28"/>
      <w:szCs w:val="28"/>
    </w:rPr>
  </w:style>
  <w:style w:type="table" w:customStyle="1" w:styleId="TableGrid28">
    <w:name w:val="TableGrid2"/>
    <w:rsid w:val="00AD0195"/>
    <w:pPr>
      <w:spacing w:after="0" w:line="240" w:lineRule="auto"/>
    </w:pPr>
    <w:rPr>
      <w:rFonts w:eastAsiaTheme="minorEastAsia"/>
    </w:rPr>
    <w:tblPr>
      <w:tblCellMar>
        <w:top w:w="0" w:type="dxa"/>
        <w:left w:w="0" w:type="dxa"/>
        <w:bottom w:w="0" w:type="dxa"/>
        <w:right w:w="0" w:type="dxa"/>
      </w:tblCellMar>
    </w:tblPr>
  </w:style>
  <w:style w:type="character" w:customStyle="1" w:styleId="fontstyle21">
    <w:name w:val="fontstyle21"/>
    <w:basedOn w:val="DefaultParagraphFont"/>
    <w:rsid w:val="00AD0195"/>
    <w:rPr>
      <w:rFonts w:ascii="Times New Roman" w:hAnsi="Times New Roman" w:cs="Times New Roman" w:hint="default"/>
      <w:b/>
      <w:bCs/>
      <w:i w:val="0"/>
      <w:iCs w:val="0"/>
      <w:color w:val="000000"/>
      <w:sz w:val="20"/>
      <w:szCs w:val="20"/>
    </w:rPr>
  </w:style>
  <w:style w:type="character" w:customStyle="1" w:styleId="fontstyle31">
    <w:name w:val="fontstyle31"/>
    <w:basedOn w:val="DefaultParagraphFont"/>
    <w:rsid w:val="00AD0195"/>
    <w:rPr>
      <w:rFonts w:ascii="Times New Roman" w:hAnsi="Times New Roman" w:cs="Times New Roman" w:hint="default"/>
      <w:b w:val="0"/>
      <w:bCs w:val="0"/>
      <w:i w:val="0"/>
      <w:iCs w:val="0"/>
      <w:color w:val="000000"/>
      <w:sz w:val="24"/>
      <w:szCs w:val="24"/>
    </w:rPr>
  </w:style>
  <w:style w:type="character" w:customStyle="1" w:styleId="fontstyle41">
    <w:name w:val="fontstyle41"/>
    <w:basedOn w:val="DefaultParagraphFont"/>
    <w:rsid w:val="00AD0195"/>
    <w:rPr>
      <w:rFonts w:cs="B Zar" w:hint="cs"/>
      <w:b w:val="0"/>
      <w:bCs w:val="0"/>
      <w:i w:val="0"/>
      <w:iCs w:val="0"/>
      <w:color w:val="000000"/>
      <w:sz w:val="28"/>
      <w:szCs w:val="28"/>
    </w:rPr>
  </w:style>
  <w:style w:type="character" w:styleId="SubtleEmphasis">
    <w:name w:val="Subtle Emphasis"/>
    <w:basedOn w:val="DefaultParagraphFont"/>
    <w:uiPriority w:val="19"/>
    <w:qFormat/>
    <w:rsid w:val="00AD0195"/>
    <w:rPr>
      <w:i/>
      <w:iCs/>
      <w:color w:val="404040" w:themeColor="text1" w:themeTint="BF"/>
    </w:rPr>
  </w:style>
  <w:style w:type="paragraph" w:customStyle="1" w:styleId="Style1">
    <w:name w:val="Style1"/>
    <w:basedOn w:val="Heading1"/>
    <w:link w:val="Style1Char"/>
    <w:rsid w:val="00AD0195"/>
    <w:pPr>
      <w:keepNext/>
      <w:keepLines/>
      <w:numPr>
        <w:numId w:val="15"/>
      </w:numPr>
      <w:bidi/>
      <w:spacing w:line="259" w:lineRule="auto"/>
      <w:contextualSpacing w:val="0"/>
      <w:jc w:val="left"/>
    </w:pPr>
    <w:rPr>
      <w:rFonts w:asciiTheme="majorHAnsi" w:eastAsiaTheme="majorEastAsia" w:hAnsiTheme="majorHAnsi"/>
      <w:b w:val="0"/>
      <w:bCs w:val="0"/>
      <w:color w:val="B3186D" w:themeColor="accent1" w:themeShade="BF"/>
      <w:sz w:val="32"/>
      <w:lang w:bidi="fa-IR"/>
    </w:rPr>
  </w:style>
  <w:style w:type="character" w:customStyle="1" w:styleId="Style1Char">
    <w:name w:val="Style1 Char"/>
    <w:basedOn w:val="Heading1Char"/>
    <w:link w:val="Style1"/>
    <w:rsid w:val="00AD0195"/>
    <w:rPr>
      <w:rFonts w:asciiTheme="majorHAnsi" w:eastAsiaTheme="majorEastAsia" w:hAnsiTheme="majorHAnsi" w:cs="B Nazanin"/>
      <w:b w:val="0"/>
      <w:bCs w:val="0"/>
      <w:color w:val="B3186D" w:themeColor="accent1" w:themeShade="BF"/>
      <w:sz w:val="32"/>
      <w:szCs w:val="28"/>
      <w:lang w:bidi="fa-IR"/>
    </w:rPr>
  </w:style>
  <w:style w:type="paragraph" w:customStyle="1" w:styleId="a2">
    <w:name w:val="سر فصل اصلی"/>
    <w:basedOn w:val="Style1"/>
    <w:link w:val="Char8"/>
    <w:rsid w:val="00AD0195"/>
    <w:pPr>
      <w:numPr>
        <w:numId w:val="21"/>
      </w:numPr>
    </w:pPr>
    <w:rPr>
      <w:rFonts w:cs="B Titr"/>
      <w:bCs/>
      <w:sz w:val="28"/>
    </w:rPr>
  </w:style>
  <w:style w:type="paragraph" w:customStyle="1" w:styleId="4">
    <w:name w:val="زیر فصل 4"/>
    <w:basedOn w:val="30"/>
    <w:link w:val="4Char0"/>
    <w:rsid w:val="00AD0195"/>
    <w:pPr>
      <w:numPr>
        <w:numId w:val="22"/>
      </w:numPr>
    </w:pPr>
    <w:rPr>
      <w:rFonts w:cs="B Titr"/>
      <w:sz w:val="28"/>
    </w:rPr>
  </w:style>
  <w:style w:type="character" w:customStyle="1" w:styleId="Char8">
    <w:name w:val="سر فصل اصلی Char"/>
    <w:basedOn w:val="Style1Char"/>
    <w:link w:val="a2"/>
    <w:rsid w:val="00AD0195"/>
    <w:rPr>
      <w:rFonts w:asciiTheme="majorHAnsi" w:eastAsiaTheme="majorEastAsia" w:hAnsiTheme="majorHAnsi" w:cs="B Titr"/>
      <w:b w:val="0"/>
      <w:bCs/>
      <w:color w:val="B3186D" w:themeColor="accent1" w:themeShade="BF"/>
      <w:sz w:val="28"/>
      <w:szCs w:val="28"/>
      <w:lang w:bidi="fa-IR"/>
    </w:rPr>
  </w:style>
  <w:style w:type="paragraph" w:customStyle="1" w:styleId="50">
    <w:name w:val="زیر فصل 5"/>
    <w:basedOn w:val="Heading2"/>
    <w:link w:val="5Char0"/>
    <w:rsid w:val="00AD0195"/>
    <w:pPr>
      <w:numPr>
        <w:numId w:val="23"/>
      </w:numPr>
      <w:bidi/>
      <w:ind w:left="288" w:hanging="288"/>
      <w:contextualSpacing w:val="0"/>
      <w:jc w:val="left"/>
    </w:pPr>
    <w:rPr>
      <w:rFonts w:cs="B Titr"/>
      <w:sz w:val="28"/>
      <w:szCs w:val="26"/>
      <w:lang w:bidi="fa-IR"/>
    </w:rPr>
  </w:style>
  <w:style w:type="character" w:customStyle="1" w:styleId="4Char0">
    <w:name w:val="زیر فصل 4 Char"/>
    <w:basedOn w:val="3Char"/>
    <w:link w:val="4"/>
    <w:rsid w:val="00AD0195"/>
    <w:rPr>
      <w:rFonts w:ascii="Times New Roman" w:eastAsia="Times New Roman" w:hAnsi="Times New Roman" w:cs="B Titr"/>
      <w:b/>
      <w:bCs/>
      <w:sz w:val="28"/>
      <w:szCs w:val="26"/>
      <w:lang w:bidi="fa-IR"/>
    </w:rPr>
  </w:style>
  <w:style w:type="paragraph" w:customStyle="1" w:styleId="10">
    <w:name w:val="زیر فصل 1"/>
    <w:basedOn w:val="a0"/>
    <w:next w:val="1-8"/>
    <w:link w:val="1Char0"/>
    <w:rsid w:val="00AD0195"/>
    <w:pPr>
      <w:numPr>
        <w:numId w:val="24"/>
      </w:numPr>
      <w:tabs>
        <w:tab w:val="num" w:pos="2160"/>
      </w:tabs>
      <w:ind w:left="2160" w:hanging="360"/>
    </w:pPr>
    <w:rPr>
      <w:rFonts w:cs="B Titr"/>
      <w:sz w:val="30"/>
      <w:szCs w:val="32"/>
    </w:rPr>
  </w:style>
  <w:style w:type="character" w:customStyle="1" w:styleId="5Char0">
    <w:name w:val="زیر فصل 5 Char"/>
    <w:basedOn w:val="Heading2Char"/>
    <w:link w:val="50"/>
    <w:rsid w:val="00AD0195"/>
    <w:rPr>
      <w:rFonts w:ascii="Times New Roman" w:eastAsia="Times New Roman" w:hAnsi="Times New Roman" w:cs="B Titr"/>
      <w:b/>
      <w:bCs/>
      <w:sz w:val="28"/>
      <w:szCs w:val="26"/>
      <w:lang w:bidi="fa-IR"/>
    </w:rPr>
  </w:style>
  <w:style w:type="paragraph" w:customStyle="1" w:styleId="3">
    <w:name w:val="زیر فصل 3"/>
    <w:basedOn w:val="2"/>
    <w:link w:val="3Char1"/>
    <w:rsid w:val="00AD0195"/>
    <w:pPr>
      <w:numPr>
        <w:numId w:val="25"/>
      </w:numPr>
    </w:pPr>
  </w:style>
  <w:style w:type="character" w:customStyle="1" w:styleId="1Char0">
    <w:name w:val="زیر فصل 1 Char"/>
    <w:basedOn w:val="Heading4Char"/>
    <w:link w:val="10"/>
    <w:rsid w:val="00AD0195"/>
    <w:rPr>
      <w:rFonts w:ascii="Times New Roman" w:eastAsia="Mitra" w:hAnsi="Times New Roman" w:cs="B Titr"/>
      <w:b/>
      <w:bCs/>
      <w:sz w:val="30"/>
      <w:szCs w:val="32"/>
      <w:lang w:bidi="fa-IR"/>
    </w:rPr>
  </w:style>
  <w:style w:type="character" w:customStyle="1" w:styleId="3Char1">
    <w:name w:val="زیر فصل 3 Char"/>
    <w:basedOn w:val="2Char"/>
    <w:link w:val="3"/>
    <w:rsid w:val="00AD0195"/>
    <w:rPr>
      <w:rFonts w:ascii="Times New Roman" w:eastAsia="Times New Roman" w:hAnsi="Times New Roman" w:cs="B Titr"/>
      <w:b/>
      <w:bCs/>
      <w:sz w:val="24"/>
      <w:szCs w:val="26"/>
      <w:lang w:bidi="fa-IR"/>
    </w:rPr>
  </w:style>
  <w:style w:type="table" w:customStyle="1" w:styleId="TableGrid112">
    <w:name w:val="TableGrid11"/>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210">
    <w:name w:val="TableGrid21"/>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30">
    <w:name w:val="TableGrid3"/>
    <w:rsid w:val="00AD0195"/>
    <w:pPr>
      <w:spacing w:after="0" w:line="240" w:lineRule="auto"/>
    </w:pPr>
    <w:rPr>
      <w:rFonts w:eastAsia="Times New Roman"/>
    </w:rPr>
    <w:tblPr>
      <w:tblCellMar>
        <w:top w:w="0" w:type="dxa"/>
        <w:left w:w="0" w:type="dxa"/>
        <w:bottom w:w="0" w:type="dxa"/>
        <w:right w:w="0" w:type="dxa"/>
      </w:tblCellMar>
    </w:tblPr>
  </w:style>
  <w:style w:type="paragraph" w:customStyle="1" w:styleId="a0">
    <w:name w:val="زیر زیر فصل ۱"/>
    <w:basedOn w:val="31"/>
    <w:link w:val="Char9"/>
    <w:rsid w:val="00AD0195"/>
    <w:pPr>
      <w:numPr>
        <w:ilvl w:val="2"/>
        <w:numId w:val="27"/>
      </w:numPr>
    </w:pPr>
    <w:rPr>
      <w:rFonts w:eastAsia="Mitra"/>
    </w:rPr>
  </w:style>
  <w:style w:type="numbering" w:customStyle="1" w:styleId="NoList11">
    <w:name w:val="No List11"/>
    <w:next w:val="NoList"/>
    <w:uiPriority w:val="99"/>
    <w:semiHidden/>
    <w:unhideWhenUsed/>
    <w:rsid w:val="00AD0195"/>
  </w:style>
  <w:style w:type="character" w:customStyle="1" w:styleId="3Char0">
    <w:name w:val="زیر فصل 3زیر Char"/>
    <w:basedOn w:val="Heading1Char"/>
    <w:link w:val="31"/>
    <w:rsid w:val="00AD0195"/>
    <w:rPr>
      <w:rFonts w:ascii="Times New Roman" w:eastAsia="Times New Roman" w:hAnsi="Times New Roman" w:cs="B Nazanin"/>
      <w:b/>
      <w:bCs/>
      <w:sz w:val="24"/>
      <w:szCs w:val="28"/>
      <w:lang w:bidi="fa-IR"/>
    </w:rPr>
  </w:style>
  <w:style w:type="character" w:customStyle="1" w:styleId="Char9">
    <w:name w:val="زیر زیر فصل ۱ Char"/>
    <w:basedOn w:val="3Char0"/>
    <w:link w:val="a0"/>
    <w:rsid w:val="00AD0195"/>
    <w:rPr>
      <w:rFonts w:ascii="Times New Roman" w:eastAsia="Mitra" w:hAnsi="Times New Roman" w:cs="B Nazanin"/>
      <w:b/>
      <w:bCs/>
      <w:sz w:val="24"/>
      <w:szCs w:val="28"/>
      <w:lang w:bidi="fa-IR"/>
    </w:rPr>
  </w:style>
  <w:style w:type="character" w:customStyle="1" w:styleId="Char20">
    <w:name w:val="متن Char2"/>
    <w:basedOn w:val="DefaultParagraphFont"/>
    <w:rsid w:val="00AD0195"/>
    <w:rPr>
      <w:rFonts w:ascii="Times New Roman" w:eastAsia="Times New Roman" w:hAnsi="Times New Roman" w:cs="B Lotus"/>
      <w:szCs w:val="28"/>
    </w:rPr>
  </w:style>
  <w:style w:type="character" w:customStyle="1" w:styleId="11">
    <w:name w:val="جدول1"/>
    <w:uiPriority w:val="20"/>
    <w:rsid w:val="00AD0195"/>
    <w:rPr>
      <w:caps/>
      <w:color w:val="1F4D78"/>
      <w:spacing w:val="5"/>
    </w:rPr>
  </w:style>
  <w:style w:type="paragraph" w:customStyle="1" w:styleId="Quote1">
    <w:name w:val="Quote1"/>
    <w:basedOn w:val="Normal"/>
    <w:next w:val="Normal"/>
    <w:uiPriority w:val="29"/>
    <w:rsid w:val="00AD0195"/>
    <w:pPr>
      <w:spacing w:before="100" w:after="200" w:line="276" w:lineRule="auto"/>
    </w:pPr>
    <w:rPr>
      <w:rFonts w:ascii="Calibri" w:eastAsia="Calibri" w:hAnsi="Calibri" w:cs="Arial"/>
      <w:i/>
      <w:iCs/>
      <w:lang w:bidi="fa-IR"/>
    </w:rPr>
  </w:style>
  <w:style w:type="character" w:customStyle="1" w:styleId="QuoteChar">
    <w:name w:val="Quote Char"/>
    <w:basedOn w:val="DefaultParagraphFont"/>
    <w:link w:val="Quote"/>
    <w:uiPriority w:val="29"/>
    <w:rsid w:val="00AD0195"/>
    <w:rPr>
      <w:i/>
      <w:iCs/>
      <w:sz w:val="24"/>
      <w:szCs w:val="24"/>
    </w:rPr>
  </w:style>
  <w:style w:type="paragraph" w:customStyle="1" w:styleId="IntenseQuote1">
    <w:name w:val="Intense Quote1"/>
    <w:basedOn w:val="Normal"/>
    <w:next w:val="Normal"/>
    <w:uiPriority w:val="30"/>
    <w:rsid w:val="00AD0195"/>
    <w:pPr>
      <w:spacing w:before="240" w:after="240"/>
      <w:ind w:left="1080" w:right="1080"/>
      <w:jc w:val="center"/>
    </w:pPr>
    <w:rPr>
      <w:rFonts w:ascii="Calibri" w:eastAsia="Calibri" w:hAnsi="Calibri" w:cs="Arial"/>
      <w:color w:val="5B9BD5"/>
      <w:lang w:bidi="fa-IR"/>
    </w:rPr>
  </w:style>
  <w:style w:type="character" w:customStyle="1" w:styleId="IntenseQuoteChar">
    <w:name w:val="Intense Quote Char"/>
    <w:basedOn w:val="DefaultParagraphFont"/>
    <w:link w:val="IntenseQuote"/>
    <w:uiPriority w:val="30"/>
    <w:rsid w:val="00AD0195"/>
    <w:rPr>
      <w:color w:val="5B9BD5"/>
      <w:sz w:val="24"/>
      <w:szCs w:val="24"/>
    </w:rPr>
  </w:style>
  <w:style w:type="character" w:customStyle="1" w:styleId="IntenseEmphasis1">
    <w:name w:val="Intense Emphasis1"/>
    <w:uiPriority w:val="21"/>
    <w:rsid w:val="00AD0195"/>
    <w:rPr>
      <w:b/>
      <w:bCs/>
      <w:caps/>
      <w:color w:val="1F4D78"/>
      <w:spacing w:val="10"/>
    </w:rPr>
  </w:style>
  <w:style w:type="character" w:customStyle="1" w:styleId="Reference1">
    <w:name w:val="Reference1"/>
    <w:uiPriority w:val="31"/>
    <w:rsid w:val="00AD0195"/>
    <w:rPr>
      <w:b/>
      <w:bCs/>
      <w:color w:val="5B9BD5"/>
    </w:rPr>
  </w:style>
  <w:style w:type="character" w:customStyle="1" w:styleId="IntenseReference1">
    <w:name w:val="Intense Reference1"/>
    <w:uiPriority w:val="32"/>
    <w:rsid w:val="00AD0195"/>
    <w:rPr>
      <w:b/>
      <w:bCs/>
      <w:i/>
      <w:iCs/>
      <w:caps/>
      <w:color w:val="5B9BD5"/>
    </w:rPr>
  </w:style>
  <w:style w:type="character" w:styleId="BookTitle">
    <w:name w:val="Book Title"/>
    <w:uiPriority w:val="33"/>
    <w:qFormat/>
    <w:rsid w:val="00AD0195"/>
    <w:rPr>
      <w:b/>
      <w:bCs/>
      <w:i/>
      <w:iCs/>
      <w:spacing w:val="0"/>
    </w:rPr>
  </w:style>
  <w:style w:type="table" w:customStyle="1" w:styleId="TableGrid40">
    <w:name w:val="TableGrid4"/>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310">
    <w:name w:val="TableGrid31"/>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410">
    <w:name w:val="TableGrid41"/>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50">
    <w:name w:val="TableGrid5"/>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60">
    <w:name w:val="TableGrid6"/>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70">
    <w:name w:val="TableGrid7"/>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80">
    <w:name w:val="TableGrid8"/>
    <w:rsid w:val="00AD0195"/>
    <w:pPr>
      <w:spacing w:after="0" w:line="240" w:lineRule="auto"/>
    </w:pPr>
    <w:rPr>
      <w:rFonts w:eastAsia="Times New Roman"/>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AD0195"/>
    <w:pPr>
      <w:spacing w:after="0" w:line="259" w:lineRule="auto"/>
      <w:ind w:left="227"/>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AD0195"/>
    <w:rPr>
      <w:rFonts w:ascii="Times New Roman" w:eastAsia="Times New Roman" w:hAnsi="Times New Roman" w:cs="Times New Roman"/>
      <w:color w:val="000000"/>
      <w:sz w:val="20"/>
    </w:rPr>
  </w:style>
  <w:style w:type="character" w:customStyle="1" w:styleId="footnotemark">
    <w:name w:val="footnote mark"/>
    <w:hidden/>
    <w:rsid w:val="00AD0195"/>
    <w:rPr>
      <w:rFonts w:ascii="Times New Roman" w:eastAsia="Times New Roman" w:hAnsi="Times New Roman" w:cs="Times New Roman"/>
      <w:color w:val="000000"/>
      <w:sz w:val="20"/>
      <w:vertAlign w:val="superscript"/>
    </w:rPr>
  </w:style>
  <w:style w:type="character" w:styleId="Emphasis">
    <w:name w:val="Emphasis"/>
    <w:basedOn w:val="DefaultParagraphFont"/>
    <w:uiPriority w:val="20"/>
    <w:qFormat/>
    <w:rsid w:val="00AD0195"/>
    <w:rPr>
      <w:i/>
      <w:iCs/>
    </w:rPr>
  </w:style>
  <w:style w:type="paragraph" w:styleId="Quote">
    <w:name w:val="Quote"/>
    <w:basedOn w:val="Normal"/>
    <w:next w:val="Normal"/>
    <w:link w:val="QuoteChar"/>
    <w:uiPriority w:val="29"/>
    <w:qFormat/>
    <w:rsid w:val="00AD0195"/>
    <w:pPr>
      <w:spacing w:before="200" w:after="160"/>
      <w:ind w:left="864" w:right="864"/>
      <w:jc w:val="center"/>
    </w:pPr>
    <w:rPr>
      <w:rFonts w:asciiTheme="minorHAnsi" w:eastAsia="Batang" w:hAnsiTheme="minorHAnsi" w:cstheme="minorBidi"/>
      <w:i/>
      <w:iCs/>
    </w:rPr>
  </w:style>
  <w:style w:type="character" w:customStyle="1" w:styleId="QuoteChar1">
    <w:name w:val="Quote Char1"/>
    <w:basedOn w:val="DefaultParagraphFont"/>
    <w:uiPriority w:val="29"/>
    <w:rsid w:val="00AD0195"/>
    <w:rPr>
      <w:rFonts w:ascii="Times New Roman" w:eastAsia="Times New Roman" w:hAnsi="Times New Roman" w:cs="Traditional Arabic"/>
      <w:i/>
      <w:iCs/>
      <w:color w:val="404040" w:themeColor="text1" w:themeTint="BF"/>
      <w:sz w:val="24"/>
      <w:szCs w:val="24"/>
    </w:rPr>
  </w:style>
  <w:style w:type="paragraph" w:styleId="IntenseQuote">
    <w:name w:val="Intense Quote"/>
    <w:basedOn w:val="Normal"/>
    <w:next w:val="Normal"/>
    <w:link w:val="IntenseQuoteChar"/>
    <w:uiPriority w:val="30"/>
    <w:qFormat/>
    <w:rsid w:val="00AD0195"/>
    <w:pPr>
      <w:pBdr>
        <w:top w:val="single" w:sz="4" w:space="10" w:color="E32D91" w:themeColor="accent1"/>
        <w:bottom w:val="single" w:sz="4" w:space="10" w:color="E32D91" w:themeColor="accent1"/>
      </w:pBdr>
      <w:spacing w:before="360" w:after="360"/>
      <w:ind w:left="864" w:right="864"/>
      <w:jc w:val="center"/>
    </w:pPr>
    <w:rPr>
      <w:rFonts w:asciiTheme="minorHAnsi" w:eastAsia="Batang" w:hAnsiTheme="minorHAnsi" w:cstheme="minorBidi"/>
      <w:color w:val="5B9BD5"/>
    </w:rPr>
  </w:style>
  <w:style w:type="character" w:customStyle="1" w:styleId="IntenseQuoteChar1">
    <w:name w:val="Intense Quote Char1"/>
    <w:basedOn w:val="DefaultParagraphFont"/>
    <w:uiPriority w:val="30"/>
    <w:rsid w:val="00AD0195"/>
    <w:rPr>
      <w:rFonts w:ascii="Times New Roman" w:eastAsia="Times New Roman" w:hAnsi="Times New Roman" w:cs="Traditional Arabic"/>
      <w:i/>
      <w:iCs/>
      <w:color w:val="E32D91" w:themeColor="accent1"/>
      <w:sz w:val="24"/>
      <w:szCs w:val="24"/>
    </w:rPr>
  </w:style>
  <w:style w:type="character" w:styleId="IntenseEmphasis">
    <w:name w:val="Intense Emphasis"/>
    <w:basedOn w:val="DefaultParagraphFont"/>
    <w:uiPriority w:val="21"/>
    <w:qFormat/>
    <w:rsid w:val="00AD0195"/>
    <w:rPr>
      <w:i/>
      <w:iCs/>
      <w:color w:val="E32D91" w:themeColor="accent1"/>
    </w:rPr>
  </w:style>
  <w:style w:type="character" w:styleId="SubtleReference">
    <w:name w:val="Subtle Reference"/>
    <w:aliases w:val="Reference"/>
    <w:basedOn w:val="DefaultParagraphFont"/>
    <w:uiPriority w:val="31"/>
    <w:qFormat/>
    <w:rsid w:val="00AD0195"/>
    <w:rPr>
      <w:smallCaps/>
      <w:color w:val="5A5A5A" w:themeColor="text1" w:themeTint="A5"/>
    </w:rPr>
  </w:style>
  <w:style w:type="character" w:styleId="IntenseReference">
    <w:name w:val="Intense Reference"/>
    <w:basedOn w:val="DefaultParagraphFont"/>
    <w:uiPriority w:val="32"/>
    <w:qFormat/>
    <w:rsid w:val="00AD0195"/>
    <w:rPr>
      <w:b/>
      <w:bCs/>
      <w:smallCaps/>
      <w:color w:val="E32D91" w:themeColor="accent1"/>
      <w:spacing w:val="5"/>
    </w:rPr>
  </w:style>
  <w:style w:type="paragraph" w:customStyle="1" w:styleId="1-80">
    <w:name w:val="زیر فصل 1-8"/>
    <w:basedOn w:val="a0"/>
    <w:link w:val="1-8Char"/>
    <w:rsid w:val="00AD0195"/>
    <w:pPr>
      <w:numPr>
        <w:ilvl w:val="0"/>
        <w:numId w:val="0"/>
      </w:numPr>
      <w:ind w:left="1440" w:hanging="720"/>
    </w:pPr>
    <w:rPr>
      <w:rFonts w:cs="B Titr"/>
      <w:u w:color="000000"/>
    </w:rPr>
  </w:style>
  <w:style w:type="paragraph" w:customStyle="1" w:styleId="1-8">
    <w:name w:val="زیر زیر زیر 1-8"/>
    <w:basedOn w:val="Normal"/>
    <w:link w:val="1-8Char0"/>
    <w:rsid w:val="00AD0195"/>
    <w:pPr>
      <w:bidi/>
      <w:spacing w:line="259" w:lineRule="auto"/>
      <w:ind w:left="-4" w:hanging="10"/>
    </w:pPr>
    <w:rPr>
      <w:rFonts w:ascii="Mitra" w:eastAsia="Mitra" w:hAnsi="Mitra" w:cs="B Nazanin"/>
      <w:b/>
      <w:bCs/>
      <w:color w:val="000000"/>
      <w:u w:val="single" w:color="000000"/>
    </w:rPr>
  </w:style>
  <w:style w:type="character" w:customStyle="1" w:styleId="1-8Char">
    <w:name w:val="زیر فصل 1-8 Char"/>
    <w:basedOn w:val="Char9"/>
    <w:link w:val="1-80"/>
    <w:rsid w:val="00AD0195"/>
    <w:rPr>
      <w:rFonts w:ascii="Times New Roman" w:eastAsia="Mitra" w:hAnsi="Times New Roman" w:cs="B Titr"/>
      <w:b/>
      <w:bCs/>
      <w:sz w:val="24"/>
      <w:szCs w:val="28"/>
      <w:u w:color="000000"/>
      <w:lang w:bidi="fa-IR"/>
    </w:rPr>
  </w:style>
  <w:style w:type="paragraph" w:customStyle="1" w:styleId="12">
    <w:name w:val="زیر زیر زیر 1"/>
    <w:basedOn w:val="1-8"/>
    <w:next w:val="2HeadingNoTitle"/>
    <w:link w:val="1Char1"/>
    <w:rsid w:val="00AD0195"/>
  </w:style>
  <w:style w:type="character" w:customStyle="1" w:styleId="1-8Char0">
    <w:name w:val="زیر زیر زیر 1-8 Char"/>
    <w:basedOn w:val="DefaultParagraphFont"/>
    <w:link w:val="1-8"/>
    <w:rsid w:val="00AD0195"/>
    <w:rPr>
      <w:rFonts w:ascii="Mitra" w:eastAsia="Mitra" w:hAnsi="Mitra" w:cs="B Nazanin"/>
      <w:b/>
      <w:bCs/>
      <w:color w:val="000000"/>
      <w:sz w:val="24"/>
      <w:szCs w:val="24"/>
      <w:u w:val="single" w:color="000000"/>
    </w:rPr>
  </w:style>
  <w:style w:type="numbering" w:customStyle="1" w:styleId="NoList2">
    <w:name w:val="No List2"/>
    <w:next w:val="NoList"/>
    <w:uiPriority w:val="99"/>
    <w:semiHidden/>
    <w:unhideWhenUsed/>
    <w:rsid w:val="00AD0195"/>
  </w:style>
  <w:style w:type="character" w:customStyle="1" w:styleId="1Char1">
    <w:name w:val="زیر زیر زیر 1 Char"/>
    <w:basedOn w:val="1-8Char0"/>
    <w:link w:val="12"/>
    <w:rsid w:val="00AD0195"/>
    <w:rPr>
      <w:rFonts w:ascii="Mitra" w:eastAsia="Mitra" w:hAnsi="Mitra" w:cs="B Nazanin"/>
      <w:b/>
      <w:bCs/>
      <w:color w:val="000000"/>
      <w:sz w:val="24"/>
      <w:szCs w:val="24"/>
      <w:u w:val="single" w:color="000000"/>
    </w:rPr>
  </w:style>
  <w:style w:type="table" w:customStyle="1" w:styleId="TableGrid90">
    <w:name w:val="TableGrid9"/>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120">
    <w:name w:val="TableGrid12"/>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220">
    <w:name w:val="TableGrid22"/>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32">
    <w:name w:val="TableGrid32"/>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42">
    <w:name w:val="TableGrid42"/>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510">
    <w:name w:val="TableGrid51"/>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610">
    <w:name w:val="TableGrid61"/>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710">
    <w:name w:val="TableGrid71"/>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810">
    <w:name w:val="TableGrid81"/>
    <w:rsid w:val="00AD0195"/>
    <w:pPr>
      <w:spacing w:after="0" w:line="240" w:lineRule="auto"/>
    </w:pPr>
    <w:rPr>
      <w:rFonts w:eastAsia="Times New Roman"/>
    </w:rPr>
    <w:tblPr>
      <w:tblCellMar>
        <w:top w:w="0" w:type="dxa"/>
        <w:left w:w="0" w:type="dxa"/>
        <w:bottom w:w="0" w:type="dxa"/>
        <w:right w:w="0" w:type="dxa"/>
      </w:tblCellMar>
    </w:tblPr>
  </w:style>
  <w:style w:type="numbering" w:customStyle="1" w:styleId="NoList3">
    <w:name w:val="No List3"/>
    <w:next w:val="NoList"/>
    <w:uiPriority w:val="99"/>
    <w:semiHidden/>
    <w:unhideWhenUsed/>
    <w:rsid w:val="00AD0195"/>
  </w:style>
  <w:style w:type="table" w:customStyle="1" w:styleId="TableGrid1010">
    <w:name w:val="TableGrid101"/>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130">
    <w:name w:val="TableGrid13"/>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230">
    <w:name w:val="TableGrid23"/>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33">
    <w:name w:val="TableGrid33"/>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43">
    <w:name w:val="TableGrid43"/>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52">
    <w:name w:val="TableGrid52"/>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62">
    <w:name w:val="TableGrid62"/>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72">
    <w:name w:val="TableGrid72"/>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82">
    <w:name w:val="TableGrid82"/>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140">
    <w:name w:val="TableGrid14"/>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150">
    <w:name w:val="TableGrid15"/>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160">
    <w:name w:val="TableGrid16"/>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151">
    <w:name w:val="Table Grid151"/>
    <w:basedOn w:val="TableNormal"/>
    <w:next w:val="TableGrid"/>
    <w:uiPriority w:val="39"/>
    <w:rsid w:val="00AD0195"/>
    <w:pPr>
      <w:spacing w:after="0" w:line="240" w:lineRule="auto"/>
    </w:pPr>
    <w:rPr>
      <w:rFonts w:eastAsia="Calibri"/>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AD0195"/>
    <w:pPr>
      <w:spacing w:after="0" w:line="240" w:lineRule="auto"/>
    </w:pPr>
    <w:rPr>
      <w:rFonts w:eastAsia="Calibri"/>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AD0195"/>
    <w:pPr>
      <w:spacing w:after="0" w:line="240" w:lineRule="auto"/>
    </w:pPr>
    <w:rPr>
      <w:rFonts w:eastAsia="Calibri"/>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2">
    <w:name w:val="Plain Table 12"/>
    <w:basedOn w:val="TableNormal"/>
    <w:next w:val="PlainTable1"/>
    <w:uiPriority w:val="41"/>
    <w:rsid w:val="00AD019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4">
    <w:name w:val="No List4"/>
    <w:next w:val="NoList"/>
    <w:uiPriority w:val="99"/>
    <w:semiHidden/>
    <w:unhideWhenUsed/>
    <w:rsid w:val="00AD0195"/>
  </w:style>
  <w:style w:type="table" w:customStyle="1" w:styleId="TableGrid181">
    <w:name w:val="Table Grid181"/>
    <w:basedOn w:val="TableNormal"/>
    <w:next w:val="TableGrid"/>
    <w:uiPriority w:val="39"/>
    <w:rsid w:val="00AD01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91">
    <w:name w:val="Table Grid191"/>
    <w:basedOn w:val="TableNormal"/>
    <w:next w:val="TableGrid"/>
    <w:rsid w:val="00AD019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rsid w:val="00AD019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0">
    <w:name w:val="TableGrid17"/>
    <w:rsid w:val="00AD0195"/>
    <w:pPr>
      <w:spacing w:after="0" w:line="240" w:lineRule="auto"/>
    </w:pPr>
    <w:rPr>
      <w:rFonts w:eastAsiaTheme="minorEastAsia"/>
    </w:rPr>
    <w:tblPr>
      <w:tblCellMar>
        <w:top w:w="0" w:type="dxa"/>
        <w:left w:w="0" w:type="dxa"/>
        <w:bottom w:w="0" w:type="dxa"/>
        <w:right w:w="0" w:type="dxa"/>
      </w:tblCellMar>
    </w:tblPr>
  </w:style>
  <w:style w:type="table" w:customStyle="1" w:styleId="TableGrid180">
    <w:name w:val="TableGrid18"/>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240">
    <w:name w:val="TableGrid24"/>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34">
    <w:name w:val="TableGrid34"/>
    <w:rsid w:val="00AD0195"/>
    <w:pPr>
      <w:spacing w:after="0" w:line="240" w:lineRule="auto"/>
    </w:pPr>
    <w:rPr>
      <w:rFonts w:eastAsia="Times New Roman"/>
    </w:rPr>
    <w:tblPr>
      <w:tblCellMar>
        <w:top w:w="0" w:type="dxa"/>
        <w:left w:w="0" w:type="dxa"/>
        <w:bottom w:w="0" w:type="dxa"/>
        <w:right w:w="0" w:type="dxa"/>
      </w:tblCellMar>
    </w:tblPr>
  </w:style>
  <w:style w:type="numbering" w:customStyle="1" w:styleId="NoList111">
    <w:name w:val="No List111"/>
    <w:next w:val="NoList"/>
    <w:uiPriority w:val="99"/>
    <w:semiHidden/>
    <w:unhideWhenUsed/>
    <w:rsid w:val="00AD0195"/>
  </w:style>
  <w:style w:type="table" w:customStyle="1" w:styleId="TableGrid44">
    <w:name w:val="TableGrid44"/>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1110">
    <w:name w:val="TableGrid111"/>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2110">
    <w:name w:val="TableGrid211"/>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311">
    <w:name w:val="TableGrid311"/>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411">
    <w:name w:val="TableGrid411"/>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53">
    <w:name w:val="TableGrid53"/>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63">
    <w:name w:val="TableGrid63"/>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73">
    <w:name w:val="TableGrid73"/>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83">
    <w:name w:val="TableGrid83"/>
    <w:rsid w:val="00AD0195"/>
    <w:pPr>
      <w:spacing w:after="0" w:line="240" w:lineRule="auto"/>
    </w:pPr>
    <w:rPr>
      <w:rFonts w:eastAsia="Times New Roman"/>
    </w:rPr>
    <w:tblPr>
      <w:tblCellMar>
        <w:top w:w="0" w:type="dxa"/>
        <w:left w:w="0" w:type="dxa"/>
        <w:bottom w:w="0" w:type="dxa"/>
        <w:right w:w="0" w:type="dxa"/>
      </w:tblCellMar>
    </w:tblPr>
  </w:style>
  <w:style w:type="numbering" w:customStyle="1" w:styleId="NoList21">
    <w:name w:val="No List21"/>
    <w:next w:val="NoList"/>
    <w:uiPriority w:val="99"/>
    <w:semiHidden/>
    <w:unhideWhenUsed/>
    <w:rsid w:val="00AD0195"/>
  </w:style>
  <w:style w:type="table" w:customStyle="1" w:styleId="TableGrid910">
    <w:name w:val="TableGrid91"/>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1210">
    <w:name w:val="TableGrid121"/>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2210">
    <w:name w:val="TableGrid221"/>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321">
    <w:name w:val="TableGrid321"/>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421">
    <w:name w:val="TableGrid421"/>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511">
    <w:name w:val="TableGrid511"/>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611">
    <w:name w:val="TableGrid611"/>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711">
    <w:name w:val="TableGrid711"/>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811">
    <w:name w:val="TableGrid811"/>
    <w:rsid w:val="00AD0195"/>
    <w:pPr>
      <w:spacing w:after="0" w:line="240" w:lineRule="auto"/>
    </w:pPr>
    <w:rPr>
      <w:rFonts w:eastAsia="Times New Roman"/>
    </w:rPr>
    <w:tblPr>
      <w:tblCellMar>
        <w:top w:w="0" w:type="dxa"/>
        <w:left w:w="0" w:type="dxa"/>
        <w:bottom w:w="0" w:type="dxa"/>
        <w:right w:w="0" w:type="dxa"/>
      </w:tblCellMar>
    </w:tblPr>
  </w:style>
  <w:style w:type="numbering" w:customStyle="1" w:styleId="NoList31">
    <w:name w:val="No List31"/>
    <w:next w:val="NoList"/>
    <w:uiPriority w:val="99"/>
    <w:semiHidden/>
    <w:unhideWhenUsed/>
    <w:rsid w:val="00AD0195"/>
  </w:style>
  <w:style w:type="table" w:customStyle="1" w:styleId="TableGrid1310">
    <w:name w:val="TableGrid131"/>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231">
    <w:name w:val="TableGrid231"/>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331">
    <w:name w:val="TableGrid331"/>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431">
    <w:name w:val="TableGrid431"/>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521">
    <w:name w:val="TableGrid521"/>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621">
    <w:name w:val="TableGrid621"/>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721">
    <w:name w:val="TableGrid721"/>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821">
    <w:name w:val="TableGrid821"/>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1410">
    <w:name w:val="TableGrid141"/>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1510">
    <w:name w:val="TableGrid151"/>
    <w:rsid w:val="00AD0195"/>
    <w:pPr>
      <w:spacing w:after="0" w:line="240" w:lineRule="auto"/>
    </w:pPr>
    <w:rPr>
      <w:rFonts w:eastAsia="Times New Roman"/>
    </w:rPr>
    <w:tblPr>
      <w:tblCellMar>
        <w:top w:w="0" w:type="dxa"/>
        <w:left w:w="0" w:type="dxa"/>
        <w:bottom w:w="0" w:type="dxa"/>
        <w:right w:w="0" w:type="dxa"/>
      </w:tblCellMar>
    </w:tblPr>
  </w:style>
  <w:style w:type="table" w:customStyle="1" w:styleId="TableGrid1610">
    <w:name w:val="TableGrid161"/>
    <w:rsid w:val="00AD0195"/>
    <w:pPr>
      <w:spacing w:after="0" w:line="240" w:lineRule="auto"/>
    </w:pPr>
    <w:rPr>
      <w:rFonts w:eastAsia="Times New Roman"/>
    </w:rPr>
    <w:tblPr>
      <w:tblCellMar>
        <w:top w:w="0" w:type="dxa"/>
        <w:left w:w="0" w:type="dxa"/>
        <w:bottom w:w="0" w:type="dxa"/>
        <w:right w:w="0" w:type="dxa"/>
      </w:tblCellMar>
    </w:tblPr>
  </w:style>
  <w:style w:type="table" w:customStyle="1" w:styleId="PlainTable111">
    <w:name w:val="Plain Table 111"/>
    <w:basedOn w:val="TableNormal"/>
    <w:next w:val="PlainTable1"/>
    <w:uiPriority w:val="41"/>
    <w:rsid w:val="00AD019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202">
    <w:name w:val="Table Grid202"/>
    <w:basedOn w:val="TableNormal"/>
    <w:next w:val="TableGrid"/>
    <w:uiPriority w:val="39"/>
    <w:rsid w:val="00AD0195"/>
    <w:pPr>
      <w:spacing w:after="0" w:line="240" w:lineRule="auto"/>
    </w:pPr>
    <w:rPr>
      <w:rFonts w:eastAsia="Calibri"/>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0">
    <w:name w:val="Table Grid231"/>
    <w:basedOn w:val="TableNormal"/>
    <w:next w:val="TableGrid"/>
    <w:uiPriority w:val="39"/>
    <w:rsid w:val="00AD0195"/>
    <w:pPr>
      <w:spacing w:after="0" w:line="240" w:lineRule="auto"/>
    </w:pPr>
    <w:rPr>
      <w:rFonts w:eastAsia="Calibri"/>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39"/>
    <w:rsid w:val="00AD0195"/>
    <w:pPr>
      <w:spacing w:after="0" w:line="240" w:lineRule="auto"/>
    </w:pPr>
    <w:rPr>
      <w:rFonts w:eastAsia="Calibri"/>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39"/>
    <w:rsid w:val="00AD0195"/>
    <w:pPr>
      <w:spacing w:after="0" w:line="240" w:lineRule="auto"/>
    </w:pPr>
    <w:rPr>
      <w:rFonts w:eastAsia="Calibri"/>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39"/>
    <w:rsid w:val="00AD0195"/>
    <w:pPr>
      <w:spacing w:after="0" w:line="240" w:lineRule="auto"/>
    </w:pPr>
    <w:rPr>
      <w:rFonts w:eastAsia="Calibri"/>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39"/>
    <w:rsid w:val="00AD0195"/>
    <w:pPr>
      <w:spacing w:after="0" w:line="240" w:lineRule="auto"/>
    </w:pPr>
    <w:rPr>
      <w:rFonts w:eastAsia="Calibri"/>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0">
    <w:name w:val="Table Grid28"/>
    <w:basedOn w:val="TableNormal"/>
    <w:next w:val="TableGrid"/>
    <w:uiPriority w:val="39"/>
    <w:rsid w:val="00AD0195"/>
    <w:pPr>
      <w:spacing w:after="0" w:line="240" w:lineRule="auto"/>
    </w:pPr>
    <w:rPr>
      <w:rFonts w:eastAsia="Calibri"/>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AD0195"/>
    <w:pPr>
      <w:spacing w:after="0" w:line="240" w:lineRule="auto"/>
    </w:pPr>
    <w:rPr>
      <w:rFonts w:eastAsia="Calibri"/>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0">
    <w:name w:val="Table Grid30"/>
    <w:basedOn w:val="TableNormal"/>
    <w:next w:val="TableGrid"/>
    <w:uiPriority w:val="39"/>
    <w:rsid w:val="00AD0195"/>
    <w:pPr>
      <w:spacing w:after="0" w:line="240" w:lineRule="auto"/>
    </w:pPr>
    <w:rPr>
      <w:rFonts w:eastAsia="Calibri"/>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3762C2"/>
  </w:style>
  <w:style w:type="table" w:customStyle="1" w:styleId="TableGrid320">
    <w:name w:val="Table Grid32"/>
    <w:basedOn w:val="TableNormal"/>
    <w:next w:val="TableGrid"/>
    <w:uiPriority w:val="39"/>
    <w:rsid w:val="003762C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20">
    <w:name w:val="Table Grid112"/>
    <w:basedOn w:val="TableNormal"/>
    <w:next w:val="TableGrid"/>
    <w:rsid w:val="003762C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rsid w:val="003762C2"/>
    <w:pPr>
      <w:numPr>
        <w:numId w:val="4"/>
      </w:numPr>
    </w:pPr>
  </w:style>
  <w:style w:type="table" w:customStyle="1" w:styleId="TableNormal118">
    <w:name w:val="Table Normal118"/>
    <w:next w:val="TableNormal"/>
    <w:semiHidden/>
    <w:rsid w:val="003762C2"/>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119">
    <w:name w:val="Table Normal119"/>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16">
    <w:name w:val="Table Normal216"/>
    <w:next w:val="TableNormal"/>
    <w:semiHidden/>
    <w:rsid w:val="003762C2"/>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Grid2100">
    <w:name w:val="Table Grid210"/>
    <w:basedOn w:val="TableNormal"/>
    <w:next w:val="TableGrid"/>
    <w:rsid w:val="003762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rsid w:val="003762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3762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rsid w:val="003762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0">
    <w:name w:val="Table Grid62"/>
    <w:basedOn w:val="TableNormal"/>
    <w:next w:val="TableGrid"/>
    <w:rsid w:val="003762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0">
    <w:name w:val="Table Grid72"/>
    <w:basedOn w:val="TableNormal"/>
    <w:next w:val="TableGrid"/>
    <w:rsid w:val="003762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0">
    <w:name w:val="Table Grid82"/>
    <w:basedOn w:val="TableNormal"/>
    <w:next w:val="TableGrid"/>
    <w:rsid w:val="003762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rsid w:val="003762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rsid w:val="003762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rsid w:val="003762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rsid w:val="003762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rsid w:val="003762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2">
    <w:name w:val="Table Normal25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Grid142">
    <w:name w:val="Table Grid142"/>
    <w:basedOn w:val="TableNormal"/>
    <w:next w:val="TableGrid"/>
    <w:rsid w:val="003762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2">
    <w:name w:val="Table Normal31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9">
    <w:name w:val="Table Normal49"/>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52">
    <w:name w:val="Table Normal5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62">
    <w:name w:val="Table Normal6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72">
    <w:name w:val="Table Normal7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82">
    <w:name w:val="Table Normal8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92">
    <w:name w:val="Table Normal9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02">
    <w:name w:val="Table Normal10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23">
    <w:name w:val="Table Normal123"/>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33">
    <w:name w:val="Table Normal133"/>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42">
    <w:name w:val="Table Normal14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52">
    <w:name w:val="Table Normal15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62">
    <w:name w:val="Table Normal16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72">
    <w:name w:val="Table Normal17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82">
    <w:name w:val="Table Normal18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92">
    <w:name w:val="Table Normal19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02">
    <w:name w:val="Table Normal20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17">
    <w:name w:val="Table Normal217"/>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22">
    <w:name w:val="Table Normal22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32">
    <w:name w:val="Table Normal23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42">
    <w:name w:val="Table Normal24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62">
    <w:name w:val="Table Normal26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72">
    <w:name w:val="Table Normal27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82">
    <w:name w:val="Table Normal28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92">
    <w:name w:val="Table Normal29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02">
    <w:name w:val="Table Normal30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13">
    <w:name w:val="Table Normal313"/>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22">
    <w:name w:val="Table Normal32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32">
    <w:name w:val="Table Normal33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42">
    <w:name w:val="Table Normal34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52">
    <w:name w:val="Table Normal35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62">
    <w:name w:val="Table Normal36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72">
    <w:name w:val="Table Normal37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82">
    <w:name w:val="Table Normal38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92">
    <w:name w:val="Table Normal39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02">
    <w:name w:val="Table Normal40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12">
    <w:name w:val="Table Normal41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22">
    <w:name w:val="Table Normal42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33">
    <w:name w:val="Table Normal433"/>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43">
    <w:name w:val="Table Normal443"/>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53">
    <w:name w:val="Table Normal453"/>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63">
    <w:name w:val="Table Normal463"/>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72">
    <w:name w:val="Table Normal47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105">
    <w:name w:val="Table Normal1105"/>
    <w:next w:val="TableNormal"/>
    <w:semiHidden/>
    <w:rsid w:val="003762C2"/>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2105">
    <w:name w:val="Table Normal2105"/>
    <w:next w:val="TableNormal"/>
    <w:semiHidden/>
    <w:rsid w:val="003762C2"/>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11012">
    <w:name w:val="Table Normal1101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113">
    <w:name w:val="Table Normal1113"/>
    <w:next w:val="TableNormal"/>
    <w:semiHidden/>
    <w:rsid w:val="003762C2"/>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11112">
    <w:name w:val="Table Normal1111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122">
    <w:name w:val="Table Normal112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1012">
    <w:name w:val="Table Normal2101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132">
    <w:name w:val="Table Normal113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112">
    <w:name w:val="Table Normal211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142">
    <w:name w:val="Table Normal1142"/>
    <w:next w:val="TableNormal"/>
    <w:semiHidden/>
    <w:rsid w:val="003762C2"/>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2122">
    <w:name w:val="Table Normal2122"/>
    <w:next w:val="TableNormal"/>
    <w:semiHidden/>
    <w:rsid w:val="003762C2"/>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11022">
    <w:name w:val="Table Normal1102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1022">
    <w:name w:val="Table Normal2102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152">
    <w:name w:val="Table Normal1152"/>
    <w:next w:val="TableNormal"/>
    <w:semiHidden/>
    <w:rsid w:val="003762C2"/>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2132">
    <w:name w:val="Table Normal2132"/>
    <w:next w:val="TableNormal"/>
    <w:semiHidden/>
    <w:rsid w:val="003762C2"/>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4312">
    <w:name w:val="Table Normal4312"/>
    <w:next w:val="TableNormal"/>
    <w:semiHidden/>
    <w:rsid w:val="003762C2"/>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4412">
    <w:name w:val="Table Normal4412"/>
    <w:next w:val="TableNormal"/>
    <w:semiHidden/>
    <w:rsid w:val="003762C2"/>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11032">
    <w:name w:val="Table Normal1103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512">
    <w:name w:val="Table Normal4512"/>
    <w:next w:val="TableNormal"/>
    <w:semiHidden/>
    <w:rsid w:val="003762C2"/>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21032">
    <w:name w:val="Table Normal21032"/>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612">
    <w:name w:val="Table Normal4612"/>
    <w:next w:val="TableNormal"/>
    <w:semiHidden/>
    <w:rsid w:val="003762C2"/>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1212">
    <w:name w:val="Table Normal1212"/>
    <w:next w:val="TableNormal"/>
    <w:semiHidden/>
    <w:rsid w:val="003762C2"/>
    <w:pPr>
      <w:widowControl w:val="0"/>
      <w:adjustRightInd w:val="0"/>
      <w:spacing w:after="0" w:line="360" w:lineRule="atLeast"/>
      <w:jc w:val="both"/>
      <w:textAlignment w:val="baseline"/>
    </w:pPr>
    <w:rPr>
      <w:rFonts w:ascii="Times New Roman" w:eastAsia="Times New Roman" w:hAnsi="Times New Roman" w:cs="Traditional Arabic"/>
      <w:sz w:val="20"/>
      <w:szCs w:val="20"/>
      <w:lang w:eastAsia="fa-IR" w:bidi="fa-IR"/>
    </w:rPr>
    <w:tblPr>
      <w:tblInd w:w="0" w:type="dxa"/>
      <w:tblCellMar>
        <w:top w:w="0" w:type="dxa"/>
        <w:left w:w="108" w:type="dxa"/>
        <w:bottom w:w="0" w:type="dxa"/>
        <w:right w:w="108" w:type="dxa"/>
      </w:tblCellMar>
    </w:tblPr>
  </w:style>
  <w:style w:type="table" w:customStyle="1" w:styleId="TableGrid212">
    <w:name w:val="Table Grid212"/>
    <w:basedOn w:val="TableNormal"/>
    <w:next w:val="TableGrid"/>
    <w:rsid w:val="003762C2"/>
    <w:pPr>
      <w:widowControl w:val="0"/>
      <w:bidi/>
      <w:adjustRightInd w:val="0"/>
      <w:spacing w:after="0" w:line="360" w:lineRule="atLeast"/>
      <w:textAlignment w:val="baseline"/>
    </w:pPr>
    <w:rPr>
      <w:rFonts w:ascii="Times New Roman" w:eastAsia="Times New Roman" w:hAnsi="Times New Roman"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2">
    <w:name w:val="Table Normal1312"/>
    <w:next w:val="TableNormal"/>
    <w:semiHidden/>
    <w:rsid w:val="003762C2"/>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Grid190">
    <w:name w:val="TableGrid19"/>
    <w:rsid w:val="003762C2"/>
    <w:pPr>
      <w:spacing w:after="0" w:line="240" w:lineRule="auto"/>
    </w:pPr>
    <w:rPr>
      <w:rFonts w:eastAsiaTheme="minorEastAsia"/>
    </w:rPr>
    <w:tblPr>
      <w:tblCellMar>
        <w:top w:w="0" w:type="dxa"/>
        <w:left w:w="0" w:type="dxa"/>
        <w:bottom w:w="0" w:type="dxa"/>
        <w:right w:w="0" w:type="dxa"/>
      </w:tblCellMar>
    </w:tblPr>
  </w:style>
  <w:style w:type="table" w:customStyle="1" w:styleId="TableGrid1100">
    <w:name w:val="TableGrid110"/>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250">
    <w:name w:val="TableGrid25"/>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35">
    <w:name w:val="TableGrid35"/>
    <w:rsid w:val="003762C2"/>
    <w:pPr>
      <w:spacing w:after="0" w:line="240" w:lineRule="auto"/>
    </w:pPr>
    <w:rPr>
      <w:rFonts w:eastAsia="Times New Roman"/>
    </w:rPr>
    <w:tblPr>
      <w:tblCellMar>
        <w:top w:w="0" w:type="dxa"/>
        <w:left w:w="0" w:type="dxa"/>
        <w:bottom w:w="0" w:type="dxa"/>
        <w:right w:w="0" w:type="dxa"/>
      </w:tblCellMar>
    </w:tblPr>
  </w:style>
  <w:style w:type="numbering" w:customStyle="1" w:styleId="NoList12">
    <w:name w:val="No List12"/>
    <w:next w:val="NoList"/>
    <w:uiPriority w:val="99"/>
    <w:semiHidden/>
    <w:unhideWhenUsed/>
    <w:rsid w:val="003762C2"/>
  </w:style>
  <w:style w:type="table" w:customStyle="1" w:styleId="TableGrid45">
    <w:name w:val="TableGrid45"/>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1121">
    <w:name w:val="TableGrid112"/>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2120">
    <w:name w:val="TableGrid212"/>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312">
    <w:name w:val="TableGrid312"/>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412">
    <w:name w:val="TableGrid412"/>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54">
    <w:name w:val="TableGrid54"/>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64">
    <w:name w:val="TableGrid64"/>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74">
    <w:name w:val="TableGrid74"/>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84">
    <w:name w:val="TableGrid84"/>
    <w:rsid w:val="003762C2"/>
    <w:pPr>
      <w:spacing w:after="0" w:line="240" w:lineRule="auto"/>
    </w:pPr>
    <w:rPr>
      <w:rFonts w:eastAsia="Times New Roman"/>
    </w:rPr>
    <w:tblPr>
      <w:tblCellMar>
        <w:top w:w="0" w:type="dxa"/>
        <w:left w:w="0" w:type="dxa"/>
        <w:bottom w:w="0" w:type="dxa"/>
        <w:right w:w="0" w:type="dxa"/>
      </w:tblCellMar>
    </w:tblPr>
  </w:style>
  <w:style w:type="numbering" w:customStyle="1" w:styleId="NoList22">
    <w:name w:val="No List22"/>
    <w:next w:val="NoList"/>
    <w:uiPriority w:val="99"/>
    <w:semiHidden/>
    <w:unhideWhenUsed/>
    <w:rsid w:val="003762C2"/>
  </w:style>
  <w:style w:type="table" w:customStyle="1" w:styleId="TableGrid920">
    <w:name w:val="TableGrid92"/>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1220">
    <w:name w:val="TableGrid122"/>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222">
    <w:name w:val="TableGrid222"/>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322">
    <w:name w:val="TableGrid322"/>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422">
    <w:name w:val="TableGrid422"/>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512">
    <w:name w:val="TableGrid512"/>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612">
    <w:name w:val="TableGrid612"/>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712">
    <w:name w:val="TableGrid712"/>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812">
    <w:name w:val="TableGrid812"/>
    <w:rsid w:val="003762C2"/>
    <w:pPr>
      <w:spacing w:after="0" w:line="240" w:lineRule="auto"/>
    </w:pPr>
    <w:rPr>
      <w:rFonts w:eastAsia="Times New Roman"/>
    </w:rPr>
    <w:tblPr>
      <w:tblCellMar>
        <w:top w:w="0" w:type="dxa"/>
        <w:left w:w="0" w:type="dxa"/>
        <w:bottom w:w="0" w:type="dxa"/>
        <w:right w:w="0" w:type="dxa"/>
      </w:tblCellMar>
    </w:tblPr>
  </w:style>
  <w:style w:type="numbering" w:customStyle="1" w:styleId="NoList32">
    <w:name w:val="No List32"/>
    <w:next w:val="NoList"/>
    <w:uiPriority w:val="99"/>
    <w:semiHidden/>
    <w:unhideWhenUsed/>
    <w:rsid w:val="003762C2"/>
  </w:style>
  <w:style w:type="table" w:customStyle="1" w:styleId="TableGrid1020">
    <w:name w:val="TableGrid102"/>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1320">
    <w:name w:val="TableGrid132"/>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232">
    <w:name w:val="TableGrid232"/>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332">
    <w:name w:val="TableGrid332"/>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432">
    <w:name w:val="TableGrid432"/>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522">
    <w:name w:val="TableGrid522"/>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622">
    <w:name w:val="TableGrid622"/>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722">
    <w:name w:val="TableGrid722"/>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822">
    <w:name w:val="TableGrid822"/>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1420">
    <w:name w:val="TableGrid142"/>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152">
    <w:name w:val="TableGrid152"/>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162">
    <w:name w:val="TableGrid162"/>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1520">
    <w:name w:val="Table Grid152"/>
    <w:basedOn w:val="TableNormal"/>
    <w:next w:val="TableGrid"/>
    <w:uiPriority w:val="39"/>
    <w:rsid w:val="003762C2"/>
    <w:pPr>
      <w:spacing w:after="0" w:line="240" w:lineRule="auto"/>
    </w:pPr>
    <w:rPr>
      <w:rFonts w:eastAsia="Calibri"/>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0">
    <w:name w:val="Table Grid162"/>
    <w:basedOn w:val="TableNormal"/>
    <w:next w:val="TableGrid"/>
    <w:uiPriority w:val="39"/>
    <w:rsid w:val="003762C2"/>
    <w:pPr>
      <w:spacing w:after="0" w:line="240" w:lineRule="auto"/>
    </w:pPr>
    <w:rPr>
      <w:rFonts w:eastAsia="Calibri"/>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39"/>
    <w:rsid w:val="003762C2"/>
    <w:pPr>
      <w:spacing w:after="0" w:line="240" w:lineRule="auto"/>
    </w:pPr>
    <w:rPr>
      <w:rFonts w:eastAsia="Calibri"/>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
    <w:name w:val="Plain Table 13"/>
    <w:basedOn w:val="TableNormal"/>
    <w:next w:val="PlainTable1"/>
    <w:uiPriority w:val="41"/>
    <w:rsid w:val="003762C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41">
    <w:name w:val="No List41"/>
    <w:next w:val="NoList"/>
    <w:uiPriority w:val="99"/>
    <w:semiHidden/>
    <w:unhideWhenUsed/>
    <w:rsid w:val="003762C2"/>
  </w:style>
  <w:style w:type="table" w:customStyle="1" w:styleId="TableGrid182">
    <w:name w:val="Table Grid182"/>
    <w:basedOn w:val="TableNormal"/>
    <w:next w:val="TableGrid"/>
    <w:uiPriority w:val="39"/>
    <w:rsid w:val="003762C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92">
    <w:name w:val="Table Grid192"/>
    <w:basedOn w:val="TableNormal"/>
    <w:next w:val="TableGrid"/>
    <w:rsid w:val="003762C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61">
    <w:name w:val="Table Normal1161"/>
    <w:next w:val="TableNormal"/>
    <w:semiHidden/>
    <w:rsid w:val="003762C2"/>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1171">
    <w:name w:val="Table Normal117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141">
    <w:name w:val="Table Normal2141"/>
    <w:next w:val="TableNormal"/>
    <w:semiHidden/>
    <w:rsid w:val="003762C2"/>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Grid2220">
    <w:name w:val="Table Grid222"/>
    <w:basedOn w:val="TableNormal"/>
    <w:next w:val="TableGrid"/>
    <w:rsid w:val="003762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0">
    <w:name w:val="Table Grid311"/>
    <w:basedOn w:val="TableNormal"/>
    <w:next w:val="TableGrid"/>
    <w:rsid w:val="003762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3762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rsid w:val="003762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0">
    <w:name w:val="Table Grid611"/>
    <w:basedOn w:val="TableNormal"/>
    <w:next w:val="TableGrid"/>
    <w:rsid w:val="003762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0">
    <w:name w:val="Table Grid711"/>
    <w:basedOn w:val="TableNormal"/>
    <w:next w:val="TableGrid"/>
    <w:rsid w:val="003762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0">
    <w:name w:val="Table Grid811"/>
    <w:basedOn w:val="TableNormal"/>
    <w:next w:val="TableGrid"/>
    <w:rsid w:val="003762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rsid w:val="003762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rsid w:val="003762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rsid w:val="003762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rsid w:val="003762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rsid w:val="003762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11">
    <w:name w:val="Table Normal25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Grid1411">
    <w:name w:val="Table Grid1411"/>
    <w:basedOn w:val="TableNormal"/>
    <w:next w:val="TableGrid"/>
    <w:rsid w:val="003762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01">
    <w:name w:val="Table Normal310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81">
    <w:name w:val="Table Normal48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511">
    <w:name w:val="Table Normal5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611">
    <w:name w:val="Table Normal6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711">
    <w:name w:val="Table Normal7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811">
    <w:name w:val="Table Normal8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911">
    <w:name w:val="Table Normal9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011">
    <w:name w:val="Table Normal10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221">
    <w:name w:val="Table Normal122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321">
    <w:name w:val="Table Normal132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411">
    <w:name w:val="Table Normal14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511">
    <w:name w:val="Table Normal15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611">
    <w:name w:val="Table Normal16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711">
    <w:name w:val="Table Normal17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811">
    <w:name w:val="Table Normal18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911">
    <w:name w:val="Table Normal19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011">
    <w:name w:val="Table Normal20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151">
    <w:name w:val="Table Normal215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211">
    <w:name w:val="Table Normal22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311">
    <w:name w:val="Table Normal23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411">
    <w:name w:val="Table Normal24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611">
    <w:name w:val="Table Normal26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711">
    <w:name w:val="Table Normal27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811">
    <w:name w:val="Table Normal28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911">
    <w:name w:val="Table Normal29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011">
    <w:name w:val="Table Normal30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111">
    <w:name w:val="Table Normal31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211">
    <w:name w:val="Table Normal32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311">
    <w:name w:val="Table Normal33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411">
    <w:name w:val="Table Normal34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511">
    <w:name w:val="Table Normal35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611">
    <w:name w:val="Table Normal36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711">
    <w:name w:val="Table Normal37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811">
    <w:name w:val="Table Normal38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911">
    <w:name w:val="Table Normal39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011">
    <w:name w:val="Table Normal40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111">
    <w:name w:val="Table Normal41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211">
    <w:name w:val="Table Normal42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321">
    <w:name w:val="Table Normal432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421">
    <w:name w:val="Table Normal442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521">
    <w:name w:val="Table Normal452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621">
    <w:name w:val="Table Normal462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711">
    <w:name w:val="Table Normal47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1041">
    <w:name w:val="Table Normal11041"/>
    <w:next w:val="TableNormal"/>
    <w:semiHidden/>
    <w:rsid w:val="003762C2"/>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21041">
    <w:name w:val="Table Normal21041"/>
    <w:next w:val="TableNormal"/>
    <w:semiHidden/>
    <w:rsid w:val="003762C2"/>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110111">
    <w:name w:val="Table Normal1101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1121">
    <w:name w:val="Table Normal11121"/>
    <w:next w:val="TableNormal"/>
    <w:semiHidden/>
    <w:rsid w:val="003762C2"/>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111111">
    <w:name w:val="Table Normal1111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1211">
    <w:name w:val="Table Normal112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10111">
    <w:name w:val="Table Normal2101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1311">
    <w:name w:val="Table Normal113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1111">
    <w:name w:val="Table Normal211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1411">
    <w:name w:val="Table Normal11411"/>
    <w:next w:val="TableNormal"/>
    <w:semiHidden/>
    <w:rsid w:val="003762C2"/>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21211">
    <w:name w:val="Table Normal21211"/>
    <w:next w:val="TableNormal"/>
    <w:semiHidden/>
    <w:rsid w:val="003762C2"/>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110211">
    <w:name w:val="Table Normal1102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10211">
    <w:name w:val="Table Normal2102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1511">
    <w:name w:val="Table Normal11511"/>
    <w:next w:val="TableNormal"/>
    <w:semiHidden/>
    <w:rsid w:val="003762C2"/>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21311">
    <w:name w:val="Table Normal21311"/>
    <w:next w:val="TableNormal"/>
    <w:semiHidden/>
    <w:rsid w:val="003762C2"/>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43111">
    <w:name w:val="Table Normal43111"/>
    <w:next w:val="TableNormal"/>
    <w:semiHidden/>
    <w:rsid w:val="003762C2"/>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44111">
    <w:name w:val="Table Normal44111"/>
    <w:next w:val="TableNormal"/>
    <w:semiHidden/>
    <w:rsid w:val="003762C2"/>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110311">
    <w:name w:val="Table Normal1103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5111">
    <w:name w:val="Table Normal45111"/>
    <w:next w:val="TableNormal"/>
    <w:semiHidden/>
    <w:rsid w:val="003762C2"/>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210311">
    <w:name w:val="Table Normal210311"/>
    <w:next w:val="TableNormal"/>
    <w:semiHidden/>
    <w:rsid w:val="003762C2"/>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6111">
    <w:name w:val="Table Normal46111"/>
    <w:next w:val="TableNormal"/>
    <w:semiHidden/>
    <w:rsid w:val="003762C2"/>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12111">
    <w:name w:val="Table Normal12111"/>
    <w:next w:val="TableNormal"/>
    <w:semiHidden/>
    <w:rsid w:val="003762C2"/>
    <w:pPr>
      <w:widowControl w:val="0"/>
      <w:adjustRightInd w:val="0"/>
      <w:spacing w:after="0" w:line="360" w:lineRule="atLeast"/>
      <w:jc w:val="both"/>
      <w:textAlignment w:val="baseline"/>
    </w:pPr>
    <w:rPr>
      <w:rFonts w:ascii="Times New Roman" w:eastAsia="Times New Roman" w:hAnsi="Times New Roman" w:cs="Traditional Arabic"/>
      <w:sz w:val="20"/>
      <w:szCs w:val="20"/>
      <w:lang w:eastAsia="fa-IR" w:bidi="fa-IR"/>
    </w:rPr>
    <w:tblPr>
      <w:tblInd w:w="0" w:type="dxa"/>
      <w:tblCellMar>
        <w:top w:w="0" w:type="dxa"/>
        <w:left w:w="108" w:type="dxa"/>
        <w:bottom w:w="0" w:type="dxa"/>
        <w:right w:w="108" w:type="dxa"/>
      </w:tblCellMar>
    </w:tblPr>
  </w:style>
  <w:style w:type="table" w:customStyle="1" w:styleId="TableGrid2111">
    <w:name w:val="Table Grid2111"/>
    <w:basedOn w:val="TableNormal"/>
    <w:next w:val="TableGrid"/>
    <w:rsid w:val="003762C2"/>
    <w:pPr>
      <w:widowControl w:val="0"/>
      <w:bidi/>
      <w:adjustRightInd w:val="0"/>
      <w:spacing w:after="0" w:line="360" w:lineRule="atLeast"/>
      <w:textAlignment w:val="baseline"/>
    </w:pPr>
    <w:rPr>
      <w:rFonts w:ascii="Times New Roman" w:eastAsia="Times New Roman" w:hAnsi="Times New Roman"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11">
    <w:name w:val="Table Normal13111"/>
    <w:next w:val="TableNormal"/>
    <w:semiHidden/>
    <w:rsid w:val="003762C2"/>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Grid1710">
    <w:name w:val="TableGrid171"/>
    <w:rsid w:val="003762C2"/>
    <w:pPr>
      <w:spacing w:after="0" w:line="240" w:lineRule="auto"/>
    </w:pPr>
    <w:rPr>
      <w:rFonts w:eastAsiaTheme="minorEastAsia"/>
    </w:rPr>
    <w:tblPr>
      <w:tblCellMar>
        <w:top w:w="0" w:type="dxa"/>
        <w:left w:w="0" w:type="dxa"/>
        <w:bottom w:w="0" w:type="dxa"/>
        <w:right w:w="0" w:type="dxa"/>
      </w:tblCellMar>
    </w:tblPr>
  </w:style>
  <w:style w:type="table" w:customStyle="1" w:styleId="TableGrid1810">
    <w:name w:val="TableGrid181"/>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2410">
    <w:name w:val="TableGrid241"/>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341">
    <w:name w:val="TableGrid341"/>
    <w:rsid w:val="003762C2"/>
    <w:pPr>
      <w:spacing w:after="0" w:line="240" w:lineRule="auto"/>
    </w:pPr>
    <w:rPr>
      <w:rFonts w:eastAsia="Times New Roman"/>
    </w:rPr>
    <w:tblPr>
      <w:tblCellMar>
        <w:top w:w="0" w:type="dxa"/>
        <w:left w:w="0" w:type="dxa"/>
        <w:bottom w:w="0" w:type="dxa"/>
        <w:right w:w="0" w:type="dxa"/>
      </w:tblCellMar>
    </w:tblPr>
  </w:style>
  <w:style w:type="numbering" w:customStyle="1" w:styleId="NoList112">
    <w:name w:val="No List112"/>
    <w:next w:val="NoList"/>
    <w:uiPriority w:val="99"/>
    <w:semiHidden/>
    <w:unhideWhenUsed/>
    <w:rsid w:val="003762C2"/>
  </w:style>
  <w:style w:type="table" w:customStyle="1" w:styleId="TableGrid441">
    <w:name w:val="TableGrid441"/>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11110">
    <w:name w:val="TableGrid1111"/>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21110">
    <w:name w:val="TableGrid2111"/>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3111">
    <w:name w:val="TableGrid3111"/>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4111">
    <w:name w:val="TableGrid4111"/>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531">
    <w:name w:val="TableGrid531"/>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631">
    <w:name w:val="TableGrid631"/>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731">
    <w:name w:val="TableGrid731"/>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831">
    <w:name w:val="TableGrid831"/>
    <w:rsid w:val="003762C2"/>
    <w:pPr>
      <w:spacing w:after="0" w:line="240" w:lineRule="auto"/>
    </w:pPr>
    <w:rPr>
      <w:rFonts w:eastAsia="Times New Roman"/>
    </w:rPr>
    <w:tblPr>
      <w:tblCellMar>
        <w:top w:w="0" w:type="dxa"/>
        <w:left w:w="0" w:type="dxa"/>
        <w:bottom w:w="0" w:type="dxa"/>
        <w:right w:w="0" w:type="dxa"/>
      </w:tblCellMar>
    </w:tblPr>
  </w:style>
  <w:style w:type="numbering" w:customStyle="1" w:styleId="NoList211">
    <w:name w:val="No List211"/>
    <w:next w:val="NoList"/>
    <w:uiPriority w:val="99"/>
    <w:semiHidden/>
    <w:unhideWhenUsed/>
    <w:rsid w:val="003762C2"/>
  </w:style>
  <w:style w:type="table" w:customStyle="1" w:styleId="TableGrid9110">
    <w:name w:val="TableGrid911"/>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12110">
    <w:name w:val="TableGrid1211"/>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2211">
    <w:name w:val="TableGrid2211"/>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3211">
    <w:name w:val="TableGrid3211"/>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4211">
    <w:name w:val="TableGrid4211"/>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5111">
    <w:name w:val="TableGrid5111"/>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6111">
    <w:name w:val="TableGrid6111"/>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7111">
    <w:name w:val="TableGrid7111"/>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8111">
    <w:name w:val="TableGrid8111"/>
    <w:rsid w:val="003762C2"/>
    <w:pPr>
      <w:spacing w:after="0" w:line="240" w:lineRule="auto"/>
    </w:pPr>
    <w:rPr>
      <w:rFonts w:eastAsia="Times New Roman"/>
    </w:rPr>
    <w:tblPr>
      <w:tblCellMar>
        <w:top w:w="0" w:type="dxa"/>
        <w:left w:w="0" w:type="dxa"/>
        <w:bottom w:w="0" w:type="dxa"/>
        <w:right w:w="0" w:type="dxa"/>
      </w:tblCellMar>
    </w:tblPr>
  </w:style>
  <w:style w:type="numbering" w:customStyle="1" w:styleId="NoList311">
    <w:name w:val="No List311"/>
    <w:next w:val="NoList"/>
    <w:uiPriority w:val="99"/>
    <w:semiHidden/>
    <w:unhideWhenUsed/>
    <w:rsid w:val="003762C2"/>
  </w:style>
  <w:style w:type="table" w:customStyle="1" w:styleId="TableGrid10110">
    <w:name w:val="TableGrid1011"/>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13110">
    <w:name w:val="TableGrid1311"/>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2311">
    <w:name w:val="TableGrid2311"/>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3311">
    <w:name w:val="TableGrid3311"/>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4311">
    <w:name w:val="TableGrid4311"/>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5211">
    <w:name w:val="TableGrid5211"/>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6211">
    <w:name w:val="TableGrid6211"/>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7211">
    <w:name w:val="TableGrid7211"/>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8211">
    <w:name w:val="TableGrid8211"/>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14110">
    <w:name w:val="TableGrid1411"/>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1511">
    <w:name w:val="TableGrid1511"/>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1611">
    <w:name w:val="TableGrid1611"/>
    <w:rsid w:val="003762C2"/>
    <w:pPr>
      <w:spacing w:after="0" w:line="240" w:lineRule="auto"/>
    </w:pPr>
    <w:rPr>
      <w:rFonts w:eastAsia="Times New Roman"/>
    </w:rPr>
    <w:tblPr>
      <w:tblCellMar>
        <w:top w:w="0" w:type="dxa"/>
        <w:left w:w="0" w:type="dxa"/>
        <w:bottom w:w="0" w:type="dxa"/>
        <w:right w:w="0" w:type="dxa"/>
      </w:tblCellMar>
    </w:tblPr>
  </w:style>
  <w:style w:type="table" w:customStyle="1" w:styleId="TableGrid15110">
    <w:name w:val="Table Grid1511"/>
    <w:basedOn w:val="TableNormal"/>
    <w:next w:val="TableGrid"/>
    <w:uiPriority w:val="39"/>
    <w:rsid w:val="003762C2"/>
    <w:pPr>
      <w:spacing w:after="0" w:line="240" w:lineRule="auto"/>
    </w:pPr>
    <w:rPr>
      <w:rFonts w:eastAsia="Calibri"/>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0">
    <w:name w:val="Table Grid1611"/>
    <w:basedOn w:val="TableNormal"/>
    <w:next w:val="TableGrid"/>
    <w:uiPriority w:val="39"/>
    <w:rsid w:val="003762C2"/>
    <w:pPr>
      <w:spacing w:after="0" w:line="240" w:lineRule="auto"/>
    </w:pPr>
    <w:rPr>
      <w:rFonts w:eastAsia="Calibri"/>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uiPriority w:val="39"/>
    <w:rsid w:val="003762C2"/>
    <w:pPr>
      <w:spacing w:after="0" w:line="240" w:lineRule="auto"/>
    </w:pPr>
    <w:rPr>
      <w:rFonts w:eastAsia="Calibri"/>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
    <w:name w:val="Plain Table 112"/>
    <w:basedOn w:val="TableNormal"/>
    <w:next w:val="PlainTable1"/>
    <w:uiPriority w:val="41"/>
    <w:rsid w:val="003762C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203">
    <w:name w:val="Table Grid203"/>
    <w:basedOn w:val="TableNormal"/>
    <w:next w:val="TableGrid"/>
    <w:uiPriority w:val="39"/>
    <w:rsid w:val="003762C2"/>
    <w:pPr>
      <w:spacing w:after="0" w:line="240" w:lineRule="auto"/>
    </w:pPr>
    <w:rPr>
      <w:rFonts w:eastAsia="Calibri"/>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0">
    <w:name w:val="Table Grid232"/>
    <w:basedOn w:val="TableNormal"/>
    <w:next w:val="TableGrid"/>
    <w:uiPriority w:val="39"/>
    <w:rsid w:val="003762C2"/>
    <w:pPr>
      <w:spacing w:after="0" w:line="240" w:lineRule="auto"/>
    </w:pPr>
    <w:rPr>
      <w:rFonts w:eastAsia="Calibri"/>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39"/>
    <w:rsid w:val="003762C2"/>
    <w:pPr>
      <w:spacing w:after="0" w:line="240" w:lineRule="auto"/>
    </w:pPr>
    <w:rPr>
      <w:rFonts w:eastAsia="Calibri"/>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 Grid252"/>
    <w:basedOn w:val="TableNormal"/>
    <w:next w:val="TableGrid"/>
    <w:uiPriority w:val="39"/>
    <w:rsid w:val="003762C2"/>
    <w:pPr>
      <w:spacing w:after="0" w:line="240" w:lineRule="auto"/>
    </w:pPr>
    <w:rPr>
      <w:rFonts w:eastAsia="Calibri"/>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
    <w:name w:val="Table Grid262"/>
    <w:basedOn w:val="TableNormal"/>
    <w:next w:val="TableGrid"/>
    <w:uiPriority w:val="39"/>
    <w:rsid w:val="003762C2"/>
    <w:pPr>
      <w:spacing w:after="0" w:line="240" w:lineRule="auto"/>
    </w:pPr>
    <w:rPr>
      <w:rFonts w:eastAsia="Calibri"/>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TableNormal"/>
    <w:next w:val="TableGrid"/>
    <w:uiPriority w:val="39"/>
    <w:rsid w:val="003762C2"/>
    <w:pPr>
      <w:spacing w:after="0" w:line="240" w:lineRule="auto"/>
    </w:pPr>
    <w:rPr>
      <w:rFonts w:eastAsia="Calibri"/>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39"/>
    <w:rsid w:val="003762C2"/>
    <w:pPr>
      <w:spacing w:after="0" w:line="240" w:lineRule="auto"/>
    </w:pPr>
    <w:rPr>
      <w:rFonts w:eastAsia="Calibri"/>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39"/>
    <w:rsid w:val="003762C2"/>
    <w:pPr>
      <w:spacing w:after="0" w:line="240" w:lineRule="auto"/>
    </w:pPr>
    <w:rPr>
      <w:rFonts w:eastAsia="Calibri"/>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
    <w:name w:val="Table Grid301"/>
    <w:basedOn w:val="TableNormal"/>
    <w:next w:val="TableGrid"/>
    <w:uiPriority w:val="39"/>
    <w:rsid w:val="003762C2"/>
    <w:pPr>
      <w:spacing w:after="0" w:line="240" w:lineRule="auto"/>
    </w:pPr>
    <w:rPr>
      <w:rFonts w:eastAsia="Calibri"/>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0">
    <w:name w:val="TableGrid20"/>
    <w:rsid w:val="00921A66"/>
    <w:pPr>
      <w:spacing w:after="0" w:line="240" w:lineRule="auto"/>
    </w:pPr>
    <w:rPr>
      <w:rFonts w:eastAsiaTheme="minorEastAsia"/>
    </w:rPr>
    <w:tblPr>
      <w:tblCellMar>
        <w:top w:w="0" w:type="dxa"/>
        <w:left w:w="0" w:type="dxa"/>
        <w:bottom w:w="0" w:type="dxa"/>
        <w:right w:w="0" w:type="dxa"/>
      </w:tblCellMar>
    </w:tblPr>
  </w:style>
  <w:style w:type="table" w:customStyle="1" w:styleId="TableGrid263">
    <w:name w:val="Table Grid263"/>
    <w:basedOn w:val="TableNormal"/>
    <w:next w:val="TableGrid"/>
    <w:uiPriority w:val="39"/>
    <w:rsid w:val="00823C7B"/>
    <w:pPr>
      <w:spacing w:after="0" w:line="240" w:lineRule="auto"/>
    </w:pPr>
    <w:rPr>
      <w:rFonts w:eastAsia="Calibri"/>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3">
    <w:name w:val="Table Grid273"/>
    <w:basedOn w:val="TableNormal"/>
    <w:next w:val="TableGrid"/>
    <w:uiPriority w:val="39"/>
    <w:rsid w:val="00823C7B"/>
    <w:pPr>
      <w:spacing w:after="0" w:line="240" w:lineRule="auto"/>
    </w:pPr>
    <w:rPr>
      <w:rFonts w:eastAsia="Calibri"/>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2">
    <w:name w:val="head2"/>
    <w:basedOn w:val="Normal"/>
    <w:link w:val="head2Char"/>
    <w:qFormat/>
    <w:rsid w:val="00F52FDB"/>
    <w:pPr>
      <w:bidi/>
      <w:spacing w:before="240" w:line="276" w:lineRule="auto"/>
      <w:ind w:left="17" w:firstLine="284"/>
      <w:contextualSpacing/>
      <w:outlineLvl w:val="1"/>
    </w:pPr>
    <w:rPr>
      <w:rFonts w:cs="B Nazanin"/>
      <w:b/>
      <w:bCs/>
      <w:sz w:val="28"/>
      <w:szCs w:val="28"/>
      <w:lang w:bidi="fa-IR"/>
    </w:rPr>
  </w:style>
  <w:style w:type="character" w:customStyle="1" w:styleId="head2Char">
    <w:name w:val="head2 Char"/>
    <w:link w:val="head2"/>
    <w:rsid w:val="00F52FDB"/>
    <w:rPr>
      <w:rFonts w:ascii="Times New Roman" w:eastAsia="Times New Roman" w:hAnsi="Times New Roman" w:cs="B Nazanin"/>
      <w:b/>
      <w:bCs/>
      <w:sz w:val="28"/>
      <w:szCs w:val="28"/>
      <w:lang w:bidi="fa-IR"/>
    </w:rPr>
  </w:style>
  <w:style w:type="character" w:customStyle="1" w:styleId="ListParagraphChar">
    <w:name w:val="List Paragraph Char"/>
    <w:aliases w:val="Bulleted Paragraph Char,TITR 2 Char"/>
    <w:link w:val="ListParagraph"/>
    <w:uiPriority w:val="34"/>
    <w:rsid w:val="003921B9"/>
    <w:rPr>
      <w:rFonts w:ascii="Times New Roman" w:eastAsia="Times New Roman" w:hAnsi="Times New Roman" w:cs="Traditional Arabic"/>
      <w:sz w:val="24"/>
      <w:szCs w:val="24"/>
    </w:rPr>
  </w:style>
  <w:style w:type="numbering" w:customStyle="1" w:styleId="NoList6">
    <w:name w:val="No List6"/>
    <w:next w:val="NoList"/>
    <w:uiPriority w:val="99"/>
    <w:semiHidden/>
    <w:unhideWhenUsed/>
    <w:rsid w:val="00C714D1"/>
  </w:style>
  <w:style w:type="table" w:customStyle="1" w:styleId="TableGrid340">
    <w:name w:val="Table Grid34"/>
    <w:basedOn w:val="TableNormal"/>
    <w:next w:val="TableGrid"/>
    <w:uiPriority w:val="39"/>
    <w:rsid w:val="00C714D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4">
    <w:name w:val="Table Grid114"/>
    <w:basedOn w:val="TableNormal"/>
    <w:next w:val="TableGrid"/>
    <w:rsid w:val="00C714D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NoList"/>
    <w:next w:val="111111"/>
    <w:rsid w:val="00C714D1"/>
    <w:pPr>
      <w:numPr>
        <w:numId w:val="1"/>
      </w:numPr>
    </w:pPr>
  </w:style>
  <w:style w:type="table" w:customStyle="1" w:styleId="TableNormal120">
    <w:name w:val="Table Normal120"/>
    <w:next w:val="TableNormal"/>
    <w:semiHidden/>
    <w:rsid w:val="00C714D1"/>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1110">
    <w:name w:val="Table Normal1110"/>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18">
    <w:name w:val="Table Normal218"/>
    <w:next w:val="TableNormal"/>
    <w:semiHidden/>
    <w:rsid w:val="00C714D1"/>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Grid213">
    <w:name w:val="Table Grid213"/>
    <w:basedOn w:val="TableNormal"/>
    <w:next w:val="TableGrid"/>
    <w:rsid w:val="00C714D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0">
    <w:name w:val="Table Grid35"/>
    <w:basedOn w:val="TableNormal"/>
    <w:next w:val="TableGrid"/>
    <w:rsid w:val="00C714D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C714D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rsid w:val="00C714D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0">
    <w:name w:val="Table Grid63"/>
    <w:basedOn w:val="TableNormal"/>
    <w:next w:val="TableGrid"/>
    <w:rsid w:val="00C714D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0">
    <w:name w:val="Table Grid73"/>
    <w:basedOn w:val="TableNormal"/>
    <w:next w:val="TableGrid"/>
    <w:rsid w:val="00C714D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0">
    <w:name w:val="Table Grid83"/>
    <w:basedOn w:val="TableNormal"/>
    <w:next w:val="TableGrid"/>
    <w:rsid w:val="00C714D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rsid w:val="00C714D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rsid w:val="00C714D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rsid w:val="00C714D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rsid w:val="00C714D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rsid w:val="00C714D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3">
    <w:name w:val="Table Normal25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Grid143">
    <w:name w:val="Table Grid143"/>
    <w:basedOn w:val="TableNormal"/>
    <w:next w:val="TableGrid"/>
    <w:rsid w:val="00C714D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4">
    <w:name w:val="Table Normal314"/>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10">
    <w:name w:val="Table Normal410"/>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53">
    <w:name w:val="Table Normal5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63">
    <w:name w:val="Table Normal6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73">
    <w:name w:val="Table Normal7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83">
    <w:name w:val="Table Normal8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93">
    <w:name w:val="Table Normal9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03">
    <w:name w:val="Table Normal10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24">
    <w:name w:val="Table Normal124"/>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34">
    <w:name w:val="Table Normal134"/>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43">
    <w:name w:val="Table Normal14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53">
    <w:name w:val="Table Normal15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63">
    <w:name w:val="Table Normal16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73">
    <w:name w:val="Table Normal17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83">
    <w:name w:val="Table Normal18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93">
    <w:name w:val="Table Normal19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03">
    <w:name w:val="Table Normal20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19">
    <w:name w:val="Table Normal219"/>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23">
    <w:name w:val="Table Normal22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33">
    <w:name w:val="Table Normal23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43">
    <w:name w:val="Table Normal24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63">
    <w:name w:val="Table Normal26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73">
    <w:name w:val="Table Normal27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83">
    <w:name w:val="Table Normal28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93">
    <w:name w:val="Table Normal29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03">
    <w:name w:val="Table Normal30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15">
    <w:name w:val="Table Normal315"/>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23">
    <w:name w:val="Table Normal32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33">
    <w:name w:val="Table Normal33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43">
    <w:name w:val="Table Normal34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53">
    <w:name w:val="Table Normal35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63">
    <w:name w:val="Table Normal36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73">
    <w:name w:val="Table Normal37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83">
    <w:name w:val="Table Normal38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393">
    <w:name w:val="Table Normal39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03">
    <w:name w:val="Table Normal40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13">
    <w:name w:val="Table Normal41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23">
    <w:name w:val="Table Normal42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34">
    <w:name w:val="Table Normal434"/>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44">
    <w:name w:val="Table Normal444"/>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54">
    <w:name w:val="Table Normal454"/>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64">
    <w:name w:val="Table Normal464"/>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73">
    <w:name w:val="Table Normal47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106">
    <w:name w:val="Table Normal1106"/>
    <w:next w:val="TableNormal"/>
    <w:semiHidden/>
    <w:rsid w:val="00C714D1"/>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2106">
    <w:name w:val="Table Normal2106"/>
    <w:next w:val="TableNormal"/>
    <w:semiHidden/>
    <w:rsid w:val="00C714D1"/>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11013">
    <w:name w:val="Table Normal1101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114">
    <w:name w:val="Table Normal1114"/>
    <w:next w:val="TableNormal"/>
    <w:semiHidden/>
    <w:rsid w:val="00C714D1"/>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11113">
    <w:name w:val="Table Normal1111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123">
    <w:name w:val="Table Normal112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1013">
    <w:name w:val="Table Normal2101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133">
    <w:name w:val="Table Normal113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113">
    <w:name w:val="Table Normal211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143">
    <w:name w:val="Table Normal1143"/>
    <w:next w:val="TableNormal"/>
    <w:semiHidden/>
    <w:rsid w:val="00C714D1"/>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2123">
    <w:name w:val="Table Normal2123"/>
    <w:next w:val="TableNormal"/>
    <w:semiHidden/>
    <w:rsid w:val="00C714D1"/>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11023">
    <w:name w:val="Table Normal1102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21023">
    <w:name w:val="Table Normal2102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1153">
    <w:name w:val="Table Normal1153"/>
    <w:next w:val="TableNormal"/>
    <w:semiHidden/>
    <w:rsid w:val="00C714D1"/>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2133">
    <w:name w:val="Table Normal2133"/>
    <w:next w:val="TableNormal"/>
    <w:semiHidden/>
    <w:rsid w:val="00C714D1"/>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4313">
    <w:name w:val="Table Normal4313"/>
    <w:next w:val="TableNormal"/>
    <w:semiHidden/>
    <w:rsid w:val="00C714D1"/>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4413">
    <w:name w:val="Table Normal4413"/>
    <w:next w:val="TableNormal"/>
    <w:semiHidden/>
    <w:rsid w:val="00C714D1"/>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11033">
    <w:name w:val="Table Normal1103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513">
    <w:name w:val="Table Normal4513"/>
    <w:next w:val="TableNormal"/>
    <w:semiHidden/>
    <w:rsid w:val="00C714D1"/>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21033">
    <w:name w:val="Table Normal21033"/>
    <w:next w:val="TableNormal"/>
    <w:semiHidden/>
    <w:rsid w:val="00C714D1"/>
    <w:pPr>
      <w:spacing w:after="0" w:line="240" w:lineRule="auto"/>
    </w:pPr>
    <w:rPr>
      <w:rFonts w:ascii="Times New Roman" w:eastAsia="Times New Roman" w:hAnsi="Times New Roman" w:cs="Traditional Arabic"/>
      <w:sz w:val="20"/>
      <w:szCs w:val="20"/>
      <w:lang w:bidi="fa-IR"/>
    </w:rPr>
    <w:tblPr>
      <w:tblInd w:w="0" w:type="dxa"/>
      <w:tblCellMar>
        <w:top w:w="0" w:type="dxa"/>
        <w:left w:w="108" w:type="dxa"/>
        <w:bottom w:w="0" w:type="dxa"/>
        <w:right w:w="108" w:type="dxa"/>
      </w:tblCellMar>
    </w:tblPr>
  </w:style>
  <w:style w:type="table" w:customStyle="1" w:styleId="TableNormal4613">
    <w:name w:val="Table Normal4613"/>
    <w:next w:val="TableNormal"/>
    <w:semiHidden/>
    <w:rsid w:val="00C714D1"/>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Normal1213">
    <w:name w:val="Table Normal1213"/>
    <w:next w:val="TableNormal"/>
    <w:semiHidden/>
    <w:rsid w:val="00C714D1"/>
    <w:pPr>
      <w:widowControl w:val="0"/>
      <w:adjustRightInd w:val="0"/>
      <w:spacing w:after="0" w:line="360" w:lineRule="atLeast"/>
      <w:jc w:val="both"/>
      <w:textAlignment w:val="baseline"/>
    </w:pPr>
    <w:rPr>
      <w:rFonts w:ascii="Times New Roman" w:eastAsia="Times New Roman" w:hAnsi="Times New Roman" w:cs="Traditional Arabic"/>
      <w:sz w:val="20"/>
      <w:szCs w:val="20"/>
      <w:lang w:eastAsia="fa-IR" w:bidi="fa-IR"/>
    </w:rPr>
    <w:tblPr>
      <w:tblInd w:w="0" w:type="dxa"/>
      <w:tblCellMar>
        <w:top w:w="0" w:type="dxa"/>
        <w:left w:w="108" w:type="dxa"/>
        <w:bottom w:w="0" w:type="dxa"/>
        <w:right w:w="108" w:type="dxa"/>
      </w:tblCellMar>
    </w:tblPr>
  </w:style>
  <w:style w:type="table" w:customStyle="1" w:styleId="TableGrid214">
    <w:name w:val="Table Grid214"/>
    <w:basedOn w:val="TableNormal"/>
    <w:next w:val="TableGrid"/>
    <w:rsid w:val="00C714D1"/>
    <w:pPr>
      <w:widowControl w:val="0"/>
      <w:bidi/>
      <w:adjustRightInd w:val="0"/>
      <w:spacing w:after="0" w:line="360" w:lineRule="atLeast"/>
      <w:textAlignment w:val="baseline"/>
    </w:pPr>
    <w:rPr>
      <w:rFonts w:ascii="Times New Roman" w:eastAsia="Times New Roman" w:hAnsi="Times New Roman"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3">
    <w:name w:val="Table Normal1313"/>
    <w:next w:val="TableNormal"/>
    <w:semiHidden/>
    <w:rsid w:val="00C714D1"/>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TableGrid260">
    <w:name w:val="TableGrid26"/>
    <w:rsid w:val="00C714D1"/>
    <w:pPr>
      <w:spacing w:after="0" w:line="240" w:lineRule="auto"/>
    </w:pPr>
    <w:rPr>
      <w:rFonts w:eastAsiaTheme="minorEastAsia"/>
    </w:rPr>
    <w:tblPr>
      <w:tblCellMar>
        <w:top w:w="0" w:type="dxa"/>
        <w:left w:w="0" w:type="dxa"/>
        <w:bottom w:w="0" w:type="dxa"/>
        <w:right w:w="0" w:type="dxa"/>
      </w:tblCellMar>
    </w:tblPr>
  </w:style>
  <w:style w:type="paragraph" w:customStyle="1" w:styleId="ad">
    <w:name w:val="مقدمه"/>
    <w:basedOn w:val="Heading1"/>
    <w:link w:val="Chara"/>
    <w:qFormat/>
    <w:rsid w:val="00C714D1"/>
    <w:pPr>
      <w:bidi/>
      <w:spacing w:before="120" w:after="240"/>
      <w:jc w:val="left"/>
    </w:pPr>
    <w:rPr>
      <w:sz w:val="28"/>
      <w:szCs w:val="32"/>
    </w:rPr>
  </w:style>
  <w:style w:type="paragraph" w:customStyle="1" w:styleId="head1">
    <w:name w:val="head 1"/>
    <w:basedOn w:val="Heading1"/>
    <w:link w:val="head1Char"/>
    <w:qFormat/>
    <w:rsid w:val="00C714D1"/>
    <w:pPr>
      <w:bidi/>
      <w:spacing w:before="120" w:after="240"/>
      <w:jc w:val="left"/>
    </w:pPr>
    <w:rPr>
      <w:sz w:val="28"/>
      <w:szCs w:val="32"/>
    </w:rPr>
  </w:style>
  <w:style w:type="character" w:customStyle="1" w:styleId="Chara">
    <w:name w:val="مقدمه Char"/>
    <w:basedOn w:val="Heading1Char"/>
    <w:link w:val="ad"/>
    <w:rsid w:val="00C714D1"/>
    <w:rPr>
      <w:rFonts w:ascii="Times New Roman" w:eastAsia="Times New Roman" w:hAnsi="Times New Roman" w:cs="B Nazanin"/>
      <w:b/>
      <w:bCs/>
      <w:sz w:val="28"/>
      <w:szCs w:val="32"/>
    </w:rPr>
  </w:style>
  <w:style w:type="character" w:customStyle="1" w:styleId="head1Char">
    <w:name w:val="head 1 Char"/>
    <w:basedOn w:val="Heading1Char"/>
    <w:link w:val="head1"/>
    <w:rsid w:val="00C714D1"/>
    <w:rPr>
      <w:rFonts w:ascii="Times New Roman" w:eastAsia="Times New Roman" w:hAnsi="Times New Roman" w:cs="B Nazanin"/>
      <w:b/>
      <w:bCs/>
      <w:sz w:val="28"/>
      <w:szCs w:val="32"/>
    </w:rPr>
  </w:style>
  <w:style w:type="paragraph" w:customStyle="1" w:styleId="ae">
    <w:name w:val="توضیح استاندارد"/>
    <w:basedOn w:val="Normal"/>
    <w:link w:val="Charb"/>
    <w:qFormat/>
    <w:rsid w:val="00C714D1"/>
    <w:pPr>
      <w:bidi/>
      <w:spacing w:line="276" w:lineRule="auto"/>
      <w:jc w:val="center"/>
    </w:pPr>
    <w:rPr>
      <w:rFonts w:cs="B Nazanin"/>
      <w:sz w:val="22"/>
      <w:lang w:bidi="fa-IR"/>
    </w:rPr>
  </w:style>
  <w:style w:type="paragraph" w:customStyle="1" w:styleId="a1">
    <w:name w:val="توپر زیر فصل"/>
    <w:basedOn w:val="a4"/>
    <w:link w:val="Charc"/>
    <w:qFormat/>
    <w:rsid w:val="00C714D1"/>
    <w:pPr>
      <w:numPr>
        <w:numId w:val="28"/>
      </w:numPr>
      <w:spacing w:after="120"/>
    </w:pPr>
  </w:style>
  <w:style w:type="character" w:customStyle="1" w:styleId="Charb">
    <w:name w:val="توضیح استاندارد Char"/>
    <w:basedOn w:val="DefaultParagraphFont"/>
    <w:link w:val="ae"/>
    <w:rsid w:val="00C714D1"/>
    <w:rPr>
      <w:rFonts w:ascii="Times New Roman" w:eastAsia="Times New Roman" w:hAnsi="Times New Roman" w:cs="B Nazanin"/>
      <w:szCs w:val="24"/>
      <w:lang w:bidi="fa-IR"/>
    </w:rPr>
  </w:style>
  <w:style w:type="paragraph" w:customStyle="1" w:styleId="TableItem1">
    <w:name w:val="Table Item1"/>
    <w:basedOn w:val="Normal"/>
    <w:rsid w:val="00C714D1"/>
    <w:rPr>
      <w:rFonts w:cs="Arial"/>
      <w:sz w:val="18"/>
      <w:szCs w:val="20"/>
    </w:rPr>
  </w:style>
  <w:style w:type="character" w:customStyle="1" w:styleId="Charc">
    <w:name w:val="توپر زیر فصل Char"/>
    <w:basedOn w:val="Char"/>
    <w:link w:val="a1"/>
    <w:rsid w:val="00C714D1"/>
    <w:rPr>
      <w:rFonts w:ascii="Times New Roman" w:eastAsia="Times New Roman" w:hAnsi="Times New Roman" w:cs="B Nazanin"/>
      <w:sz w:val="24"/>
      <w:szCs w:val="28"/>
    </w:rPr>
  </w:style>
  <w:style w:type="table" w:customStyle="1" w:styleId="TableGrid153">
    <w:name w:val="Table Grid153"/>
    <w:basedOn w:val="TableNormal"/>
    <w:next w:val="TableGrid"/>
    <w:uiPriority w:val="39"/>
    <w:rsid w:val="00C714D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2">
    <w:name w:val="Grid Table 2"/>
    <w:basedOn w:val="TableNormal"/>
    <w:uiPriority w:val="47"/>
    <w:rsid w:val="00E01B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runcate">
    <w:name w:val="truncate"/>
    <w:basedOn w:val="DefaultParagraphFont"/>
    <w:rsid w:val="00E01BFD"/>
  </w:style>
  <w:style w:type="paragraph" w:customStyle="1" w:styleId="af">
    <w:name w:val="متن زیر فصل اول"/>
    <w:basedOn w:val="Normal"/>
    <w:link w:val="Chard"/>
    <w:qFormat/>
    <w:rsid w:val="00FA307A"/>
    <w:pPr>
      <w:tabs>
        <w:tab w:val="left" w:pos="0"/>
      </w:tabs>
      <w:spacing w:before="120" w:after="120" w:line="360" w:lineRule="auto"/>
      <w:ind w:left="720" w:right="650"/>
      <w:jc w:val="both"/>
    </w:pPr>
    <w:rPr>
      <w:rFonts w:ascii="Garamond" w:hAnsi="Garamond" w:cs="Times New Roman"/>
      <w:lang w:val="en-CA" w:bidi="fa-IR"/>
    </w:rPr>
  </w:style>
  <w:style w:type="character" w:customStyle="1" w:styleId="Chard">
    <w:name w:val="متن زیر فصل اول Char"/>
    <w:link w:val="af"/>
    <w:rsid w:val="00FA307A"/>
    <w:rPr>
      <w:rFonts w:ascii="Garamond" w:eastAsia="Times New Roman" w:hAnsi="Garamond" w:cs="Times New Roman"/>
      <w:sz w:val="24"/>
      <w:szCs w:val="24"/>
      <w:lang w:val="en-CA" w:bidi="fa-IR"/>
    </w:rPr>
  </w:style>
  <w:style w:type="table" w:customStyle="1" w:styleId="TableGrid36">
    <w:name w:val="Table Grid36"/>
    <w:basedOn w:val="TableNormal"/>
    <w:next w:val="TableGrid"/>
    <w:uiPriority w:val="39"/>
    <w:rsid w:val="007A4F1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7">
    <w:name w:val="Table Grid37"/>
    <w:basedOn w:val="TableNormal"/>
    <w:next w:val="TableGrid"/>
    <w:uiPriority w:val="39"/>
    <w:rsid w:val="00D2187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1982">
      <w:bodyDiv w:val="1"/>
      <w:marLeft w:val="0"/>
      <w:marRight w:val="0"/>
      <w:marTop w:val="0"/>
      <w:marBottom w:val="0"/>
      <w:divBdr>
        <w:top w:val="none" w:sz="0" w:space="0" w:color="auto"/>
        <w:left w:val="none" w:sz="0" w:space="0" w:color="auto"/>
        <w:bottom w:val="none" w:sz="0" w:space="0" w:color="auto"/>
        <w:right w:val="none" w:sz="0" w:space="0" w:color="auto"/>
      </w:divBdr>
    </w:div>
    <w:div w:id="8610139">
      <w:bodyDiv w:val="1"/>
      <w:marLeft w:val="0"/>
      <w:marRight w:val="0"/>
      <w:marTop w:val="0"/>
      <w:marBottom w:val="0"/>
      <w:divBdr>
        <w:top w:val="none" w:sz="0" w:space="0" w:color="auto"/>
        <w:left w:val="none" w:sz="0" w:space="0" w:color="auto"/>
        <w:bottom w:val="none" w:sz="0" w:space="0" w:color="auto"/>
        <w:right w:val="none" w:sz="0" w:space="0" w:color="auto"/>
      </w:divBdr>
    </w:div>
    <w:div w:id="10500053">
      <w:bodyDiv w:val="1"/>
      <w:marLeft w:val="0"/>
      <w:marRight w:val="0"/>
      <w:marTop w:val="0"/>
      <w:marBottom w:val="0"/>
      <w:divBdr>
        <w:top w:val="none" w:sz="0" w:space="0" w:color="auto"/>
        <w:left w:val="none" w:sz="0" w:space="0" w:color="auto"/>
        <w:bottom w:val="none" w:sz="0" w:space="0" w:color="auto"/>
        <w:right w:val="none" w:sz="0" w:space="0" w:color="auto"/>
      </w:divBdr>
    </w:div>
    <w:div w:id="10954360">
      <w:bodyDiv w:val="1"/>
      <w:marLeft w:val="0"/>
      <w:marRight w:val="0"/>
      <w:marTop w:val="0"/>
      <w:marBottom w:val="0"/>
      <w:divBdr>
        <w:top w:val="none" w:sz="0" w:space="0" w:color="auto"/>
        <w:left w:val="none" w:sz="0" w:space="0" w:color="auto"/>
        <w:bottom w:val="none" w:sz="0" w:space="0" w:color="auto"/>
        <w:right w:val="none" w:sz="0" w:space="0" w:color="auto"/>
      </w:divBdr>
    </w:div>
    <w:div w:id="16275762">
      <w:bodyDiv w:val="1"/>
      <w:marLeft w:val="0"/>
      <w:marRight w:val="0"/>
      <w:marTop w:val="0"/>
      <w:marBottom w:val="0"/>
      <w:divBdr>
        <w:top w:val="none" w:sz="0" w:space="0" w:color="auto"/>
        <w:left w:val="none" w:sz="0" w:space="0" w:color="auto"/>
        <w:bottom w:val="none" w:sz="0" w:space="0" w:color="auto"/>
        <w:right w:val="none" w:sz="0" w:space="0" w:color="auto"/>
      </w:divBdr>
    </w:div>
    <w:div w:id="21518041">
      <w:bodyDiv w:val="1"/>
      <w:marLeft w:val="0"/>
      <w:marRight w:val="0"/>
      <w:marTop w:val="0"/>
      <w:marBottom w:val="0"/>
      <w:divBdr>
        <w:top w:val="none" w:sz="0" w:space="0" w:color="auto"/>
        <w:left w:val="none" w:sz="0" w:space="0" w:color="auto"/>
        <w:bottom w:val="none" w:sz="0" w:space="0" w:color="auto"/>
        <w:right w:val="none" w:sz="0" w:space="0" w:color="auto"/>
      </w:divBdr>
    </w:div>
    <w:div w:id="39281102">
      <w:bodyDiv w:val="1"/>
      <w:marLeft w:val="0"/>
      <w:marRight w:val="0"/>
      <w:marTop w:val="0"/>
      <w:marBottom w:val="0"/>
      <w:divBdr>
        <w:top w:val="none" w:sz="0" w:space="0" w:color="auto"/>
        <w:left w:val="none" w:sz="0" w:space="0" w:color="auto"/>
        <w:bottom w:val="none" w:sz="0" w:space="0" w:color="auto"/>
        <w:right w:val="none" w:sz="0" w:space="0" w:color="auto"/>
      </w:divBdr>
    </w:div>
    <w:div w:id="41250487">
      <w:bodyDiv w:val="1"/>
      <w:marLeft w:val="0"/>
      <w:marRight w:val="0"/>
      <w:marTop w:val="0"/>
      <w:marBottom w:val="0"/>
      <w:divBdr>
        <w:top w:val="none" w:sz="0" w:space="0" w:color="auto"/>
        <w:left w:val="none" w:sz="0" w:space="0" w:color="auto"/>
        <w:bottom w:val="none" w:sz="0" w:space="0" w:color="auto"/>
        <w:right w:val="none" w:sz="0" w:space="0" w:color="auto"/>
      </w:divBdr>
    </w:div>
    <w:div w:id="64184425">
      <w:bodyDiv w:val="1"/>
      <w:marLeft w:val="0"/>
      <w:marRight w:val="0"/>
      <w:marTop w:val="0"/>
      <w:marBottom w:val="0"/>
      <w:divBdr>
        <w:top w:val="none" w:sz="0" w:space="0" w:color="auto"/>
        <w:left w:val="none" w:sz="0" w:space="0" w:color="auto"/>
        <w:bottom w:val="none" w:sz="0" w:space="0" w:color="auto"/>
        <w:right w:val="none" w:sz="0" w:space="0" w:color="auto"/>
      </w:divBdr>
    </w:div>
    <w:div w:id="91778791">
      <w:bodyDiv w:val="1"/>
      <w:marLeft w:val="0"/>
      <w:marRight w:val="0"/>
      <w:marTop w:val="0"/>
      <w:marBottom w:val="0"/>
      <w:divBdr>
        <w:top w:val="none" w:sz="0" w:space="0" w:color="auto"/>
        <w:left w:val="none" w:sz="0" w:space="0" w:color="auto"/>
        <w:bottom w:val="none" w:sz="0" w:space="0" w:color="auto"/>
        <w:right w:val="none" w:sz="0" w:space="0" w:color="auto"/>
      </w:divBdr>
    </w:div>
    <w:div w:id="95373211">
      <w:bodyDiv w:val="1"/>
      <w:marLeft w:val="0"/>
      <w:marRight w:val="0"/>
      <w:marTop w:val="0"/>
      <w:marBottom w:val="0"/>
      <w:divBdr>
        <w:top w:val="none" w:sz="0" w:space="0" w:color="auto"/>
        <w:left w:val="none" w:sz="0" w:space="0" w:color="auto"/>
        <w:bottom w:val="none" w:sz="0" w:space="0" w:color="auto"/>
        <w:right w:val="none" w:sz="0" w:space="0" w:color="auto"/>
      </w:divBdr>
    </w:div>
    <w:div w:id="98919526">
      <w:bodyDiv w:val="1"/>
      <w:marLeft w:val="0"/>
      <w:marRight w:val="0"/>
      <w:marTop w:val="0"/>
      <w:marBottom w:val="0"/>
      <w:divBdr>
        <w:top w:val="none" w:sz="0" w:space="0" w:color="auto"/>
        <w:left w:val="none" w:sz="0" w:space="0" w:color="auto"/>
        <w:bottom w:val="none" w:sz="0" w:space="0" w:color="auto"/>
        <w:right w:val="none" w:sz="0" w:space="0" w:color="auto"/>
      </w:divBdr>
    </w:div>
    <w:div w:id="100420198">
      <w:bodyDiv w:val="1"/>
      <w:marLeft w:val="0"/>
      <w:marRight w:val="0"/>
      <w:marTop w:val="0"/>
      <w:marBottom w:val="0"/>
      <w:divBdr>
        <w:top w:val="none" w:sz="0" w:space="0" w:color="auto"/>
        <w:left w:val="none" w:sz="0" w:space="0" w:color="auto"/>
        <w:bottom w:val="none" w:sz="0" w:space="0" w:color="auto"/>
        <w:right w:val="none" w:sz="0" w:space="0" w:color="auto"/>
      </w:divBdr>
    </w:div>
    <w:div w:id="103353381">
      <w:bodyDiv w:val="1"/>
      <w:marLeft w:val="0"/>
      <w:marRight w:val="0"/>
      <w:marTop w:val="0"/>
      <w:marBottom w:val="0"/>
      <w:divBdr>
        <w:top w:val="none" w:sz="0" w:space="0" w:color="auto"/>
        <w:left w:val="none" w:sz="0" w:space="0" w:color="auto"/>
        <w:bottom w:val="none" w:sz="0" w:space="0" w:color="auto"/>
        <w:right w:val="none" w:sz="0" w:space="0" w:color="auto"/>
      </w:divBdr>
      <w:divsChild>
        <w:div w:id="26028976">
          <w:marLeft w:val="0"/>
          <w:marRight w:val="0"/>
          <w:marTop w:val="0"/>
          <w:marBottom w:val="0"/>
          <w:divBdr>
            <w:top w:val="none" w:sz="0" w:space="0" w:color="auto"/>
            <w:left w:val="none" w:sz="0" w:space="0" w:color="auto"/>
            <w:bottom w:val="none" w:sz="0" w:space="0" w:color="auto"/>
            <w:right w:val="none" w:sz="0" w:space="0" w:color="auto"/>
          </w:divBdr>
        </w:div>
      </w:divsChild>
    </w:div>
    <w:div w:id="117573399">
      <w:bodyDiv w:val="1"/>
      <w:marLeft w:val="0"/>
      <w:marRight w:val="0"/>
      <w:marTop w:val="0"/>
      <w:marBottom w:val="0"/>
      <w:divBdr>
        <w:top w:val="none" w:sz="0" w:space="0" w:color="auto"/>
        <w:left w:val="none" w:sz="0" w:space="0" w:color="auto"/>
        <w:bottom w:val="none" w:sz="0" w:space="0" w:color="auto"/>
        <w:right w:val="none" w:sz="0" w:space="0" w:color="auto"/>
      </w:divBdr>
    </w:div>
    <w:div w:id="137497068">
      <w:bodyDiv w:val="1"/>
      <w:marLeft w:val="0"/>
      <w:marRight w:val="0"/>
      <w:marTop w:val="0"/>
      <w:marBottom w:val="0"/>
      <w:divBdr>
        <w:top w:val="none" w:sz="0" w:space="0" w:color="auto"/>
        <w:left w:val="none" w:sz="0" w:space="0" w:color="auto"/>
        <w:bottom w:val="none" w:sz="0" w:space="0" w:color="auto"/>
        <w:right w:val="none" w:sz="0" w:space="0" w:color="auto"/>
      </w:divBdr>
    </w:div>
    <w:div w:id="147017592">
      <w:bodyDiv w:val="1"/>
      <w:marLeft w:val="0"/>
      <w:marRight w:val="0"/>
      <w:marTop w:val="0"/>
      <w:marBottom w:val="0"/>
      <w:divBdr>
        <w:top w:val="none" w:sz="0" w:space="0" w:color="auto"/>
        <w:left w:val="none" w:sz="0" w:space="0" w:color="auto"/>
        <w:bottom w:val="none" w:sz="0" w:space="0" w:color="auto"/>
        <w:right w:val="none" w:sz="0" w:space="0" w:color="auto"/>
      </w:divBdr>
    </w:div>
    <w:div w:id="156460427">
      <w:bodyDiv w:val="1"/>
      <w:marLeft w:val="0"/>
      <w:marRight w:val="0"/>
      <w:marTop w:val="0"/>
      <w:marBottom w:val="0"/>
      <w:divBdr>
        <w:top w:val="none" w:sz="0" w:space="0" w:color="auto"/>
        <w:left w:val="none" w:sz="0" w:space="0" w:color="auto"/>
        <w:bottom w:val="none" w:sz="0" w:space="0" w:color="auto"/>
        <w:right w:val="none" w:sz="0" w:space="0" w:color="auto"/>
      </w:divBdr>
    </w:div>
    <w:div w:id="165438119">
      <w:bodyDiv w:val="1"/>
      <w:marLeft w:val="0"/>
      <w:marRight w:val="0"/>
      <w:marTop w:val="0"/>
      <w:marBottom w:val="0"/>
      <w:divBdr>
        <w:top w:val="none" w:sz="0" w:space="0" w:color="auto"/>
        <w:left w:val="none" w:sz="0" w:space="0" w:color="auto"/>
        <w:bottom w:val="none" w:sz="0" w:space="0" w:color="auto"/>
        <w:right w:val="none" w:sz="0" w:space="0" w:color="auto"/>
      </w:divBdr>
    </w:div>
    <w:div w:id="167526275">
      <w:bodyDiv w:val="1"/>
      <w:marLeft w:val="0"/>
      <w:marRight w:val="0"/>
      <w:marTop w:val="0"/>
      <w:marBottom w:val="0"/>
      <w:divBdr>
        <w:top w:val="none" w:sz="0" w:space="0" w:color="auto"/>
        <w:left w:val="none" w:sz="0" w:space="0" w:color="auto"/>
        <w:bottom w:val="none" w:sz="0" w:space="0" w:color="auto"/>
        <w:right w:val="none" w:sz="0" w:space="0" w:color="auto"/>
      </w:divBdr>
    </w:div>
    <w:div w:id="173225324">
      <w:bodyDiv w:val="1"/>
      <w:marLeft w:val="0"/>
      <w:marRight w:val="0"/>
      <w:marTop w:val="0"/>
      <w:marBottom w:val="0"/>
      <w:divBdr>
        <w:top w:val="none" w:sz="0" w:space="0" w:color="auto"/>
        <w:left w:val="none" w:sz="0" w:space="0" w:color="auto"/>
        <w:bottom w:val="none" w:sz="0" w:space="0" w:color="auto"/>
        <w:right w:val="none" w:sz="0" w:space="0" w:color="auto"/>
      </w:divBdr>
    </w:div>
    <w:div w:id="174341949">
      <w:bodyDiv w:val="1"/>
      <w:marLeft w:val="0"/>
      <w:marRight w:val="0"/>
      <w:marTop w:val="0"/>
      <w:marBottom w:val="0"/>
      <w:divBdr>
        <w:top w:val="none" w:sz="0" w:space="0" w:color="auto"/>
        <w:left w:val="none" w:sz="0" w:space="0" w:color="auto"/>
        <w:bottom w:val="none" w:sz="0" w:space="0" w:color="auto"/>
        <w:right w:val="none" w:sz="0" w:space="0" w:color="auto"/>
      </w:divBdr>
    </w:div>
    <w:div w:id="180239228">
      <w:bodyDiv w:val="1"/>
      <w:marLeft w:val="0"/>
      <w:marRight w:val="0"/>
      <w:marTop w:val="0"/>
      <w:marBottom w:val="0"/>
      <w:divBdr>
        <w:top w:val="none" w:sz="0" w:space="0" w:color="auto"/>
        <w:left w:val="none" w:sz="0" w:space="0" w:color="auto"/>
        <w:bottom w:val="none" w:sz="0" w:space="0" w:color="auto"/>
        <w:right w:val="none" w:sz="0" w:space="0" w:color="auto"/>
      </w:divBdr>
    </w:div>
    <w:div w:id="186259841">
      <w:bodyDiv w:val="1"/>
      <w:marLeft w:val="0"/>
      <w:marRight w:val="0"/>
      <w:marTop w:val="0"/>
      <w:marBottom w:val="0"/>
      <w:divBdr>
        <w:top w:val="none" w:sz="0" w:space="0" w:color="auto"/>
        <w:left w:val="none" w:sz="0" w:space="0" w:color="auto"/>
        <w:bottom w:val="none" w:sz="0" w:space="0" w:color="auto"/>
        <w:right w:val="none" w:sz="0" w:space="0" w:color="auto"/>
      </w:divBdr>
    </w:div>
    <w:div w:id="186868435">
      <w:bodyDiv w:val="1"/>
      <w:marLeft w:val="0"/>
      <w:marRight w:val="0"/>
      <w:marTop w:val="0"/>
      <w:marBottom w:val="0"/>
      <w:divBdr>
        <w:top w:val="none" w:sz="0" w:space="0" w:color="auto"/>
        <w:left w:val="none" w:sz="0" w:space="0" w:color="auto"/>
        <w:bottom w:val="none" w:sz="0" w:space="0" w:color="auto"/>
        <w:right w:val="none" w:sz="0" w:space="0" w:color="auto"/>
      </w:divBdr>
    </w:div>
    <w:div w:id="197133963">
      <w:bodyDiv w:val="1"/>
      <w:marLeft w:val="0"/>
      <w:marRight w:val="0"/>
      <w:marTop w:val="0"/>
      <w:marBottom w:val="0"/>
      <w:divBdr>
        <w:top w:val="none" w:sz="0" w:space="0" w:color="auto"/>
        <w:left w:val="none" w:sz="0" w:space="0" w:color="auto"/>
        <w:bottom w:val="none" w:sz="0" w:space="0" w:color="auto"/>
        <w:right w:val="none" w:sz="0" w:space="0" w:color="auto"/>
      </w:divBdr>
    </w:div>
    <w:div w:id="207036758">
      <w:bodyDiv w:val="1"/>
      <w:marLeft w:val="0"/>
      <w:marRight w:val="0"/>
      <w:marTop w:val="0"/>
      <w:marBottom w:val="0"/>
      <w:divBdr>
        <w:top w:val="none" w:sz="0" w:space="0" w:color="auto"/>
        <w:left w:val="none" w:sz="0" w:space="0" w:color="auto"/>
        <w:bottom w:val="none" w:sz="0" w:space="0" w:color="auto"/>
        <w:right w:val="none" w:sz="0" w:space="0" w:color="auto"/>
      </w:divBdr>
      <w:divsChild>
        <w:div w:id="773404351">
          <w:marLeft w:val="0"/>
          <w:marRight w:val="547"/>
          <w:marTop w:val="0"/>
          <w:marBottom w:val="0"/>
          <w:divBdr>
            <w:top w:val="none" w:sz="0" w:space="0" w:color="auto"/>
            <w:left w:val="none" w:sz="0" w:space="0" w:color="auto"/>
            <w:bottom w:val="none" w:sz="0" w:space="0" w:color="auto"/>
            <w:right w:val="none" w:sz="0" w:space="0" w:color="auto"/>
          </w:divBdr>
        </w:div>
        <w:div w:id="1566449533">
          <w:marLeft w:val="0"/>
          <w:marRight w:val="547"/>
          <w:marTop w:val="0"/>
          <w:marBottom w:val="0"/>
          <w:divBdr>
            <w:top w:val="none" w:sz="0" w:space="0" w:color="auto"/>
            <w:left w:val="none" w:sz="0" w:space="0" w:color="auto"/>
            <w:bottom w:val="none" w:sz="0" w:space="0" w:color="auto"/>
            <w:right w:val="none" w:sz="0" w:space="0" w:color="auto"/>
          </w:divBdr>
        </w:div>
      </w:divsChild>
    </w:div>
    <w:div w:id="219247874">
      <w:bodyDiv w:val="1"/>
      <w:marLeft w:val="0"/>
      <w:marRight w:val="0"/>
      <w:marTop w:val="0"/>
      <w:marBottom w:val="0"/>
      <w:divBdr>
        <w:top w:val="none" w:sz="0" w:space="0" w:color="auto"/>
        <w:left w:val="none" w:sz="0" w:space="0" w:color="auto"/>
        <w:bottom w:val="none" w:sz="0" w:space="0" w:color="auto"/>
        <w:right w:val="none" w:sz="0" w:space="0" w:color="auto"/>
      </w:divBdr>
    </w:div>
    <w:div w:id="232667903">
      <w:bodyDiv w:val="1"/>
      <w:marLeft w:val="0"/>
      <w:marRight w:val="0"/>
      <w:marTop w:val="0"/>
      <w:marBottom w:val="0"/>
      <w:divBdr>
        <w:top w:val="none" w:sz="0" w:space="0" w:color="auto"/>
        <w:left w:val="none" w:sz="0" w:space="0" w:color="auto"/>
        <w:bottom w:val="none" w:sz="0" w:space="0" w:color="auto"/>
        <w:right w:val="none" w:sz="0" w:space="0" w:color="auto"/>
      </w:divBdr>
      <w:divsChild>
        <w:div w:id="1732000642">
          <w:marLeft w:val="0"/>
          <w:marRight w:val="547"/>
          <w:marTop w:val="0"/>
          <w:marBottom w:val="0"/>
          <w:divBdr>
            <w:top w:val="none" w:sz="0" w:space="0" w:color="auto"/>
            <w:left w:val="none" w:sz="0" w:space="0" w:color="auto"/>
            <w:bottom w:val="none" w:sz="0" w:space="0" w:color="auto"/>
            <w:right w:val="none" w:sz="0" w:space="0" w:color="auto"/>
          </w:divBdr>
        </w:div>
      </w:divsChild>
    </w:div>
    <w:div w:id="249436889">
      <w:bodyDiv w:val="1"/>
      <w:marLeft w:val="0"/>
      <w:marRight w:val="0"/>
      <w:marTop w:val="0"/>
      <w:marBottom w:val="0"/>
      <w:divBdr>
        <w:top w:val="none" w:sz="0" w:space="0" w:color="auto"/>
        <w:left w:val="none" w:sz="0" w:space="0" w:color="auto"/>
        <w:bottom w:val="none" w:sz="0" w:space="0" w:color="auto"/>
        <w:right w:val="none" w:sz="0" w:space="0" w:color="auto"/>
      </w:divBdr>
    </w:div>
    <w:div w:id="255678861">
      <w:bodyDiv w:val="1"/>
      <w:marLeft w:val="0"/>
      <w:marRight w:val="0"/>
      <w:marTop w:val="0"/>
      <w:marBottom w:val="0"/>
      <w:divBdr>
        <w:top w:val="none" w:sz="0" w:space="0" w:color="auto"/>
        <w:left w:val="none" w:sz="0" w:space="0" w:color="auto"/>
        <w:bottom w:val="none" w:sz="0" w:space="0" w:color="auto"/>
        <w:right w:val="none" w:sz="0" w:space="0" w:color="auto"/>
      </w:divBdr>
    </w:div>
    <w:div w:id="257567566">
      <w:bodyDiv w:val="1"/>
      <w:marLeft w:val="0"/>
      <w:marRight w:val="0"/>
      <w:marTop w:val="0"/>
      <w:marBottom w:val="0"/>
      <w:divBdr>
        <w:top w:val="none" w:sz="0" w:space="0" w:color="auto"/>
        <w:left w:val="none" w:sz="0" w:space="0" w:color="auto"/>
        <w:bottom w:val="none" w:sz="0" w:space="0" w:color="auto"/>
        <w:right w:val="none" w:sz="0" w:space="0" w:color="auto"/>
      </w:divBdr>
    </w:div>
    <w:div w:id="259876764">
      <w:bodyDiv w:val="1"/>
      <w:marLeft w:val="0"/>
      <w:marRight w:val="0"/>
      <w:marTop w:val="0"/>
      <w:marBottom w:val="0"/>
      <w:divBdr>
        <w:top w:val="none" w:sz="0" w:space="0" w:color="auto"/>
        <w:left w:val="none" w:sz="0" w:space="0" w:color="auto"/>
        <w:bottom w:val="none" w:sz="0" w:space="0" w:color="auto"/>
        <w:right w:val="none" w:sz="0" w:space="0" w:color="auto"/>
      </w:divBdr>
    </w:div>
    <w:div w:id="269820140">
      <w:bodyDiv w:val="1"/>
      <w:marLeft w:val="0"/>
      <w:marRight w:val="0"/>
      <w:marTop w:val="0"/>
      <w:marBottom w:val="0"/>
      <w:divBdr>
        <w:top w:val="none" w:sz="0" w:space="0" w:color="auto"/>
        <w:left w:val="none" w:sz="0" w:space="0" w:color="auto"/>
        <w:bottom w:val="none" w:sz="0" w:space="0" w:color="auto"/>
        <w:right w:val="none" w:sz="0" w:space="0" w:color="auto"/>
      </w:divBdr>
    </w:div>
    <w:div w:id="273750370">
      <w:bodyDiv w:val="1"/>
      <w:marLeft w:val="0"/>
      <w:marRight w:val="0"/>
      <w:marTop w:val="0"/>
      <w:marBottom w:val="0"/>
      <w:divBdr>
        <w:top w:val="none" w:sz="0" w:space="0" w:color="auto"/>
        <w:left w:val="none" w:sz="0" w:space="0" w:color="auto"/>
        <w:bottom w:val="none" w:sz="0" w:space="0" w:color="auto"/>
        <w:right w:val="none" w:sz="0" w:space="0" w:color="auto"/>
      </w:divBdr>
      <w:divsChild>
        <w:div w:id="144054427">
          <w:marLeft w:val="547"/>
          <w:marRight w:val="0"/>
          <w:marTop w:val="0"/>
          <w:marBottom w:val="0"/>
          <w:divBdr>
            <w:top w:val="none" w:sz="0" w:space="0" w:color="auto"/>
            <w:left w:val="none" w:sz="0" w:space="0" w:color="auto"/>
            <w:bottom w:val="none" w:sz="0" w:space="0" w:color="auto"/>
            <w:right w:val="none" w:sz="0" w:space="0" w:color="auto"/>
          </w:divBdr>
        </w:div>
      </w:divsChild>
    </w:div>
    <w:div w:id="279462720">
      <w:bodyDiv w:val="1"/>
      <w:marLeft w:val="0"/>
      <w:marRight w:val="0"/>
      <w:marTop w:val="0"/>
      <w:marBottom w:val="0"/>
      <w:divBdr>
        <w:top w:val="none" w:sz="0" w:space="0" w:color="auto"/>
        <w:left w:val="none" w:sz="0" w:space="0" w:color="auto"/>
        <w:bottom w:val="none" w:sz="0" w:space="0" w:color="auto"/>
        <w:right w:val="none" w:sz="0" w:space="0" w:color="auto"/>
      </w:divBdr>
    </w:div>
    <w:div w:id="281033394">
      <w:bodyDiv w:val="1"/>
      <w:marLeft w:val="0"/>
      <w:marRight w:val="0"/>
      <w:marTop w:val="0"/>
      <w:marBottom w:val="0"/>
      <w:divBdr>
        <w:top w:val="none" w:sz="0" w:space="0" w:color="auto"/>
        <w:left w:val="none" w:sz="0" w:space="0" w:color="auto"/>
        <w:bottom w:val="none" w:sz="0" w:space="0" w:color="auto"/>
        <w:right w:val="none" w:sz="0" w:space="0" w:color="auto"/>
      </w:divBdr>
    </w:div>
    <w:div w:id="283195890">
      <w:bodyDiv w:val="1"/>
      <w:marLeft w:val="0"/>
      <w:marRight w:val="0"/>
      <w:marTop w:val="0"/>
      <w:marBottom w:val="0"/>
      <w:divBdr>
        <w:top w:val="none" w:sz="0" w:space="0" w:color="auto"/>
        <w:left w:val="none" w:sz="0" w:space="0" w:color="auto"/>
        <w:bottom w:val="none" w:sz="0" w:space="0" w:color="auto"/>
        <w:right w:val="none" w:sz="0" w:space="0" w:color="auto"/>
      </w:divBdr>
    </w:div>
    <w:div w:id="318118468">
      <w:bodyDiv w:val="1"/>
      <w:marLeft w:val="0"/>
      <w:marRight w:val="0"/>
      <w:marTop w:val="0"/>
      <w:marBottom w:val="0"/>
      <w:divBdr>
        <w:top w:val="none" w:sz="0" w:space="0" w:color="auto"/>
        <w:left w:val="none" w:sz="0" w:space="0" w:color="auto"/>
        <w:bottom w:val="none" w:sz="0" w:space="0" w:color="auto"/>
        <w:right w:val="none" w:sz="0" w:space="0" w:color="auto"/>
      </w:divBdr>
    </w:div>
    <w:div w:id="319115092">
      <w:bodyDiv w:val="1"/>
      <w:marLeft w:val="0"/>
      <w:marRight w:val="0"/>
      <w:marTop w:val="0"/>
      <w:marBottom w:val="0"/>
      <w:divBdr>
        <w:top w:val="none" w:sz="0" w:space="0" w:color="auto"/>
        <w:left w:val="none" w:sz="0" w:space="0" w:color="auto"/>
        <w:bottom w:val="none" w:sz="0" w:space="0" w:color="auto"/>
        <w:right w:val="none" w:sz="0" w:space="0" w:color="auto"/>
      </w:divBdr>
    </w:div>
    <w:div w:id="319970488">
      <w:bodyDiv w:val="1"/>
      <w:marLeft w:val="0"/>
      <w:marRight w:val="0"/>
      <w:marTop w:val="0"/>
      <w:marBottom w:val="0"/>
      <w:divBdr>
        <w:top w:val="none" w:sz="0" w:space="0" w:color="auto"/>
        <w:left w:val="none" w:sz="0" w:space="0" w:color="auto"/>
        <w:bottom w:val="none" w:sz="0" w:space="0" w:color="auto"/>
        <w:right w:val="none" w:sz="0" w:space="0" w:color="auto"/>
      </w:divBdr>
    </w:div>
    <w:div w:id="320542607">
      <w:bodyDiv w:val="1"/>
      <w:marLeft w:val="0"/>
      <w:marRight w:val="0"/>
      <w:marTop w:val="0"/>
      <w:marBottom w:val="0"/>
      <w:divBdr>
        <w:top w:val="none" w:sz="0" w:space="0" w:color="auto"/>
        <w:left w:val="none" w:sz="0" w:space="0" w:color="auto"/>
        <w:bottom w:val="none" w:sz="0" w:space="0" w:color="auto"/>
        <w:right w:val="none" w:sz="0" w:space="0" w:color="auto"/>
      </w:divBdr>
    </w:div>
    <w:div w:id="326447656">
      <w:bodyDiv w:val="1"/>
      <w:marLeft w:val="0"/>
      <w:marRight w:val="0"/>
      <w:marTop w:val="0"/>
      <w:marBottom w:val="0"/>
      <w:divBdr>
        <w:top w:val="none" w:sz="0" w:space="0" w:color="auto"/>
        <w:left w:val="none" w:sz="0" w:space="0" w:color="auto"/>
        <w:bottom w:val="none" w:sz="0" w:space="0" w:color="auto"/>
        <w:right w:val="none" w:sz="0" w:space="0" w:color="auto"/>
      </w:divBdr>
    </w:div>
    <w:div w:id="329406700">
      <w:bodyDiv w:val="1"/>
      <w:marLeft w:val="0"/>
      <w:marRight w:val="0"/>
      <w:marTop w:val="0"/>
      <w:marBottom w:val="0"/>
      <w:divBdr>
        <w:top w:val="none" w:sz="0" w:space="0" w:color="auto"/>
        <w:left w:val="none" w:sz="0" w:space="0" w:color="auto"/>
        <w:bottom w:val="none" w:sz="0" w:space="0" w:color="auto"/>
        <w:right w:val="none" w:sz="0" w:space="0" w:color="auto"/>
      </w:divBdr>
    </w:div>
    <w:div w:id="336612844">
      <w:bodyDiv w:val="1"/>
      <w:marLeft w:val="0"/>
      <w:marRight w:val="0"/>
      <w:marTop w:val="0"/>
      <w:marBottom w:val="0"/>
      <w:divBdr>
        <w:top w:val="none" w:sz="0" w:space="0" w:color="auto"/>
        <w:left w:val="none" w:sz="0" w:space="0" w:color="auto"/>
        <w:bottom w:val="none" w:sz="0" w:space="0" w:color="auto"/>
        <w:right w:val="none" w:sz="0" w:space="0" w:color="auto"/>
      </w:divBdr>
    </w:div>
    <w:div w:id="339820456">
      <w:bodyDiv w:val="1"/>
      <w:marLeft w:val="0"/>
      <w:marRight w:val="0"/>
      <w:marTop w:val="0"/>
      <w:marBottom w:val="0"/>
      <w:divBdr>
        <w:top w:val="none" w:sz="0" w:space="0" w:color="auto"/>
        <w:left w:val="none" w:sz="0" w:space="0" w:color="auto"/>
        <w:bottom w:val="none" w:sz="0" w:space="0" w:color="auto"/>
        <w:right w:val="none" w:sz="0" w:space="0" w:color="auto"/>
      </w:divBdr>
    </w:div>
    <w:div w:id="349651429">
      <w:bodyDiv w:val="1"/>
      <w:marLeft w:val="0"/>
      <w:marRight w:val="0"/>
      <w:marTop w:val="0"/>
      <w:marBottom w:val="0"/>
      <w:divBdr>
        <w:top w:val="none" w:sz="0" w:space="0" w:color="auto"/>
        <w:left w:val="none" w:sz="0" w:space="0" w:color="auto"/>
        <w:bottom w:val="none" w:sz="0" w:space="0" w:color="auto"/>
        <w:right w:val="none" w:sz="0" w:space="0" w:color="auto"/>
      </w:divBdr>
    </w:div>
    <w:div w:id="350685093">
      <w:bodyDiv w:val="1"/>
      <w:marLeft w:val="0"/>
      <w:marRight w:val="0"/>
      <w:marTop w:val="0"/>
      <w:marBottom w:val="0"/>
      <w:divBdr>
        <w:top w:val="none" w:sz="0" w:space="0" w:color="auto"/>
        <w:left w:val="none" w:sz="0" w:space="0" w:color="auto"/>
        <w:bottom w:val="none" w:sz="0" w:space="0" w:color="auto"/>
        <w:right w:val="none" w:sz="0" w:space="0" w:color="auto"/>
      </w:divBdr>
    </w:div>
    <w:div w:id="360324765">
      <w:bodyDiv w:val="1"/>
      <w:marLeft w:val="0"/>
      <w:marRight w:val="0"/>
      <w:marTop w:val="0"/>
      <w:marBottom w:val="0"/>
      <w:divBdr>
        <w:top w:val="none" w:sz="0" w:space="0" w:color="auto"/>
        <w:left w:val="none" w:sz="0" w:space="0" w:color="auto"/>
        <w:bottom w:val="none" w:sz="0" w:space="0" w:color="auto"/>
        <w:right w:val="none" w:sz="0" w:space="0" w:color="auto"/>
      </w:divBdr>
    </w:div>
    <w:div w:id="371922399">
      <w:bodyDiv w:val="1"/>
      <w:marLeft w:val="0"/>
      <w:marRight w:val="0"/>
      <w:marTop w:val="0"/>
      <w:marBottom w:val="0"/>
      <w:divBdr>
        <w:top w:val="none" w:sz="0" w:space="0" w:color="auto"/>
        <w:left w:val="none" w:sz="0" w:space="0" w:color="auto"/>
        <w:bottom w:val="none" w:sz="0" w:space="0" w:color="auto"/>
        <w:right w:val="none" w:sz="0" w:space="0" w:color="auto"/>
      </w:divBdr>
    </w:div>
    <w:div w:id="375160622">
      <w:bodyDiv w:val="1"/>
      <w:marLeft w:val="0"/>
      <w:marRight w:val="0"/>
      <w:marTop w:val="0"/>
      <w:marBottom w:val="0"/>
      <w:divBdr>
        <w:top w:val="none" w:sz="0" w:space="0" w:color="auto"/>
        <w:left w:val="none" w:sz="0" w:space="0" w:color="auto"/>
        <w:bottom w:val="none" w:sz="0" w:space="0" w:color="auto"/>
        <w:right w:val="none" w:sz="0" w:space="0" w:color="auto"/>
      </w:divBdr>
    </w:div>
    <w:div w:id="379551332">
      <w:bodyDiv w:val="1"/>
      <w:marLeft w:val="0"/>
      <w:marRight w:val="0"/>
      <w:marTop w:val="0"/>
      <w:marBottom w:val="0"/>
      <w:divBdr>
        <w:top w:val="none" w:sz="0" w:space="0" w:color="auto"/>
        <w:left w:val="none" w:sz="0" w:space="0" w:color="auto"/>
        <w:bottom w:val="none" w:sz="0" w:space="0" w:color="auto"/>
        <w:right w:val="none" w:sz="0" w:space="0" w:color="auto"/>
      </w:divBdr>
    </w:div>
    <w:div w:id="387454416">
      <w:bodyDiv w:val="1"/>
      <w:marLeft w:val="0"/>
      <w:marRight w:val="0"/>
      <w:marTop w:val="0"/>
      <w:marBottom w:val="0"/>
      <w:divBdr>
        <w:top w:val="none" w:sz="0" w:space="0" w:color="auto"/>
        <w:left w:val="none" w:sz="0" w:space="0" w:color="auto"/>
        <w:bottom w:val="none" w:sz="0" w:space="0" w:color="auto"/>
        <w:right w:val="none" w:sz="0" w:space="0" w:color="auto"/>
      </w:divBdr>
    </w:div>
    <w:div w:id="409347914">
      <w:bodyDiv w:val="1"/>
      <w:marLeft w:val="0"/>
      <w:marRight w:val="0"/>
      <w:marTop w:val="0"/>
      <w:marBottom w:val="0"/>
      <w:divBdr>
        <w:top w:val="none" w:sz="0" w:space="0" w:color="auto"/>
        <w:left w:val="none" w:sz="0" w:space="0" w:color="auto"/>
        <w:bottom w:val="none" w:sz="0" w:space="0" w:color="auto"/>
        <w:right w:val="none" w:sz="0" w:space="0" w:color="auto"/>
      </w:divBdr>
    </w:div>
    <w:div w:id="410127466">
      <w:bodyDiv w:val="1"/>
      <w:marLeft w:val="0"/>
      <w:marRight w:val="0"/>
      <w:marTop w:val="0"/>
      <w:marBottom w:val="0"/>
      <w:divBdr>
        <w:top w:val="none" w:sz="0" w:space="0" w:color="auto"/>
        <w:left w:val="none" w:sz="0" w:space="0" w:color="auto"/>
        <w:bottom w:val="none" w:sz="0" w:space="0" w:color="auto"/>
        <w:right w:val="none" w:sz="0" w:space="0" w:color="auto"/>
      </w:divBdr>
    </w:div>
    <w:div w:id="414085709">
      <w:bodyDiv w:val="1"/>
      <w:marLeft w:val="0"/>
      <w:marRight w:val="0"/>
      <w:marTop w:val="0"/>
      <w:marBottom w:val="0"/>
      <w:divBdr>
        <w:top w:val="none" w:sz="0" w:space="0" w:color="auto"/>
        <w:left w:val="none" w:sz="0" w:space="0" w:color="auto"/>
        <w:bottom w:val="none" w:sz="0" w:space="0" w:color="auto"/>
        <w:right w:val="none" w:sz="0" w:space="0" w:color="auto"/>
      </w:divBdr>
    </w:div>
    <w:div w:id="435949068">
      <w:bodyDiv w:val="1"/>
      <w:marLeft w:val="0"/>
      <w:marRight w:val="0"/>
      <w:marTop w:val="0"/>
      <w:marBottom w:val="0"/>
      <w:divBdr>
        <w:top w:val="none" w:sz="0" w:space="0" w:color="auto"/>
        <w:left w:val="none" w:sz="0" w:space="0" w:color="auto"/>
        <w:bottom w:val="none" w:sz="0" w:space="0" w:color="auto"/>
        <w:right w:val="none" w:sz="0" w:space="0" w:color="auto"/>
      </w:divBdr>
    </w:div>
    <w:div w:id="451363887">
      <w:bodyDiv w:val="1"/>
      <w:marLeft w:val="0"/>
      <w:marRight w:val="0"/>
      <w:marTop w:val="0"/>
      <w:marBottom w:val="0"/>
      <w:divBdr>
        <w:top w:val="none" w:sz="0" w:space="0" w:color="auto"/>
        <w:left w:val="none" w:sz="0" w:space="0" w:color="auto"/>
        <w:bottom w:val="none" w:sz="0" w:space="0" w:color="auto"/>
        <w:right w:val="none" w:sz="0" w:space="0" w:color="auto"/>
      </w:divBdr>
    </w:div>
    <w:div w:id="459806789">
      <w:bodyDiv w:val="1"/>
      <w:marLeft w:val="0"/>
      <w:marRight w:val="0"/>
      <w:marTop w:val="0"/>
      <w:marBottom w:val="0"/>
      <w:divBdr>
        <w:top w:val="none" w:sz="0" w:space="0" w:color="auto"/>
        <w:left w:val="none" w:sz="0" w:space="0" w:color="auto"/>
        <w:bottom w:val="none" w:sz="0" w:space="0" w:color="auto"/>
        <w:right w:val="none" w:sz="0" w:space="0" w:color="auto"/>
      </w:divBdr>
    </w:div>
    <w:div w:id="462429232">
      <w:bodyDiv w:val="1"/>
      <w:marLeft w:val="0"/>
      <w:marRight w:val="0"/>
      <w:marTop w:val="0"/>
      <w:marBottom w:val="0"/>
      <w:divBdr>
        <w:top w:val="none" w:sz="0" w:space="0" w:color="auto"/>
        <w:left w:val="none" w:sz="0" w:space="0" w:color="auto"/>
        <w:bottom w:val="none" w:sz="0" w:space="0" w:color="auto"/>
        <w:right w:val="none" w:sz="0" w:space="0" w:color="auto"/>
      </w:divBdr>
    </w:div>
    <w:div w:id="464661687">
      <w:bodyDiv w:val="1"/>
      <w:marLeft w:val="0"/>
      <w:marRight w:val="0"/>
      <w:marTop w:val="0"/>
      <w:marBottom w:val="0"/>
      <w:divBdr>
        <w:top w:val="none" w:sz="0" w:space="0" w:color="auto"/>
        <w:left w:val="none" w:sz="0" w:space="0" w:color="auto"/>
        <w:bottom w:val="none" w:sz="0" w:space="0" w:color="auto"/>
        <w:right w:val="none" w:sz="0" w:space="0" w:color="auto"/>
      </w:divBdr>
    </w:div>
    <w:div w:id="467826131">
      <w:bodyDiv w:val="1"/>
      <w:marLeft w:val="0"/>
      <w:marRight w:val="0"/>
      <w:marTop w:val="0"/>
      <w:marBottom w:val="0"/>
      <w:divBdr>
        <w:top w:val="none" w:sz="0" w:space="0" w:color="auto"/>
        <w:left w:val="none" w:sz="0" w:space="0" w:color="auto"/>
        <w:bottom w:val="none" w:sz="0" w:space="0" w:color="auto"/>
        <w:right w:val="none" w:sz="0" w:space="0" w:color="auto"/>
      </w:divBdr>
    </w:div>
    <w:div w:id="474296057">
      <w:bodyDiv w:val="1"/>
      <w:marLeft w:val="0"/>
      <w:marRight w:val="0"/>
      <w:marTop w:val="0"/>
      <w:marBottom w:val="0"/>
      <w:divBdr>
        <w:top w:val="none" w:sz="0" w:space="0" w:color="auto"/>
        <w:left w:val="none" w:sz="0" w:space="0" w:color="auto"/>
        <w:bottom w:val="none" w:sz="0" w:space="0" w:color="auto"/>
        <w:right w:val="none" w:sz="0" w:space="0" w:color="auto"/>
      </w:divBdr>
    </w:div>
    <w:div w:id="474956734">
      <w:bodyDiv w:val="1"/>
      <w:marLeft w:val="0"/>
      <w:marRight w:val="0"/>
      <w:marTop w:val="0"/>
      <w:marBottom w:val="0"/>
      <w:divBdr>
        <w:top w:val="none" w:sz="0" w:space="0" w:color="auto"/>
        <w:left w:val="none" w:sz="0" w:space="0" w:color="auto"/>
        <w:bottom w:val="none" w:sz="0" w:space="0" w:color="auto"/>
        <w:right w:val="none" w:sz="0" w:space="0" w:color="auto"/>
      </w:divBdr>
    </w:div>
    <w:div w:id="478159817">
      <w:bodyDiv w:val="1"/>
      <w:marLeft w:val="0"/>
      <w:marRight w:val="0"/>
      <w:marTop w:val="0"/>
      <w:marBottom w:val="0"/>
      <w:divBdr>
        <w:top w:val="none" w:sz="0" w:space="0" w:color="auto"/>
        <w:left w:val="none" w:sz="0" w:space="0" w:color="auto"/>
        <w:bottom w:val="none" w:sz="0" w:space="0" w:color="auto"/>
        <w:right w:val="none" w:sz="0" w:space="0" w:color="auto"/>
      </w:divBdr>
    </w:div>
    <w:div w:id="508100677">
      <w:bodyDiv w:val="1"/>
      <w:marLeft w:val="0"/>
      <w:marRight w:val="0"/>
      <w:marTop w:val="0"/>
      <w:marBottom w:val="0"/>
      <w:divBdr>
        <w:top w:val="none" w:sz="0" w:space="0" w:color="auto"/>
        <w:left w:val="none" w:sz="0" w:space="0" w:color="auto"/>
        <w:bottom w:val="none" w:sz="0" w:space="0" w:color="auto"/>
        <w:right w:val="none" w:sz="0" w:space="0" w:color="auto"/>
      </w:divBdr>
    </w:div>
    <w:div w:id="518857309">
      <w:bodyDiv w:val="1"/>
      <w:marLeft w:val="0"/>
      <w:marRight w:val="0"/>
      <w:marTop w:val="0"/>
      <w:marBottom w:val="0"/>
      <w:divBdr>
        <w:top w:val="none" w:sz="0" w:space="0" w:color="auto"/>
        <w:left w:val="none" w:sz="0" w:space="0" w:color="auto"/>
        <w:bottom w:val="none" w:sz="0" w:space="0" w:color="auto"/>
        <w:right w:val="none" w:sz="0" w:space="0" w:color="auto"/>
      </w:divBdr>
    </w:div>
    <w:div w:id="531843035">
      <w:bodyDiv w:val="1"/>
      <w:marLeft w:val="0"/>
      <w:marRight w:val="0"/>
      <w:marTop w:val="0"/>
      <w:marBottom w:val="0"/>
      <w:divBdr>
        <w:top w:val="none" w:sz="0" w:space="0" w:color="auto"/>
        <w:left w:val="none" w:sz="0" w:space="0" w:color="auto"/>
        <w:bottom w:val="none" w:sz="0" w:space="0" w:color="auto"/>
        <w:right w:val="none" w:sz="0" w:space="0" w:color="auto"/>
      </w:divBdr>
    </w:div>
    <w:div w:id="551383914">
      <w:bodyDiv w:val="1"/>
      <w:marLeft w:val="0"/>
      <w:marRight w:val="0"/>
      <w:marTop w:val="0"/>
      <w:marBottom w:val="0"/>
      <w:divBdr>
        <w:top w:val="none" w:sz="0" w:space="0" w:color="auto"/>
        <w:left w:val="none" w:sz="0" w:space="0" w:color="auto"/>
        <w:bottom w:val="none" w:sz="0" w:space="0" w:color="auto"/>
        <w:right w:val="none" w:sz="0" w:space="0" w:color="auto"/>
      </w:divBdr>
    </w:div>
    <w:div w:id="554241763">
      <w:bodyDiv w:val="1"/>
      <w:marLeft w:val="0"/>
      <w:marRight w:val="0"/>
      <w:marTop w:val="0"/>
      <w:marBottom w:val="0"/>
      <w:divBdr>
        <w:top w:val="none" w:sz="0" w:space="0" w:color="auto"/>
        <w:left w:val="none" w:sz="0" w:space="0" w:color="auto"/>
        <w:bottom w:val="none" w:sz="0" w:space="0" w:color="auto"/>
        <w:right w:val="none" w:sz="0" w:space="0" w:color="auto"/>
      </w:divBdr>
    </w:div>
    <w:div w:id="557128520">
      <w:bodyDiv w:val="1"/>
      <w:marLeft w:val="0"/>
      <w:marRight w:val="0"/>
      <w:marTop w:val="0"/>
      <w:marBottom w:val="0"/>
      <w:divBdr>
        <w:top w:val="none" w:sz="0" w:space="0" w:color="auto"/>
        <w:left w:val="none" w:sz="0" w:space="0" w:color="auto"/>
        <w:bottom w:val="none" w:sz="0" w:space="0" w:color="auto"/>
        <w:right w:val="none" w:sz="0" w:space="0" w:color="auto"/>
      </w:divBdr>
    </w:div>
    <w:div w:id="558829997">
      <w:bodyDiv w:val="1"/>
      <w:marLeft w:val="0"/>
      <w:marRight w:val="0"/>
      <w:marTop w:val="0"/>
      <w:marBottom w:val="0"/>
      <w:divBdr>
        <w:top w:val="none" w:sz="0" w:space="0" w:color="auto"/>
        <w:left w:val="none" w:sz="0" w:space="0" w:color="auto"/>
        <w:bottom w:val="none" w:sz="0" w:space="0" w:color="auto"/>
        <w:right w:val="none" w:sz="0" w:space="0" w:color="auto"/>
      </w:divBdr>
    </w:div>
    <w:div w:id="561060790">
      <w:bodyDiv w:val="1"/>
      <w:marLeft w:val="0"/>
      <w:marRight w:val="0"/>
      <w:marTop w:val="0"/>
      <w:marBottom w:val="0"/>
      <w:divBdr>
        <w:top w:val="none" w:sz="0" w:space="0" w:color="auto"/>
        <w:left w:val="none" w:sz="0" w:space="0" w:color="auto"/>
        <w:bottom w:val="none" w:sz="0" w:space="0" w:color="auto"/>
        <w:right w:val="none" w:sz="0" w:space="0" w:color="auto"/>
      </w:divBdr>
    </w:div>
    <w:div w:id="587691381">
      <w:bodyDiv w:val="1"/>
      <w:marLeft w:val="0"/>
      <w:marRight w:val="0"/>
      <w:marTop w:val="0"/>
      <w:marBottom w:val="0"/>
      <w:divBdr>
        <w:top w:val="none" w:sz="0" w:space="0" w:color="auto"/>
        <w:left w:val="none" w:sz="0" w:space="0" w:color="auto"/>
        <w:bottom w:val="none" w:sz="0" w:space="0" w:color="auto"/>
        <w:right w:val="none" w:sz="0" w:space="0" w:color="auto"/>
      </w:divBdr>
    </w:div>
    <w:div w:id="589461376">
      <w:bodyDiv w:val="1"/>
      <w:marLeft w:val="0"/>
      <w:marRight w:val="0"/>
      <w:marTop w:val="0"/>
      <w:marBottom w:val="0"/>
      <w:divBdr>
        <w:top w:val="none" w:sz="0" w:space="0" w:color="auto"/>
        <w:left w:val="none" w:sz="0" w:space="0" w:color="auto"/>
        <w:bottom w:val="none" w:sz="0" w:space="0" w:color="auto"/>
        <w:right w:val="none" w:sz="0" w:space="0" w:color="auto"/>
      </w:divBdr>
    </w:div>
    <w:div w:id="593713145">
      <w:bodyDiv w:val="1"/>
      <w:marLeft w:val="0"/>
      <w:marRight w:val="0"/>
      <w:marTop w:val="0"/>
      <w:marBottom w:val="0"/>
      <w:divBdr>
        <w:top w:val="none" w:sz="0" w:space="0" w:color="auto"/>
        <w:left w:val="none" w:sz="0" w:space="0" w:color="auto"/>
        <w:bottom w:val="none" w:sz="0" w:space="0" w:color="auto"/>
        <w:right w:val="none" w:sz="0" w:space="0" w:color="auto"/>
      </w:divBdr>
    </w:div>
    <w:div w:id="595795315">
      <w:bodyDiv w:val="1"/>
      <w:marLeft w:val="0"/>
      <w:marRight w:val="0"/>
      <w:marTop w:val="0"/>
      <w:marBottom w:val="0"/>
      <w:divBdr>
        <w:top w:val="none" w:sz="0" w:space="0" w:color="auto"/>
        <w:left w:val="none" w:sz="0" w:space="0" w:color="auto"/>
        <w:bottom w:val="none" w:sz="0" w:space="0" w:color="auto"/>
        <w:right w:val="none" w:sz="0" w:space="0" w:color="auto"/>
      </w:divBdr>
    </w:div>
    <w:div w:id="602495342">
      <w:bodyDiv w:val="1"/>
      <w:marLeft w:val="0"/>
      <w:marRight w:val="0"/>
      <w:marTop w:val="0"/>
      <w:marBottom w:val="0"/>
      <w:divBdr>
        <w:top w:val="none" w:sz="0" w:space="0" w:color="auto"/>
        <w:left w:val="none" w:sz="0" w:space="0" w:color="auto"/>
        <w:bottom w:val="none" w:sz="0" w:space="0" w:color="auto"/>
        <w:right w:val="none" w:sz="0" w:space="0" w:color="auto"/>
      </w:divBdr>
    </w:div>
    <w:div w:id="604197290">
      <w:bodyDiv w:val="1"/>
      <w:marLeft w:val="0"/>
      <w:marRight w:val="0"/>
      <w:marTop w:val="0"/>
      <w:marBottom w:val="0"/>
      <w:divBdr>
        <w:top w:val="none" w:sz="0" w:space="0" w:color="auto"/>
        <w:left w:val="none" w:sz="0" w:space="0" w:color="auto"/>
        <w:bottom w:val="none" w:sz="0" w:space="0" w:color="auto"/>
        <w:right w:val="none" w:sz="0" w:space="0" w:color="auto"/>
      </w:divBdr>
    </w:div>
    <w:div w:id="606619274">
      <w:bodyDiv w:val="1"/>
      <w:marLeft w:val="0"/>
      <w:marRight w:val="0"/>
      <w:marTop w:val="0"/>
      <w:marBottom w:val="0"/>
      <w:divBdr>
        <w:top w:val="none" w:sz="0" w:space="0" w:color="auto"/>
        <w:left w:val="none" w:sz="0" w:space="0" w:color="auto"/>
        <w:bottom w:val="none" w:sz="0" w:space="0" w:color="auto"/>
        <w:right w:val="none" w:sz="0" w:space="0" w:color="auto"/>
      </w:divBdr>
    </w:div>
    <w:div w:id="616722172">
      <w:bodyDiv w:val="1"/>
      <w:marLeft w:val="0"/>
      <w:marRight w:val="0"/>
      <w:marTop w:val="0"/>
      <w:marBottom w:val="0"/>
      <w:divBdr>
        <w:top w:val="none" w:sz="0" w:space="0" w:color="auto"/>
        <w:left w:val="none" w:sz="0" w:space="0" w:color="auto"/>
        <w:bottom w:val="none" w:sz="0" w:space="0" w:color="auto"/>
        <w:right w:val="none" w:sz="0" w:space="0" w:color="auto"/>
      </w:divBdr>
    </w:div>
    <w:div w:id="626274108">
      <w:bodyDiv w:val="1"/>
      <w:marLeft w:val="0"/>
      <w:marRight w:val="0"/>
      <w:marTop w:val="0"/>
      <w:marBottom w:val="0"/>
      <w:divBdr>
        <w:top w:val="none" w:sz="0" w:space="0" w:color="auto"/>
        <w:left w:val="none" w:sz="0" w:space="0" w:color="auto"/>
        <w:bottom w:val="none" w:sz="0" w:space="0" w:color="auto"/>
        <w:right w:val="none" w:sz="0" w:space="0" w:color="auto"/>
      </w:divBdr>
    </w:div>
    <w:div w:id="635064350">
      <w:bodyDiv w:val="1"/>
      <w:marLeft w:val="0"/>
      <w:marRight w:val="0"/>
      <w:marTop w:val="0"/>
      <w:marBottom w:val="0"/>
      <w:divBdr>
        <w:top w:val="none" w:sz="0" w:space="0" w:color="auto"/>
        <w:left w:val="none" w:sz="0" w:space="0" w:color="auto"/>
        <w:bottom w:val="none" w:sz="0" w:space="0" w:color="auto"/>
        <w:right w:val="none" w:sz="0" w:space="0" w:color="auto"/>
      </w:divBdr>
    </w:div>
    <w:div w:id="646008342">
      <w:bodyDiv w:val="1"/>
      <w:marLeft w:val="0"/>
      <w:marRight w:val="0"/>
      <w:marTop w:val="0"/>
      <w:marBottom w:val="0"/>
      <w:divBdr>
        <w:top w:val="none" w:sz="0" w:space="0" w:color="auto"/>
        <w:left w:val="none" w:sz="0" w:space="0" w:color="auto"/>
        <w:bottom w:val="none" w:sz="0" w:space="0" w:color="auto"/>
        <w:right w:val="none" w:sz="0" w:space="0" w:color="auto"/>
      </w:divBdr>
    </w:div>
    <w:div w:id="658115409">
      <w:bodyDiv w:val="1"/>
      <w:marLeft w:val="0"/>
      <w:marRight w:val="0"/>
      <w:marTop w:val="0"/>
      <w:marBottom w:val="0"/>
      <w:divBdr>
        <w:top w:val="none" w:sz="0" w:space="0" w:color="auto"/>
        <w:left w:val="none" w:sz="0" w:space="0" w:color="auto"/>
        <w:bottom w:val="none" w:sz="0" w:space="0" w:color="auto"/>
        <w:right w:val="none" w:sz="0" w:space="0" w:color="auto"/>
      </w:divBdr>
    </w:div>
    <w:div w:id="668599232">
      <w:bodyDiv w:val="1"/>
      <w:marLeft w:val="0"/>
      <w:marRight w:val="0"/>
      <w:marTop w:val="0"/>
      <w:marBottom w:val="0"/>
      <w:divBdr>
        <w:top w:val="none" w:sz="0" w:space="0" w:color="auto"/>
        <w:left w:val="none" w:sz="0" w:space="0" w:color="auto"/>
        <w:bottom w:val="none" w:sz="0" w:space="0" w:color="auto"/>
        <w:right w:val="none" w:sz="0" w:space="0" w:color="auto"/>
      </w:divBdr>
    </w:div>
    <w:div w:id="696199130">
      <w:bodyDiv w:val="1"/>
      <w:marLeft w:val="0"/>
      <w:marRight w:val="0"/>
      <w:marTop w:val="0"/>
      <w:marBottom w:val="0"/>
      <w:divBdr>
        <w:top w:val="none" w:sz="0" w:space="0" w:color="auto"/>
        <w:left w:val="none" w:sz="0" w:space="0" w:color="auto"/>
        <w:bottom w:val="none" w:sz="0" w:space="0" w:color="auto"/>
        <w:right w:val="none" w:sz="0" w:space="0" w:color="auto"/>
      </w:divBdr>
    </w:div>
    <w:div w:id="711344426">
      <w:bodyDiv w:val="1"/>
      <w:marLeft w:val="0"/>
      <w:marRight w:val="0"/>
      <w:marTop w:val="0"/>
      <w:marBottom w:val="0"/>
      <w:divBdr>
        <w:top w:val="none" w:sz="0" w:space="0" w:color="auto"/>
        <w:left w:val="none" w:sz="0" w:space="0" w:color="auto"/>
        <w:bottom w:val="none" w:sz="0" w:space="0" w:color="auto"/>
        <w:right w:val="none" w:sz="0" w:space="0" w:color="auto"/>
      </w:divBdr>
    </w:div>
    <w:div w:id="717166079">
      <w:bodyDiv w:val="1"/>
      <w:marLeft w:val="0"/>
      <w:marRight w:val="0"/>
      <w:marTop w:val="0"/>
      <w:marBottom w:val="0"/>
      <w:divBdr>
        <w:top w:val="none" w:sz="0" w:space="0" w:color="auto"/>
        <w:left w:val="none" w:sz="0" w:space="0" w:color="auto"/>
        <w:bottom w:val="none" w:sz="0" w:space="0" w:color="auto"/>
        <w:right w:val="none" w:sz="0" w:space="0" w:color="auto"/>
      </w:divBdr>
    </w:div>
    <w:div w:id="720711143">
      <w:bodyDiv w:val="1"/>
      <w:marLeft w:val="0"/>
      <w:marRight w:val="0"/>
      <w:marTop w:val="0"/>
      <w:marBottom w:val="0"/>
      <w:divBdr>
        <w:top w:val="none" w:sz="0" w:space="0" w:color="auto"/>
        <w:left w:val="none" w:sz="0" w:space="0" w:color="auto"/>
        <w:bottom w:val="none" w:sz="0" w:space="0" w:color="auto"/>
        <w:right w:val="none" w:sz="0" w:space="0" w:color="auto"/>
      </w:divBdr>
      <w:divsChild>
        <w:div w:id="95294737">
          <w:marLeft w:val="547"/>
          <w:marRight w:val="0"/>
          <w:marTop w:val="0"/>
          <w:marBottom w:val="0"/>
          <w:divBdr>
            <w:top w:val="none" w:sz="0" w:space="0" w:color="auto"/>
            <w:left w:val="none" w:sz="0" w:space="0" w:color="auto"/>
            <w:bottom w:val="none" w:sz="0" w:space="0" w:color="auto"/>
            <w:right w:val="none" w:sz="0" w:space="0" w:color="auto"/>
          </w:divBdr>
        </w:div>
      </w:divsChild>
    </w:div>
    <w:div w:id="730619065">
      <w:bodyDiv w:val="1"/>
      <w:marLeft w:val="0"/>
      <w:marRight w:val="0"/>
      <w:marTop w:val="0"/>
      <w:marBottom w:val="0"/>
      <w:divBdr>
        <w:top w:val="none" w:sz="0" w:space="0" w:color="auto"/>
        <w:left w:val="none" w:sz="0" w:space="0" w:color="auto"/>
        <w:bottom w:val="none" w:sz="0" w:space="0" w:color="auto"/>
        <w:right w:val="none" w:sz="0" w:space="0" w:color="auto"/>
      </w:divBdr>
    </w:div>
    <w:div w:id="744646802">
      <w:bodyDiv w:val="1"/>
      <w:marLeft w:val="0"/>
      <w:marRight w:val="0"/>
      <w:marTop w:val="0"/>
      <w:marBottom w:val="0"/>
      <w:divBdr>
        <w:top w:val="none" w:sz="0" w:space="0" w:color="auto"/>
        <w:left w:val="none" w:sz="0" w:space="0" w:color="auto"/>
        <w:bottom w:val="none" w:sz="0" w:space="0" w:color="auto"/>
        <w:right w:val="none" w:sz="0" w:space="0" w:color="auto"/>
      </w:divBdr>
    </w:div>
    <w:div w:id="791676340">
      <w:bodyDiv w:val="1"/>
      <w:marLeft w:val="0"/>
      <w:marRight w:val="0"/>
      <w:marTop w:val="0"/>
      <w:marBottom w:val="0"/>
      <w:divBdr>
        <w:top w:val="none" w:sz="0" w:space="0" w:color="auto"/>
        <w:left w:val="none" w:sz="0" w:space="0" w:color="auto"/>
        <w:bottom w:val="none" w:sz="0" w:space="0" w:color="auto"/>
        <w:right w:val="none" w:sz="0" w:space="0" w:color="auto"/>
      </w:divBdr>
    </w:div>
    <w:div w:id="792485653">
      <w:bodyDiv w:val="1"/>
      <w:marLeft w:val="0"/>
      <w:marRight w:val="0"/>
      <w:marTop w:val="0"/>
      <w:marBottom w:val="0"/>
      <w:divBdr>
        <w:top w:val="none" w:sz="0" w:space="0" w:color="auto"/>
        <w:left w:val="none" w:sz="0" w:space="0" w:color="auto"/>
        <w:bottom w:val="none" w:sz="0" w:space="0" w:color="auto"/>
        <w:right w:val="none" w:sz="0" w:space="0" w:color="auto"/>
      </w:divBdr>
    </w:div>
    <w:div w:id="806244291">
      <w:bodyDiv w:val="1"/>
      <w:marLeft w:val="0"/>
      <w:marRight w:val="0"/>
      <w:marTop w:val="0"/>
      <w:marBottom w:val="0"/>
      <w:divBdr>
        <w:top w:val="none" w:sz="0" w:space="0" w:color="auto"/>
        <w:left w:val="none" w:sz="0" w:space="0" w:color="auto"/>
        <w:bottom w:val="none" w:sz="0" w:space="0" w:color="auto"/>
        <w:right w:val="none" w:sz="0" w:space="0" w:color="auto"/>
      </w:divBdr>
    </w:div>
    <w:div w:id="809640413">
      <w:bodyDiv w:val="1"/>
      <w:marLeft w:val="0"/>
      <w:marRight w:val="0"/>
      <w:marTop w:val="0"/>
      <w:marBottom w:val="0"/>
      <w:divBdr>
        <w:top w:val="none" w:sz="0" w:space="0" w:color="auto"/>
        <w:left w:val="none" w:sz="0" w:space="0" w:color="auto"/>
        <w:bottom w:val="none" w:sz="0" w:space="0" w:color="auto"/>
        <w:right w:val="none" w:sz="0" w:space="0" w:color="auto"/>
      </w:divBdr>
    </w:div>
    <w:div w:id="829637423">
      <w:bodyDiv w:val="1"/>
      <w:marLeft w:val="0"/>
      <w:marRight w:val="0"/>
      <w:marTop w:val="0"/>
      <w:marBottom w:val="0"/>
      <w:divBdr>
        <w:top w:val="none" w:sz="0" w:space="0" w:color="auto"/>
        <w:left w:val="none" w:sz="0" w:space="0" w:color="auto"/>
        <w:bottom w:val="none" w:sz="0" w:space="0" w:color="auto"/>
        <w:right w:val="none" w:sz="0" w:space="0" w:color="auto"/>
      </w:divBdr>
    </w:div>
    <w:div w:id="829907194">
      <w:bodyDiv w:val="1"/>
      <w:marLeft w:val="0"/>
      <w:marRight w:val="0"/>
      <w:marTop w:val="0"/>
      <w:marBottom w:val="0"/>
      <w:divBdr>
        <w:top w:val="none" w:sz="0" w:space="0" w:color="auto"/>
        <w:left w:val="none" w:sz="0" w:space="0" w:color="auto"/>
        <w:bottom w:val="none" w:sz="0" w:space="0" w:color="auto"/>
        <w:right w:val="none" w:sz="0" w:space="0" w:color="auto"/>
      </w:divBdr>
    </w:div>
    <w:div w:id="853501066">
      <w:bodyDiv w:val="1"/>
      <w:marLeft w:val="0"/>
      <w:marRight w:val="0"/>
      <w:marTop w:val="0"/>
      <w:marBottom w:val="0"/>
      <w:divBdr>
        <w:top w:val="none" w:sz="0" w:space="0" w:color="auto"/>
        <w:left w:val="none" w:sz="0" w:space="0" w:color="auto"/>
        <w:bottom w:val="none" w:sz="0" w:space="0" w:color="auto"/>
        <w:right w:val="none" w:sz="0" w:space="0" w:color="auto"/>
      </w:divBdr>
    </w:div>
    <w:div w:id="855845227">
      <w:bodyDiv w:val="1"/>
      <w:marLeft w:val="0"/>
      <w:marRight w:val="0"/>
      <w:marTop w:val="0"/>
      <w:marBottom w:val="0"/>
      <w:divBdr>
        <w:top w:val="none" w:sz="0" w:space="0" w:color="auto"/>
        <w:left w:val="none" w:sz="0" w:space="0" w:color="auto"/>
        <w:bottom w:val="none" w:sz="0" w:space="0" w:color="auto"/>
        <w:right w:val="none" w:sz="0" w:space="0" w:color="auto"/>
      </w:divBdr>
    </w:div>
    <w:div w:id="862746244">
      <w:bodyDiv w:val="1"/>
      <w:marLeft w:val="0"/>
      <w:marRight w:val="0"/>
      <w:marTop w:val="0"/>
      <w:marBottom w:val="0"/>
      <w:divBdr>
        <w:top w:val="none" w:sz="0" w:space="0" w:color="auto"/>
        <w:left w:val="none" w:sz="0" w:space="0" w:color="auto"/>
        <w:bottom w:val="none" w:sz="0" w:space="0" w:color="auto"/>
        <w:right w:val="none" w:sz="0" w:space="0" w:color="auto"/>
      </w:divBdr>
    </w:div>
    <w:div w:id="880363919">
      <w:bodyDiv w:val="1"/>
      <w:marLeft w:val="0"/>
      <w:marRight w:val="0"/>
      <w:marTop w:val="0"/>
      <w:marBottom w:val="0"/>
      <w:divBdr>
        <w:top w:val="none" w:sz="0" w:space="0" w:color="auto"/>
        <w:left w:val="none" w:sz="0" w:space="0" w:color="auto"/>
        <w:bottom w:val="none" w:sz="0" w:space="0" w:color="auto"/>
        <w:right w:val="none" w:sz="0" w:space="0" w:color="auto"/>
      </w:divBdr>
    </w:div>
    <w:div w:id="881019642">
      <w:bodyDiv w:val="1"/>
      <w:marLeft w:val="0"/>
      <w:marRight w:val="0"/>
      <w:marTop w:val="0"/>
      <w:marBottom w:val="0"/>
      <w:divBdr>
        <w:top w:val="none" w:sz="0" w:space="0" w:color="auto"/>
        <w:left w:val="none" w:sz="0" w:space="0" w:color="auto"/>
        <w:bottom w:val="none" w:sz="0" w:space="0" w:color="auto"/>
        <w:right w:val="none" w:sz="0" w:space="0" w:color="auto"/>
      </w:divBdr>
    </w:div>
    <w:div w:id="886835151">
      <w:bodyDiv w:val="1"/>
      <w:marLeft w:val="0"/>
      <w:marRight w:val="0"/>
      <w:marTop w:val="0"/>
      <w:marBottom w:val="0"/>
      <w:divBdr>
        <w:top w:val="none" w:sz="0" w:space="0" w:color="auto"/>
        <w:left w:val="none" w:sz="0" w:space="0" w:color="auto"/>
        <w:bottom w:val="none" w:sz="0" w:space="0" w:color="auto"/>
        <w:right w:val="none" w:sz="0" w:space="0" w:color="auto"/>
      </w:divBdr>
    </w:div>
    <w:div w:id="899753463">
      <w:bodyDiv w:val="1"/>
      <w:marLeft w:val="0"/>
      <w:marRight w:val="0"/>
      <w:marTop w:val="0"/>
      <w:marBottom w:val="0"/>
      <w:divBdr>
        <w:top w:val="none" w:sz="0" w:space="0" w:color="auto"/>
        <w:left w:val="none" w:sz="0" w:space="0" w:color="auto"/>
        <w:bottom w:val="none" w:sz="0" w:space="0" w:color="auto"/>
        <w:right w:val="none" w:sz="0" w:space="0" w:color="auto"/>
      </w:divBdr>
    </w:div>
    <w:div w:id="904493527">
      <w:bodyDiv w:val="1"/>
      <w:marLeft w:val="0"/>
      <w:marRight w:val="0"/>
      <w:marTop w:val="0"/>
      <w:marBottom w:val="0"/>
      <w:divBdr>
        <w:top w:val="none" w:sz="0" w:space="0" w:color="auto"/>
        <w:left w:val="none" w:sz="0" w:space="0" w:color="auto"/>
        <w:bottom w:val="none" w:sz="0" w:space="0" w:color="auto"/>
        <w:right w:val="none" w:sz="0" w:space="0" w:color="auto"/>
      </w:divBdr>
      <w:divsChild>
        <w:div w:id="361175533">
          <w:marLeft w:val="0"/>
          <w:marRight w:val="0"/>
          <w:marTop w:val="0"/>
          <w:marBottom w:val="0"/>
          <w:divBdr>
            <w:top w:val="none" w:sz="0" w:space="0" w:color="auto"/>
            <w:left w:val="none" w:sz="0" w:space="0" w:color="auto"/>
            <w:bottom w:val="none" w:sz="0" w:space="0" w:color="auto"/>
            <w:right w:val="none" w:sz="0" w:space="0" w:color="auto"/>
          </w:divBdr>
          <w:divsChild>
            <w:div w:id="39595302">
              <w:marLeft w:val="0"/>
              <w:marRight w:val="0"/>
              <w:marTop w:val="0"/>
              <w:marBottom w:val="0"/>
              <w:divBdr>
                <w:top w:val="none" w:sz="0" w:space="0" w:color="auto"/>
                <w:left w:val="none" w:sz="0" w:space="0" w:color="auto"/>
                <w:bottom w:val="none" w:sz="0" w:space="0" w:color="auto"/>
                <w:right w:val="none" w:sz="0" w:space="0" w:color="auto"/>
              </w:divBdr>
              <w:divsChild>
                <w:div w:id="1180586390">
                  <w:marLeft w:val="0"/>
                  <w:marRight w:val="0"/>
                  <w:marTop w:val="0"/>
                  <w:marBottom w:val="0"/>
                  <w:divBdr>
                    <w:top w:val="none" w:sz="0" w:space="0" w:color="auto"/>
                    <w:left w:val="none" w:sz="0" w:space="0" w:color="auto"/>
                    <w:bottom w:val="none" w:sz="0" w:space="0" w:color="auto"/>
                    <w:right w:val="none" w:sz="0" w:space="0" w:color="auto"/>
                  </w:divBdr>
                  <w:divsChild>
                    <w:div w:id="76279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360487">
      <w:bodyDiv w:val="1"/>
      <w:marLeft w:val="0"/>
      <w:marRight w:val="0"/>
      <w:marTop w:val="0"/>
      <w:marBottom w:val="0"/>
      <w:divBdr>
        <w:top w:val="none" w:sz="0" w:space="0" w:color="auto"/>
        <w:left w:val="none" w:sz="0" w:space="0" w:color="auto"/>
        <w:bottom w:val="none" w:sz="0" w:space="0" w:color="auto"/>
        <w:right w:val="none" w:sz="0" w:space="0" w:color="auto"/>
      </w:divBdr>
    </w:div>
    <w:div w:id="929658271">
      <w:bodyDiv w:val="1"/>
      <w:marLeft w:val="0"/>
      <w:marRight w:val="0"/>
      <w:marTop w:val="0"/>
      <w:marBottom w:val="0"/>
      <w:divBdr>
        <w:top w:val="none" w:sz="0" w:space="0" w:color="auto"/>
        <w:left w:val="none" w:sz="0" w:space="0" w:color="auto"/>
        <w:bottom w:val="none" w:sz="0" w:space="0" w:color="auto"/>
        <w:right w:val="none" w:sz="0" w:space="0" w:color="auto"/>
      </w:divBdr>
    </w:div>
    <w:div w:id="932054219">
      <w:bodyDiv w:val="1"/>
      <w:marLeft w:val="0"/>
      <w:marRight w:val="0"/>
      <w:marTop w:val="0"/>
      <w:marBottom w:val="0"/>
      <w:divBdr>
        <w:top w:val="none" w:sz="0" w:space="0" w:color="auto"/>
        <w:left w:val="none" w:sz="0" w:space="0" w:color="auto"/>
        <w:bottom w:val="none" w:sz="0" w:space="0" w:color="auto"/>
        <w:right w:val="none" w:sz="0" w:space="0" w:color="auto"/>
      </w:divBdr>
    </w:div>
    <w:div w:id="936333886">
      <w:bodyDiv w:val="1"/>
      <w:marLeft w:val="0"/>
      <w:marRight w:val="0"/>
      <w:marTop w:val="0"/>
      <w:marBottom w:val="0"/>
      <w:divBdr>
        <w:top w:val="none" w:sz="0" w:space="0" w:color="auto"/>
        <w:left w:val="none" w:sz="0" w:space="0" w:color="auto"/>
        <w:bottom w:val="none" w:sz="0" w:space="0" w:color="auto"/>
        <w:right w:val="none" w:sz="0" w:space="0" w:color="auto"/>
      </w:divBdr>
    </w:div>
    <w:div w:id="951473450">
      <w:bodyDiv w:val="1"/>
      <w:marLeft w:val="0"/>
      <w:marRight w:val="0"/>
      <w:marTop w:val="0"/>
      <w:marBottom w:val="0"/>
      <w:divBdr>
        <w:top w:val="none" w:sz="0" w:space="0" w:color="auto"/>
        <w:left w:val="none" w:sz="0" w:space="0" w:color="auto"/>
        <w:bottom w:val="none" w:sz="0" w:space="0" w:color="auto"/>
        <w:right w:val="none" w:sz="0" w:space="0" w:color="auto"/>
      </w:divBdr>
    </w:div>
    <w:div w:id="959920858">
      <w:bodyDiv w:val="1"/>
      <w:marLeft w:val="0"/>
      <w:marRight w:val="0"/>
      <w:marTop w:val="0"/>
      <w:marBottom w:val="0"/>
      <w:divBdr>
        <w:top w:val="none" w:sz="0" w:space="0" w:color="auto"/>
        <w:left w:val="none" w:sz="0" w:space="0" w:color="auto"/>
        <w:bottom w:val="none" w:sz="0" w:space="0" w:color="auto"/>
        <w:right w:val="none" w:sz="0" w:space="0" w:color="auto"/>
      </w:divBdr>
    </w:div>
    <w:div w:id="963391716">
      <w:bodyDiv w:val="1"/>
      <w:marLeft w:val="0"/>
      <w:marRight w:val="0"/>
      <w:marTop w:val="0"/>
      <w:marBottom w:val="0"/>
      <w:divBdr>
        <w:top w:val="none" w:sz="0" w:space="0" w:color="auto"/>
        <w:left w:val="none" w:sz="0" w:space="0" w:color="auto"/>
        <w:bottom w:val="none" w:sz="0" w:space="0" w:color="auto"/>
        <w:right w:val="none" w:sz="0" w:space="0" w:color="auto"/>
      </w:divBdr>
    </w:div>
    <w:div w:id="993490195">
      <w:bodyDiv w:val="1"/>
      <w:marLeft w:val="0"/>
      <w:marRight w:val="0"/>
      <w:marTop w:val="0"/>
      <w:marBottom w:val="0"/>
      <w:divBdr>
        <w:top w:val="none" w:sz="0" w:space="0" w:color="auto"/>
        <w:left w:val="none" w:sz="0" w:space="0" w:color="auto"/>
        <w:bottom w:val="none" w:sz="0" w:space="0" w:color="auto"/>
        <w:right w:val="none" w:sz="0" w:space="0" w:color="auto"/>
      </w:divBdr>
    </w:div>
    <w:div w:id="993608449">
      <w:bodyDiv w:val="1"/>
      <w:marLeft w:val="0"/>
      <w:marRight w:val="0"/>
      <w:marTop w:val="0"/>
      <w:marBottom w:val="0"/>
      <w:divBdr>
        <w:top w:val="none" w:sz="0" w:space="0" w:color="auto"/>
        <w:left w:val="none" w:sz="0" w:space="0" w:color="auto"/>
        <w:bottom w:val="none" w:sz="0" w:space="0" w:color="auto"/>
        <w:right w:val="none" w:sz="0" w:space="0" w:color="auto"/>
      </w:divBdr>
    </w:div>
    <w:div w:id="1002198260">
      <w:bodyDiv w:val="1"/>
      <w:marLeft w:val="0"/>
      <w:marRight w:val="0"/>
      <w:marTop w:val="0"/>
      <w:marBottom w:val="0"/>
      <w:divBdr>
        <w:top w:val="none" w:sz="0" w:space="0" w:color="auto"/>
        <w:left w:val="none" w:sz="0" w:space="0" w:color="auto"/>
        <w:bottom w:val="none" w:sz="0" w:space="0" w:color="auto"/>
        <w:right w:val="none" w:sz="0" w:space="0" w:color="auto"/>
      </w:divBdr>
    </w:div>
    <w:div w:id="1018969922">
      <w:bodyDiv w:val="1"/>
      <w:marLeft w:val="0"/>
      <w:marRight w:val="0"/>
      <w:marTop w:val="0"/>
      <w:marBottom w:val="0"/>
      <w:divBdr>
        <w:top w:val="none" w:sz="0" w:space="0" w:color="auto"/>
        <w:left w:val="none" w:sz="0" w:space="0" w:color="auto"/>
        <w:bottom w:val="none" w:sz="0" w:space="0" w:color="auto"/>
        <w:right w:val="none" w:sz="0" w:space="0" w:color="auto"/>
      </w:divBdr>
    </w:div>
    <w:div w:id="1026059396">
      <w:bodyDiv w:val="1"/>
      <w:marLeft w:val="0"/>
      <w:marRight w:val="0"/>
      <w:marTop w:val="0"/>
      <w:marBottom w:val="0"/>
      <w:divBdr>
        <w:top w:val="none" w:sz="0" w:space="0" w:color="auto"/>
        <w:left w:val="none" w:sz="0" w:space="0" w:color="auto"/>
        <w:bottom w:val="none" w:sz="0" w:space="0" w:color="auto"/>
        <w:right w:val="none" w:sz="0" w:space="0" w:color="auto"/>
      </w:divBdr>
      <w:divsChild>
        <w:div w:id="399669510">
          <w:marLeft w:val="0"/>
          <w:marRight w:val="0"/>
          <w:marTop w:val="0"/>
          <w:marBottom w:val="300"/>
          <w:divBdr>
            <w:top w:val="none" w:sz="0" w:space="0" w:color="auto"/>
            <w:left w:val="none" w:sz="0" w:space="0" w:color="auto"/>
            <w:bottom w:val="none" w:sz="0" w:space="0" w:color="auto"/>
            <w:right w:val="none" w:sz="0" w:space="0" w:color="auto"/>
          </w:divBdr>
          <w:divsChild>
            <w:div w:id="2145611831">
              <w:marLeft w:val="0"/>
              <w:marRight w:val="0"/>
              <w:marTop w:val="0"/>
              <w:marBottom w:val="0"/>
              <w:divBdr>
                <w:top w:val="none" w:sz="0" w:space="0" w:color="auto"/>
                <w:left w:val="none" w:sz="0" w:space="0" w:color="auto"/>
                <w:bottom w:val="none" w:sz="0" w:space="0" w:color="auto"/>
                <w:right w:val="none" w:sz="0" w:space="0" w:color="auto"/>
              </w:divBdr>
            </w:div>
          </w:divsChild>
        </w:div>
        <w:div w:id="1636527442">
          <w:marLeft w:val="0"/>
          <w:marRight w:val="0"/>
          <w:marTop w:val="0"/>
          <w:marBottom w:val="300"/>
          <w:divBdr>
            <w:top w:val="none" w:sz="0" w:space="0" w:color="auto"/>
            <w:left w:val="none" w:sz="0" w:space="0" w:color="auto"/>
            <w:bottom w:val="none" w:sz="0" w:space="0" w:color="auto"/>
            <w:right w:val="none" w:sz="0" w:space="0" w:color="auto"/>
          </w:divBdr>
          <w:divsChild>
            <w:div w:id="2005231933">
              <w:marLeft w:val="0"/>
              <w:marRight w:val="0"/>
              <w:marTop w:val="0"/>
              <w:marBottom w:val="0"/>
              <w:divBdr>
                <w:top w:val="none" w:sz="0" w:space="0" w:color="auto"/>
                <w:left w:val="none" w:sz="0" w:space="0" w:color="auto"/>
                <w:bottom w:val="none" w:sz="0" w:space="0" w:color="auto"/>
                <w:right w:val="none" w:sz="0" w:space="0" w:color="auto"/>
              </w:divBdr>
            </w:div>
          </w:divsChild>
        </w:div>
        <w:div w:id="1934825725">
          <w:marLeft w:val="0"/>
          <w:marRight w:val="0"/>
          <w:marTop w:val="0"/>
          <w:marBottom w:val="0"/>
          <w:divBdr>
            <w:top w:val="none" w:sz="0" w:space="0" w:color="auto"/>
            <w:left w:val="none" w:sz="0" w:space="0" w:color="auto"/>
            <w:bottom w:val="none" w:sz="0" w:space="0" w:color="auto"/>
            <w:right w:val="none" w:sz="0" w:space="0" w:color="auto"/>
          </w:divBdr>
          <w:divsChild>
            <w:div w:id="32790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65245">
      <w:bodyDiv w:val="1"/>
      <w:marLeft w:val="0"/>
      <w:marRight w:val="0"/>
      <w:marTop w:val="0"/>
      <w:marBottom w:val="0"/>
      <w:divBdr>
        <w:top w:val="none" w:sz="0" w:space="0" w:color="auto"/>
        <w:left w:val="none" w:sz="0" w:space="0" w:color="auto"/>
        <w:bottom w:val="none" w:sz="0" w:space="0" w:color="auto"/>
        <w:right w:val="none" w:sz="0" w:space="0" w:color="auto"/>
      </w:divBdr>
    </w:div>
    <w:div w:id="1030497125">
      <w:bodyDiv w:val="1"/>
      <w:marLeft w:val="0"/>
      <w:marRight w:val="0"/>
      <w:marTop w:val="0"/>
      <w:marBottom w:val="0"/>
      <w:divBdr>
        <w:top w:val="none" w:sz="0" w:space="0" w:color="auto"/>
        <w:left w:val="none" w:sz="0" w:space="0" w:color="auto"/>
        <w:bottom w:val="none" w:sz="0" w:space="0" w:color="auto"/>
        <w:right w:val="none" w:sz="0" w:space="0" w:color="auto"/>
      </w:divBdr>
    </w:div>
    <w:div w:id="1031495791">
      <w:bodyDiv w:val="1"/>
      <w:marLeft w:val="0"/>
      <w:marRight w:val="0"/>
      <w:marTop w:val="0"/>
      <w:marBottom w:val="0"/>
      <w:divBdr>
        <w:top w:val="none" w:sz="0" w:space="0" w:color="auto"/>
        <w:left w:val="none" w:sz="0" w:space="0" w:color="auto"/>
        <w:bottom w:val="none" w:sz="0" w:space="0" w:color="auto"/>
        <w:right w:val="none" w:sz="0" w:space="0" w:color="auto"/>
      </w:divBdr>
    </w:div>
    <w:div w:id="1036344913">
      <w:bodyDiv w:val="1"/>
      <w:marLeft w:val="0"/>
      <w:marRight w:val="0"/>
      <w:marTop w:val="0"/>
      <w:marBottom w:val="0"/>
      <w:divBdr>
        <w:top w:val="none" w:sz="0" w:space="0" w:color="auto"/>
        <w:left w:val="none" w:sz="0" w:space="0" w:color="auto"/>
        <w:bottom w:val="none" w:sz="0" w:space="0" w:color="auto"/>
        <w:right w:val="none" w:sz="0" w:space="0" w:color="auto"/>
      </w:divBdr>
    </w:div>
    <w:div w:id="1053964515">
      <w:bodyDiv w:val="1"/>
      <w:marLeft w:val="0"/>
      <w:marRight w:val="0"/>
      <w:marTop w:val="0"/>
      <w:marBottom w:val="0"/>
      <w:divBdr>
        <w:top w:val="none" w:sz="0" w:space="0" w:color="auto"/>
        <w:left w:val="none" w:sz="0" w:space="0" w:color="auto"/>
        <w:bottom w:val="none" w:sz="0" w:space="0" w:color="auto"/>
        <w:right w:val="none" w:sz="0" w:space="0" w:color="auto"/>
      </w:divBdr>
    </w:div>
    <w:div w:id="1056856484">
      <w:bodyDiv w:val="1"/>
      <w:marLeft w:val="0"/>
      <w:marRight w:val="0"/>
      <w:marTop w:val="0"/>
      <w:marBottom w:val="0"/>
      <w:divBdr>
        <w:top w:val="none" w:sz="0" w:space="0" w:color="auto"/>
        <w:left w:val="none" w:sz="0" w:space="0" w:color="auto"/>
        <w:bottom w:val="none" w:sz="0" w:space="0" w:color="auto"/>
        <w:right w:val="none" w:sz="0" w:space="0" w:color="auto"/>
      </w:divBdr>
    </w:div>
    <w:div w:id="1062293796">
      <w:bodyDiv w:val="1"/>
      <w:marLeft w:val="0"/>
      <w:marRight w:val="0"/>
      <w:marTop w:val="0"/>
      <w:marBottom w:val="0"/>
      <w:divBdr>
        <w:top w:val="none" w:sz="0" w:space="0" w:color="auto"/>
        <w:left w:val="none" w:sz="0" w:space="0" w:color="auto"/>
        <w:bottom w:val="none" w:sz="0" w:space="0" w:color="auto"/>
        <w:right w:val="none" w:sz="0" w:space="0" w:color="auto"/>
      </w:divBdr>
    </w:div>
    <w:div w:id="1062488045">
      <w:bodyDiv w:val="1"/>
      <w:marLeft w:val="0"/>
      <w:marRight w:val="0"/>
      <w:marTop w:val="0"/>
      <w:marBottom w:val="0"/>
      <w:divBdr>
        <w:top w:val="none" w:sz="0" w:space="0" w:color="auto"/>
        <w:left w:val="none" w:sz="0" w:space="0" w:color="auto"/>
        <w:bottom w:val="none" w:sz="0" w:space="0" w:color="auto"/>
        <w:right w:val="none" w:sz="0" w:space="0" w:color="auto"/>
      </w:divBdr>
    </w:div>
    <w:div w:id="1063214495">
      <w:bodyDiv w:val="1"/>
      <w:marLeft w:val="0"/>
      <w:marRight w:val="0"/>
      <w:marTop w:val="0"/>
      <w:marBottom w:val="0"/>
      <w:divBdr>
        <w:top w:val="none" w:sz="0" w:space="0" w:color="auto"/>
        <w:left w:val="none" w:sz="0" w:space="0" w:color="auto"/>
        <w:bottom w:val="none" w:sz="0" w:space="0" w:color="auto"/>
        <w:right w:val="none" w:sz="0" w:space="0" w:color="auto"/>
      </w:divBdr>
      <w:divsChild>
        <w:div w:id="95181125">
          <w:marLeft w:val="0"/>
          <w:marRight w:val="0"/>
          <w:marTop w:val="0"/>
          <w:marBottom w:val="0"/>
          <w:divBdr>
            <w:top w:val="none" w:sz="0" w:space="0" w:color="auto"/>
            <w:left w:val="none" w:sz="0" w:space="0" w:color="auto"/>
            <w:bottom w:val="none" w:sz="0" w:space="0" w:color="auto"/>
            <w:right w:val="none" w:sz="0" w:space="0" w:color="auto"/>
          </w:divBdr>
        </w:div>
      </w:divsChild>
    </w:div>
    <w:div w:id="1064790862">
      <w:bodyDiv w:val="1"/>
      <w:marLeft w:val="0"/>
      <w:marRight w:val="0"/>
      <w:marTop w:val="0"/>
      <w:marBottom w:val="0"/>
      <w:divBdr>
        <w:top w:val="none" w:sz="0" w:space="0" w:color="auto"/>
        <w:left w:val="none" w:sz="0" w:space="0" w:color="auto"/>
        <w:bottom w:val="none" w:sz="0" w:space="0" w:color="auto"/>
        <w:right w:val="none" w:sz="0" w:space="0" w:color="auto"/>
      </w:divBdr>
    </w:div>
    <w:div w:id="1073088505">
      <w:bodyDiv w:val="1"/>
      <w:marLeft w:val="0"/>
      <w:marRight w:val="0"/>
      <w:marTop w:val="0"/>
      <w:marBottom w:val="0"/>
      <w:divBdr>
        <w:top w:val="none" w:sz="0" w:space="0" w:color="auto"/>
        <w:left w:val="none" w:sz="0" w:space="0" w:color="auto"/>
        <w:bottom w:val="none" w:sz="0" w:space="0" w:color="auto"/>
        <w:right w:val="none" w:sz="0" w:space="0" w:color="auto"/>
      </w:divBdr>
    </w:div>
    <w:div w:id="1074159163">
      <w:bodyDiv w:val="1"/>
      <w:marLeft w:val="0"/>
      <w:marRight w:val="0"/>
      <w:marTop w:val="0"/>
      <w:marBottom w:val="0"/>
      <w:divBdr>
        <w:top w:val="none" w:sz="0" w:space="0" w:color="auto"/>
        <w:left w:val="none" w:sz="0" w:space="0" w:color="auto"/>
        <w:bottom w:val="none" w:sz="0" w:space="0" w:color="auto"/>
        <w:right w:val="none" w:sz="0" w:space="0" w:color="auto"/>
      </w:divBdr>
    </w:div>
    <w:div w:id="1083062344">
      <w:bodyDiv w:val="1"/>
      <w:marLeft w:val="0"/>
      <w:marRight w:val="0"/>
      <w:marTop w:val="0"/>
      <w:marBottom w:val="0"/>
      <w:divBdr>
        <w:top w:val="none" w:sz="0" w:space="0" w:color="auto"/>
        <w:left w:val="none" w:sz="0" w:space="0" w:color="auto"/>
        <w:bottom w:val="none" w:sz="0" w:space="0" w:color="auto"/>
        <w:right w:val="none" w:sz="0" w:space="0" w:color="auto"/>
      </w:divBdr>
    </w:div>
    <w:div w:id="1095245084">
      <w:bodyDiv w:val="1"/>
      <w:marLeft w:val="0"/>
      <w:marRight w:val="0"/>
      <w:marTop w:val="0"/>
      <w:marBottom w:val="0"/>
      <w:divBdr>
        <w:top w:val="none" w:sz="0" w:space="0" w:color="auto"/>
        <w:left w:val="none" w:sz="0" w:space="0" w:color="auto"/>
        <w:bottom w:val="none" w:sz="0" w:space="0" w:color="auto"/>
        <w:right w:val="none" w:sz="0" w:space="0" w:color="auto"/>
      </w:divBdr>
    </w:div>
    <w:div w:id="1101031671">
      <w:bodyDiv w:val="1"/>
      <w:marLeft w:val="0"/>
      <w:marRight w:val="0"/>
      <w:marTop w:val="0"/>
      <w:marBottom w:val="0"/>
      <w:divBdr>
        <w:top w:val="none" w:sz="0" w:space="0" w:color="auto"/>
        <w:left w:val="none" w:sz="0" w:space="0" w:color="auto"/>
        <w:bottom w:val="none" w:sz="0" w:space="0" w:color="auto"/>
        <w:right w:val="none" w:sz="0" w:space="0" w:color="auto"/>
      </w:divBdr>
    </w:div>
    <w:div w:id="1104347859">
      <w:bodyDiv w:val="1"/>
      <w:marLeft w:val="0"/>
      <w:marRight w:val="0"/>
      <w:marTop w:val="0"/>
      <w:marBottom w:val="0"/>
      <w:divBdr>
        <w:top w:val="none" w:sz="0" w:space="0" w:color="auto"/>
        <w:left w:val="none" w:sz="0" w:space="0" w:color="auto"/>
        <w:bottom w:val="none" w:sz="0" w:space="0" w:color="auto"/>
        <w:right w:val="none" w:sz="0" w:space="0" w:color="auto"/>
      </w:divBdr>
    </w:div>
    <w:div w:id="1106923676">
      <w:bodyDiv w:val="1"/>
      <w:marLeft w:val="0"/>
      <w:marRight w:val="0"/>
      <w:marTop w:val="0"/>
      <w:marBottom w:val="0"/>
      <w:divBdr>
        <w:top w:val="none" w:sz="0" w:space="0" w:color="auto"/>
        <w:left w:val="none" w:sz="0" w:space="0" w:color="auto"/>
        <w:bottom w:val="none" w:sz="0" w:space="0" w:color="auto"/>
        <w:right w:val="none" w:sz="0" w:space="0" w:color="auto"/>
      </w:divBdr>
    </w:div>
    <w:div w:id="1107777524">
      <w:bodyDiv w:val="1"/>
      <w:marLeft w:val="0"/>
      <w:marRight w:val="0"/>
      <w:marTop w:val="0"/>
      <w:marBottom w:val="0"/>
      <w:divBdr>
        <w:top w:val="none" w:sz="0" w:space="0" w:color="auto"/>
        <w:left w:val="none" w:sz="0" w:space="0" w:color="auto"/>
        <w:bottom w:val="none" w:sz="0" w:space="0" w:color="auto"/>
        <w:right w:val="none" w:sz="0" w:space="0" w:color="auto"/>
      </w:divBdr>
    </w:div>
    <w:div w:id="1119183558">
      <w:bodyDiv w:val="1"/>
      <w:marLeft w:val="0"/>
      <w:marRight w:val="0"/>
      <w:marTop w:val="0"/>
      <w:marBottom w:val="0"/>
      <w:divBdr>
        <w:top w:val="none" w:sz="0" w:space="0" w:color="auto"/>
        <w:left w:val="none" w:sz="0" w:space="0" w:color="auto"/>
        <w:bottom w:val="none" w:sz="0" w:space="0" w:color="auto"/>
        <w:right w:val="none" w:sz="0" w:space="0" w:color="auto"/>
      </w:divBdr>
    </w:div>
    <w:div w:id="1133520537">
      <w:bodyDiv w:val="1"/>
      <w:marLeft w:val="0"/>
      <w:marRight w:val="0"/>
      <w:marTop w:val="0"/>
      <w:marBottom w:val="0"/>
      <w:divBdr>
        <w:top w:val="none" w:sz="0" w:space="0" w:color="auto"/>
        <w:left w:val="none" w:sz="0" w:space="0" w:color="auto"/>
        <w:bottom w:val="none" w:sz="0" w:space="0" w:color="auto"/>
        <w:right w:val="none" w:sz="0" w:space="0" w:color="auto"/>
      </w:divBdr>
    </w:div>
    <w:div w:id="1136409508">
      <w:bodyDiv w:val="1"/>
      <w:marLeft w:val="0"/>
      <w:marRight w:val="0"/>
      <w:marTop w:val="0"/>
      <w:marBottom w:val="0"/>
      <w:divBdr>
        <w:top w:val="none" w:sz="0" w:space="0" w:color="auto"/>
        <w:left w:val="none" w:sz="0" w:space="0" w:color="auto"/>
        <w:bottom w:val="none" w:sz="0" w:space="0" w:color="auto"/>
        <w:right w:val="none" w:sz="0" w:space="0" w:color="auto"/>
      </w:divBdr>
    </w:div>
    <w:div w:id="1136678493">
      <w:bodyDiv w:val="1"/>
      <w:marLeft w:val="0"/>
      <w:marRight w:val="0"/>
      <w:marTop w:val="0"/>
      <w:marBottom w:val="0"/>
      <w:divBdr>
        <w:top w:val="none" w:sz="0" w:space="0" w:color="auto"/>
        <w:left w:val="none" w:sz="0" w:space="0" w:color="auto"/>
        <w:bottom w:val="none" w:sz="0" w:space="0" w:color="auto"/>
        <w:right w:val="none" w:sz="0" w:space="0" w:color="auto"/>
      </w:divBdr>
    </w:div>
    <w:div w:id="1156218456">
      <w:bodyDiv w:val="1"/>
      <w:marLeft w:val="0"/>
      <w:marRight w:val="0"/>
      <w:marTop w:val="0"/>
      <w:marBottom w:val="0"/>
      <w:divBdr>
        <w:top w:val="none" w:sz="0" w:space="0" w:color="auto"/>
        <w:left w:val="none" w:sz="0" w:space="0" w:color="auto"/>
        <w:bottom w:val="none" w:sz="0" w:space="0" w:color="auto"/>
        <w:right w:val="none" w:sz="0" w:space="0" w:color="auto"/>
      </w:divBdr>
    </w:div>
    <w:div w:id="1159152096">
      <w:bodyDiv w:val="1"/>
      <w:marLeft w:val="0"/>
      <w:marRight w:val="0"/>
      <w:marTop w:val="0"/>
      <w:marBottom w:val="0"/>
      <w:divBdr>
        <w:top w:val="none" w:sz="0" w:space="0" w:color="auto"/>
        <w:left w:val="none" w:sz="0" w:space="0" w:color="auto"/>
        <w:bottom w:val="none" w:sz="0" w:space="0" w:color="auto"/>
        <w:right w:val="none" w:sz="0" w:space="0" w:color="auto"/>
      </w:divBdr>
    </w:div>
    <w:div w:id="1167982954">
      <w:bodyDiv w:val="1"/>
      <w:marLeft w:val="0"/>
      <w:marRight w:val="0"/>
      <w:marTop w:val="0"/>
      <w:marBottom w:val="0"/>
      <w:divBdr>
        <w:top w:val="none" w:sz="0" w:space="0" w:color="auto"/>
        <w:left w:val="none" w:sz="0" w:space="0" w:color="auto"/>
        <w:bottom w:val="none" w:sz="0" w:space="0" w:color="auto"/>
        <w:right w:val="none" w:sz="0" w:space="0" w:color="auto"/>
      </w:divBdr>
    </w:div>
    <w:div w:id="1183780571">
      <w:bodyDiv w:val="1"/>
      <w:marLeft w:val="0"/>
      <w:marRight w:val="0"/>
      <w:marTop w:val="0"/>
      <w:marBottom w:val="0"/>
      <w:divBdr>
        <w:top w:val="none" w:sz="0" w:space="0" w:color="auto"/>
        <w:left w:val="none" w:sz="0" w:space="0" w:color="auto"/>
        <w:bottom w:val="none" w:sz="0" w:space="0" w:color="auto"/>
        <w:right w:val="none" w:sz="0" w:space="0" w:color="auto"/>
      </w:divBdr>
    </w:div>
    <w:div w:id="1197693923">
      <w:bodyDiv w:val="1"/>
      <w:marLeft w:val="0"/>
      <w:marRight w:val="0"/>
      <w:marTop w:val="0"/>
      <w:marBottom w:val="0"/>
      <w:divBdr>
        <w:top w:val="none" w:sz="0" w:space="0" w:color="auto"/>
        <w:left w:val="none" w:sz="0" w:space="0" w:color="auto"/>
        <w:bottom w:val="none" w:sz="0" w:space="0" w:color="auto"/>
        <w:right w:val="none" w:sz="0" w:space="0" w:color="auto"/>
      </w:divBdr>
    </w:div>
    <w:div w:id="1203904459">
      <w:bodyDiv w:val="1"/>
      <w:marLeft w:val="0"/>
      <w:marRight w:val="0"/>
      <w:marTop w:val="0"/>
      <w:marBottom w:val="0"/>
      <w:divBdr>
        <w:top w:val="none" w:sz="0" w:space="0" w:color="auto"/>
        <w:left w:val="none" w:sz="0" w:space="0" w:color="auto"/>
        <w:bottom w:val="none" w:sz="0" w:space="0" w:color="auto"/>
        <w:right w:val="none" w:sz="0" w:space="0" w:color="auto"/>
      </w:divBdr>
    </w:div>
    <w:div w:id="1207254776">
      <w:bodyDiv w:val="1"/>
      <w:marLeft w:val="0"/>
      <w:marRight w:val="0"/>
      <w:marTop w:val="0"/>
      <w:marBottom w:val="0"/>
      <w:divBdr>
        <w:top w:val="none" w:sz="0" w:space="0" w:color="auto"/>
        <w:left w:val="none" w:sz="0" w:space="0" w:color="auto"/>
        <w:bottom w:val="none" w:sz="0" w:space="0" w:color="auto"/>
        <w:right w:val="none" w:sz="0" w:space="0" w:color="auto"/>
      </w:divBdr>
    </w:div>
    <w:div w:id="1211721563">
      <w:bodyDiv w:val="1"/>
      <w:marLeft w:val="0"/>
      <w:marRight w:val="0"/>
      <w:marTop w:val="0"/>
      <w:marBottom w:val="0"/>
      <w:divBdr>
        <w:top w:val="none" w:sz="0" w:space="0" w:color="auto"/>
        <w:left w:val="none" w:sz="0" w:space="0" w:color="auto"/>
        <w:bottom w:val="none" w:sz="0" w:space="0" w:color="auto"/>
        <w:right w:val="none" w:sz="0" w:space="0" w:color="auto"/>
      </w:divBdr>
    </w:div>
    <w:div w:id="1223784182">
      <w:bodyDiv w:val="1"/>
      <w:marLeft w:val="0"/>
      <w:marRight w:val="0"/>
      <w:marTop w:val="0"/>
      <w:marBottom w:val="0"/>
      <w:divBdr>
        <w:top w:val="none" w:sz="0" w:space="0" w:color="auto"/>
        <w:left w:val="none" w:sz="0" w:space="0" w:color="auto"/>
        <w:bottom w:val="none" w:sz="0" w:space="0" w:color="auto"/>
        <w:right w:val="none" w:sz="0" w:space="0" w:color="auto"/>
      </w:divBdr>
    </w:div>
    <w:div w:id="1224635905">
      <w:bodyDiv w:val="1"/>
      <w:marLeft w:val="0"/>
      <w:marRight w:val="0"/>
      <w:marTop w:val="0"/>
      <w:marBottom w:val="0"/>
      <w:divBdr>
        <w:top w:val="none" w:sz="0" w:space="0" w:color="auto"/>
        <w:left w:val="none" w:sz="0" w:space="0" w:color="auto"/>
        <w:bottom w:val="none" w:sz="0" w:space="0" w:color="auto"/>
        <w:right w:val="none" w:sz="0" w:space="0" w:color="auto"/>
      </w:divBdr>
    </w:div>
    <w:div w:id="1241020624">
      <w:bodyDiv w:val="1"/>
      <w:marLeft w:val="0"/>
      <w:marRight w:val="0"/>
      <w:marTop w:val="0"/>
      <w:marBottom w:val="0"/>
      <w:divBdr>
        <w:top w:val="none" w:sz="0" w:space="0" w:color="auto"/>
        <w:left w:val="none" w:sz="0" w:space="0" w:color="auto"/>
        <w:bottom w:val="none" w:sz="0" w:space="0" w:color="auto"/>
        <w:right w:val="none" w:sz="0" w:space="0" w:color="auto"/>
      </w:divBdr>
    </w:div>
    <w:div w:id="1253511126">
      <w:bodyDiv w:val="1"/>
      <w:marLeft w:val="0"/>
      <w:marRight w:val="0"/>
      <w:marTop w:val="0"/>
      <w:marBottom w:val="0"/>
      <w:divBdr>
        <w:top w:val="none" w:sz="0" w:space="0" w:color="auto"/>
        <w:left w:val="none" w:sz="0" w:space="0" w:color="auto"/>
        <w:bottom w:val="none" w:sz="0" w:space="0" w:color="auto"/>
        <w:right w:val="none" w:sz="0" w:space="0" w:color="auto"/>
      </w:divBdr>
    </w:div>
    <w:div w:id="1262105898">
      <w:bodyDiv w:val="1"/>
      <w:marLeft w:val="0"/>
      <w:marRight w:val="0"/>
      <w:marTop w:val="0"/>
      <w:marBottom w:val="0"/>
      <w:divBdr>
        <w:top w:val="none" w:sz="0" w:space="0" w:color="auto"/>
        <w:left w:val="none" w:sz="0" w:space="0" w:color="auto"/>
        <w:bottom w:val="none" w:sz="0" w:space="0" w:color="auto"/>
        <w:right w:val="none" w:sz="0" w:space="0" w:color="auto"/>
      </w:divBdr>
    </w:div>
    <w:div w:id="1263882858">
      <w:bodyDiv w:val="1"/>
      <w:marLeft w:val="0"/>
      <w:marRight w:val="0"/>
      <w:marTop w:val="0"/>
      <w:marBottom w:val="0"/>
      <w:divBdr>
        <w:top w:val="none" w:sz="0" w:space="0" w:color="auto"/>
        <w:left w:val="none" w:sz="0" w:space="0" w:color="auto"/>
        <w:bottom w:val="none" w:sz="0" w:space="0" w:color="auto"/>
        <w:right w:val="none" w:sz="0" w:space="0" w:color="auto"/>
      </w:divBdr>
    </w:div>
    <w:div w:id="1270357561">
      <w:bodyDiv w:val="1"/>
      <w:marLeft w:val="0"/>
      <w:marRight w:val="0"/>
      <w:marTop w:val="0"/>
      <w:marBottom w:val="0"/>
      <w:divBdr>
        <w:top w:val="none" w:sz="0" w:space="0" w:color="auto"/>
        <w:left w:val="none" w:sz="0" w:space="0" w:color="auto"/>
        <w:bottom w:val="none" w:sz="0" w:space="0" w:color="auto"/>
        <w:right w:val="none" w:sz="0" w:space="0" w:color="auto"/>
      </w:divBdr>
    </w:div>
    <w:div w:id="1286547021">
      <w:bodyDiv w:val="1"/>
      <w:marLeft w:val="0"/>
      <w:marRight w:val="0"/>
      <w:marTop w:val="0"/>
      <w:marBottom w:val="0"/>
      <w:divBdr>
        <w:top w:val="none" w:sz="0" w:space="0" w:color="auto"/>
        <w:left w:val="none" w:sz="0" w:space="0" w:color="auto"/>
        <w:bottom w:val="none" w:sz="0" w:space="0" w:color="auto"/>
        <w:right w:val="none" w:sz="0" w:space="0" w:color="auto"/>
      </w:divBdr>
    </w:div>
    <w:div w:id="1294140417">
      <w:bodyDiv w:val="1"/>
      <w:marLeft w:val="0"/>
      <w:marRight w:val="0"/>
      <w:marTop w:val="0"/>
      <w:marBottom w:val="0"/>
      <w:divBdr>
        <w:top w:val="none" w:sz="0" w:space="0" w:color="auto"/>
        <w:left w:val="none" w:sz="0" w:space="0" w:color="auto"/>
        <w:bottom w:val="none" w:sz="0" w:space="0" w:color="auto"/>
        <w:right w:val="none" w:sz="0" w:space="0" w:color="auto"/>
      </w:divBdr>
    </w:div>
    <w:div w:id="1310982276">
      <w:bodyDiv w:val="1"/>
      <w:marLeft w:val="0"/>
      <w:marRight w:val="0"/>
      <w:marTop w:val="0"/>
      <w:marBottom w:val="0"/>
      <w:divBdr>
        <w:top w:val="none" w:sz="0" w:space="0" w:color="auto"/>
        <w:left w:val="none" w:sz="0" w:space="0" w:color="auto"/>
        <w:bottom w:val="none" w:sz="0" w:space="0" w:color="auto"/>
        <w:right w:val="none" w:sz="0" w:space="0" w:color="auto"/>
      </w:divBdr>
    </w:div>
    <w:div w:id="1321999943">
      <w:bodyDiv w:val="1"/>
      <w:marLeft w:val="0"/>
      <w:marRight w:val="0"/>
      <w:marTop w:val="0"/>
      <w:marBottom w:val="0"/>
      <w:divBdr>
        <w:top w:val="none" w:sz="0" w:space="0" w:color="auto"/>
        <w:left w:val="none" w:sz="0" w:space="0" w:color="auto"/>
        <w:bottom w:val="none" w:sz="0" w:space="0" w:color="auto"/>
        <w:right w:val="none" w:sz="0" w:space="0" w:color="auto"/>
      </w:divBdr>
    </w:div>
    <w:div w:id="1328249471">
      <w:bodyDiv w:val="1"/>
      <w:marLeft w:val="0"/>
      <w:marRight w:val="0"/>
      <w:marTop w:val="0"/>
      <w:marBottom w:val="0"/>
      <w:divBdr>
        <w:top w:val="none" w:sz="0" w:space="0" w:color="auto"/>
        <w:left w:val="none" w:sz="0" w:space="0" w:color="auto"/>
        <w:bottom w:val="none" w:sz="0" w:space="0" w:color="auto"/>
        <w:right w:val="none" w:sz="0" w:space="0" w:color="auto"/>
      </w:divBdr>
    </w:div>
    <w:div w:id="1332679553">
      <w:bodyDiv w:val="1"/>
      <w:marLeft w:val="0"/>
      <w:marRight w:val="0"/>
      <w:marTop w:val="0"/>
      <w:marBottom w:val="0"/>
      <w:divBdr>
        <w:top w:val="none" w:sz="0" w:space="0" w:color="auto"/>
        <w:left w:val="none" w:sz="0" w:space="0" w:color="auto"/>
        <w:bottom w:val="none" w:sz="0" w:space="0" w:color="auto"/>
        <w:right w:val="none" w:sz="0" w:space="0" w:color="auto"/>
      </w:divBdr>
    </w:div>
    <w:div w:id="1336421503">
      <w:bodyDiv w:val="1"/>
      <w:marLeft w:val="0"/>
      <w:marRight w:val="0"/>
      <w:marTop w:val="0"/>
      <w:marBottom w:val="0"/>
      <w:divBdr>
        <w:top w:val="none" w:sz="0" w:space="0" w:color="auto"/>
        <w:left w:val="none" w:sz="0" w:space="0" w:color="auto"/>
        <w:bottom w:val="none" w:sz="0" w:space="0" w:color="auto"/>
        <w:right w:val="none" w:sz="0" w:space="0" w:color="auto"/>
      </w:divBdr>
    </w:div>
    <w:div w:id="1339042602">
      <w:bodyDiv w:val="1"/>
      <w:marLeft w:val="0"/>
      <w:marRight w:val="0"/>
      <w:marTop w:val="0"/>
      <w:marBottom w:val="0"/>
      <w:divBdr>
        <w:top w:val="none" w:sz="0" w:space="0" w:color="auto"/>
        <w:left w:val="none" w:sz="0" w:space="0" w:color="auto"/>
        <w:bottom w:val="none" w:sz="0" w:space="0" w:color="auto"/>
        <w:right w:val="none" w:sz="0" w:space="0" w:color="auto"/>
      </w:divBdr>
    </w:div>
    <w:div w:id="1354648619">
      <w:bodyDiv w:val="1"/>
      <w:marLeft w:val="0"/>
      <w:marRight w:val="0"/>
      <w:marTop w:val="0"/>
      <w:marBottom w:val="0"/>
      <w:divBdr>
        <w:top w:val="none" w:sz="0" w:space="0" w:color="auto"/>
        <w:left w:val="none" w:sz="0" w:space="0" w:color="auto"/>
        <w:bottom w:val="none" w:sz="0" w:space="0" w:color="auto"/>
        <w:right w:val="none" w:sz="0" w:space="0" w:color="auto"/>
      </w:divBdr>
    </w:div>
    <w:div w:id="1369180884">
      <w:bodyDiv w:val="1"/>
      <w:marLeft w:val="0"/>
      <w:marRight w:val="0"/>
      <w:marTop w:val="0"/>
      <w:marBottom w:val="0"/>
      <w:divBdr>
        <w:top w:val="none" w:sz="0" w:space="0" w:color="auto"/>
        <w:left w:val="none" w:sz="0" w:space="0" w:color="auto"/>
        <w:bottom w:val="none" w:sz="0" w:space="0" w:color="auto"/>
        <w:right w:val="none" w:sz="0" w:space="0" w:color="auto"/>
      </w:divBdr>
      <w:divsChild>
        <w:div w:id="2122645856">
          <w:marLeft w:val="0"/>
          <w:marRight w:val="0"/>
          <w:marTop w:val="0"/>
          <w:marBottom w:val="0"/>
          <w:divBdr>
            <w:top w:val="none" w:sz="0" w:space="0" w:color="auto"/>
            <w:left w:val="none" w:sz="0" w:space="0" w:color="auto"/>
            <w:bottom w:val="none" w:sz="0" w:space="0" w:color="auto"/>
            <w:right w:val="none" w:sz="0" w:space="0" w:color="auto"/>
          </w:divBdr>
        </w:div>
      </w:divsChild>
    </w:div>
    <w:div w:id="1385760683">
      <w:bodyDiv w:val="1"/>
      <w:marLeft w:val="0"/>
      <w:marRight w:val="0"/>
      <w:marTop w:val="0"/>
      <w:marBottom w:val="0"/>
      <w:divBdr>
        <w:top w:val="none" w:sz="0" w:space="0" w:color="auto"/>
        <w:left w:val="none" w:sz="0" w:space="0" w:color="auto"/>
        <w:bottom w:val="none" w:sz="0" w:space="0" w:color="auto"/>
        <w:right w:val="none" w:sz="0" w:space="0" w:color="auto"/>
      </w:divBdr>
    </w:div>
    <w:div w:id="1392382437">
      <w:bodyDiv w:val="1"/>
      <w:marLeft w:val="0"/>
      <w:marRight w:val="0"/>
      <w:marTop w:val="0"/>
      <w:marBottom w:val="0"/>
      <w:divBdr>
        <w:top w:val="none" w:sz="0" w:space="0" w:color="auto"/>
        <w:left w:val="none" w:sz="0" w:space="0" w:color="auto"/>
        <w:bottom w:val="none" w:sz="0" w:space="0" w:color="auto"/>
        <w:right w:val="none" w:sz="0" w:space="0" w:color="auto"/>
      </w:divBdr>
    </w:div>
    <w:div w:id="1412506237">
      <w:bodyDiv w:val="1"/>
      <w:marLeft w:val="0"/>
      <w:marRight w:val="0"/>
      <w:marTop w:val="0"/>
      <w:marBottom w:val="0"/>
      <w:divBdr>
        <w:top w:val="none" w:sz="0" w:space="0" w:color="auto"/>
        <w:left w:val="none" w:sz="0" w:space="0" w:color="auto"/>
        <w:bottom w:val="none" w:sz="0" w:space="0" w:color="auto"/>
        <w:right w:val="none" w:sz="0" w:space="0" w:color="auto"/>
      </w:divBdr>
    </w:div>
    <w:div w:id="1428694328">
      <w:bodyDiv w:val="1"/>
      <w:marLeft w:val="0"/>
      <w:marRight w:val="0"/>
      <w:marTop w:val="0"/>
      <w:marBottom w:val="0"/>
      <w:divBdr>
        <w:top w:val="none" w:sz="0" w:space="0" w:color="auto"/>
        <w:left w:val="none" w:sz="0" w:space="0" w:color="auto"/>
        <w:bottom w:val="none" w:sz="0" w:space="0" w:color="auto"/>
        <w:right w:val="none" w:sz="0" w:space="0" w:color="auto"/>
      </w:divBdr>
    </w:div>
    <w:div w:id="1429236660">
      <w:bodyDiv w:val="1"/>
      <w:marLeft w:val="0"/>
      <w:marRight w:val="0"/>
      <w:marTop w:val="0"/>
      <w:marBottom w:val="0"/>
      <w:divBdr>
        <w:top w:val="none" w:sz="0" w:space="0" w:color="auto"/>
        <w:left w:val="none" w:sz="0" w:space="0" w:color="auto"/>
        <w:bottom w:val="none" w:sz="0" w:space="0" w:color="auto"/>
        <w:right w:val="none" w:sz="0" w:space="0" w:color="auto"/>
      </w:divBdr>
    </w:div>
    <w:div w:id="1435662514">
      <w:bodyDiv w:val="1"/>
      <w:marLeft w:val="0"/>
      <w:marRight w:val="0"/>
      <w:marTop w:val="0"/>
      <w:marBottom w:val="0"/>
      <w:divBdr>
        <w:top w:val="none" w:sz="0" w:space="0" w:color="auto"/>
        <w:left w:val="none" w:sz="0" w:space="0" w:color="auto"/>
        <w:bottom w:val="none" w:sz="0" w:space="0" w:color="auto"/>
        <w:right w:val="none" w:sz="0" w:space="0" w:color="auto"/>
      </w:divBdr>
    </w:div>
    <w:div w:id="1442190663">
      <w:bodyDiv w:val="1"/>
      <w:marLeft w:val="0"/>
      <w:marRight w:val="0"/>
      <w:marTop w:val="0"/>
      <w:marBottom w:val="0"/>
      <w:divBdr>
        <w:top w:val="none" w:sz="0" w:space="0" w:color="auto"/>
        <w:left w:val="none" w:sz="0" w:space="0" w:color="auto"/>
        <w:bottom w:val="none" w:sz="0" w:space="0" w:color="auto"/>
        <w:right w:val="none" w:sz="0" w:space="0" w:color="auto"/>
      </w:divBdr>
    </w:div>
    <w:div w:id="1447919193">
      <w:bodyDiv w:val="1"/>
      <w:marLeft w:val="0"/>
      <w:marRight w:val="0"/>
      <w:marTop w:val="0"/>
      <w:marBottom w:val="0"/>
      <w:divBdr>
        <w:top w:val="none" w:sz="0" w:space="0" w:color="auto"/>
        <w:left w:val="none" w:sz="0" w:space="0" w:color="auto"/>
        <w:bottom w:val="none" w:sz="0" w:space="0" w:color="auto"/>
        <w:right w:val="none" w:sz="0" w:space="0" w:color="auto"/>
      </w:divBdr>
    </w:div>
    <w:div w:id="1458642853">
      <w:bodyDiv w:val="1"/>
      <w:marLeft w:val="0"/>
      <w:marRight w:val="0"/>
      <w:marTop w:val="0"/>
      <w:marBottom w:val="0"/>
      <w:divBdr>
        <w:top w:val="none" w:sz="0" w:space="0" w:color="auto"/>
        <w:left w:val="none" w:sz="0" w:space="0" w:color="auto"/>
        <w:bottom w:val="none" w:sz="0" w:space="0" w:color="auto"/>
        <w:right w:val="none" w:sz="0" w:space="0" w:color="auto"/>
      </w:divBdr>
      <w:divsChild>
        <w:div w:id="847056872">
          <w:marLeft w:val="0"/>
          <w:marRight w:val="0"/>
          <w:marTop w:val="0"/>
          <w:marBottom w:val="0"/>
          <w:divBdr>
            <w:top w:val="none" w:sz="0" w:space="0" w:color="auto"/>
            <w:left w:val="none" w:sz="0" w:space="0" w:color="auto"/>
            <w:bottom w:val="none" w:sz="0" w:space="0" w:color="auto"/>
            <w:right w:val="none" w:sz="0" w:space="0" w:color="auto"/>
          </w:divBdr>
          <w:divsChild>
            <w:div w:id="1148743772">
              <w:marLeft w:val="0"/>
              <w:marRight w:val="0"/>
              <w:marTop w:val="0"/>
              <w:marBottom w:val="0"/>
              <w:divBdr>
                <w:top w:val="none" w:sz="0" w:space="0" w:color="auto"/>
                <w:left w:val="none" w:sz="0" w:space="0" w:color="auto"/>
                <w:bottom w:val="none" w:sz="0" w:space="0" w:color="auto"/>
                <w:right w:val="none" w:sz="0" w:space="0" w:color="auto"/>
              </w:divBdr>
              <w:divsChild>
                <w:div w:id="253244204">
                  <w:marLeft w:val="0"/>
                  <w:marRight w:val="0"/>
                  <w:marTop w:val="0"/>
                  <w:marBottom w:val="0"/>
                  <w:divBdr>
                    <w:top w:val="none" w:sz="0" w:space="0" w:color="auto"/>
                    <w:left w:val="none" w:sz="0" w:space="0" w:color="auto"/>
                    <w:bottom w:val="none" w:sz="0" w:space="0" w:color="auto"/>
                    <w:right w:val="none" w:sz="0" w:space="0" w:color="auto"/>
                  </w:divBdr>
                  <w:divsChild>
                    <w:div w:id="145294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771595">
      <w:bodyDiv w:val="1"/>
      <w:marLeft w:val="0"/>
      <w:marRight w:val="0"/>
      <w:marTop w:val="0"/>
      <w:marBottom w:val="0"/>
      <w:divBdr>
        <w:top w:val="none" w:sz="0" w:space="0" w:color="auto"/>
        <w:left w:val="none" w:sz="0" w:space="0" w:color="auto"/>
        <w:bottom w:val="none" w:sz="0" w:space="0" w:color="auto"/>
        <w:right w:val="none" w:sz="0" w:space="0" w:color="auto"/>
      </w:divBdr>
    </w:div>
    <w:div w:id="1466968965">
      <w:bodyDiv w:val="1"/>
      <w:marLeft w:val="0"/>
      <w:marRight w:val="0"/>
      <w:marTop w:val="0"/>
      <w:marBottom w:val="0"/>
      <w:divBdr>
        <w:top w:val="none" w:sz="0" w:space="0" w:color="auto"/>
        <w:left w:val="none" w:sz="0" w:space="0" w:color="auto"/>
        <w:bottom w:val="none" w:sz="0" w:space="0" w:color="auto"/>
        <w:right w:val="none" w:sz="0" w:space="0" w:color="auto"/>
      </w:divBdr>
    </w:div>
    <w:div w:id="1474519976">
      <w:bodyDiv w:val="1"/>
      <w:marLeft w:val="0"/>
      <w:marRight w:val="0"/>
      <w:marTop w:val="0"/>
      <w:marBottom w:val="0"/>
      <w:divBdr>
        <w:top w:val="none" w:sz="0" w:space="0" w:color="auto"/>
        <w:left w:val="none" w:sz="0" w:space="0" w:color="auto"/>
        <w:bottom w:val="none" w:sz="0" w:space="0" w:color="auto"/>
        <w:right w:val="none" w:sz="0" w:space="0" w:color="auto"/>
      </w:divBdr>
    </w:div>
    <w:div w:id="1483697037">
      <w:bodyDiv w:val="1"/>
      <w:marLeft w:val="0"/>
      <w:marRight w:val="0"/>
      <w:marTop w:val="0"/>
      <w:marBottom w:val="0"/>
      <w:divBdr>
        <w:top w:val="none" w:sz="0" w:space="0" w:color="auto"/>
        <w:left w:val="none" w:sz="0" w:space="0" w:color="auto"/>
        <w:bottom w:val="none" w:sz="0" w:space="0" w:color="auto"/>
        <w:right w:val="none" w:sz="0" w:space="0" w:color="auto"/>
      </w:divBdr>
    </w:div>
    <w:div w:id="1489710148">
      <w:bodyDiv w:val="1"/>
      <w:marLeft w:val="0"/>
      <w:marRight w:val="0"/>
      <w:marTop w:val="0"/>
      <w:marBottom w:val="0"/>
      <w:divBdr>
        <w:top w:val="none" w:sz="0" w:space="0" w:color="auto"/>
        <w:left w:val="none" w:sz="0" w:space="0" w:color="auto"/>
        <w:bottom w:val="none" w:sz="0" w:space="0" w:color="auto"/>
        <w:right w:val="none" w:sz="0" w:space="0" w:color="auto"/>
      </w:divBdr>
    </w:div>
    <w:div w:id="1499736439">
      <w:bodyDiv w:val="1"/>
      <w:marLeft w:val="0"/>
      <w:marRight w:val="0"/>
      <w:marTop w:val="0"/>
      <w:marBottom w:val="0"/>
      <w:divBdr>
        <w:top w:val="none" w:sz="0" w:space="0" w:color="auto"/>
        <w:left w:val="none" w:sz="0" w:space="0" w:color="auto"/>
        <w:bottom w:val="none" w:sz="0" w:space="0" w:color="auto"/>
        <w:right w:val="none" w:sz="0" w:space="0" w:color="auto"/>
      </w:divBdr>
    </w:div>
    <w:div w:id="1501852015">
      <w:bodyDiv w:val="1"/>
      <w:marLeft w:val="0"/>
      <w:marRight w:val="0"/>
      <w:marTop w:val="0"/>
      <w:marBottom w:val="0"/>
      <w:divBdr>
        <w:top w:val="none" w:sz="0" w:space="0" w:color="auto"/>
        <w:left w:val="none" w:sz="0" w:space="0" w:color="auto"/>
        <w:bottom w:val="none" w:sz="0" w:space="0" w:color="auto"/>
        <w:right w:val="none" w:sz="0" w:space="0" w:color="auto"/>
      </w:divBdr>
    </w:div>
    <w:div w:id="1518077156">
      <w:bodyDiv w:val="1"/>
      <w:marLeft w:val="0"/>
      <w:marRight w:val="0"/>
      <w:marTop w:val="0"/>
      <w:marBottom w:val="0"/>
      <w:divBdr>
        <w:top w:val="none" w:sz="0" w:space="0" w:color="auto"/>
        <w:left w:val="none" w:sz="0" w:space="0" w:color="auto"/>
        <w:bottom w:val="none" w:sz="0" w:space="0" w:color="auto"/>
        <w:right w:val="none" w:sz="0" w:space="0" w:color="auto"/>
      </w:divBdr>
    </w:div>
    <w:div w:id="1520118183">
      <w:bodyDiv w:val="1"/>
      <w:marLeft w:val="0"/>
      <w:marRight w:val="0"/>
      <w:marTop w:val="0"/>
      <w:marBottom w:val="0"/>
      <w:divBdr>
        <w:top w:val="none" w:sz="0" w:space="0" w:color="auto"/>
        <w:left w:val="none" w:sz="0" w:space="0" w:color="auto"/>
        <w:bottom w:val="none" w:sz="0" w:space="0" w:color="auto"/>
        <w:right w:val="none" w:sz="0" w:space="0" w:color="auto"/>
      </w:divBdr>
    </w:div>
    <w:div w:id="1524441460">
      <w:bodyDiv w:val="1"/>
      <w:marLeft w:val="0"/>
      <w:marRight w:val="0"/>
      <w:marTop w:val="0"/>
      <w:marBottom w:val="0"/>
      <w:divBdr>
        <w:top w:val="none" w:sz="0" w:space="0" w:color="auto"/>
        <w:left w:val="none" w:sz="0" w:space="0" w:color="auto"/>
        <w:bottom w:val="none" w:sz="0" w:space="0" w:color="auto"/>
        <w:right w:val="none" w:sz="0" w:space="0" w:color="auto"/>
      </w:divBdr>
    </w:div>
    <w:div w:id="1529415834">
      <w:bodyDiv w:val="1"/>
      <w:marLeft w:val="0"/>
      <w:marRight w:val="0"/>
      <w:marTop w:val="0"/>
      <w:marBottom w:val="0"/>
      <w:divBdr>
        <w:top w:val="none" w:sz="0" w:space="0" w:color="auto"/>
        <w:left w:val="none" w:sz="0" w:space="0" w:color="auto"/>
        <w:bottom w:val="none" w:sz="0" w:space="0" w:color="auto"/>
        <w:right w:val="none" w:sz="0" w:space="0" w:color="auto"/>
      </w:divBdr>
    </w:div>
    <w:div w:id="1534266723">
      <w:bodyDiv w:val="1"/>
      <w:marLeft w:val="0"/>
      <w:marRight w:val="0"/>
      <w:marTop w:val="0"/>
      <w:marBottom w:val="0"/>
      <w:divBdr>
        <w:top w:val="none" w:sz="0" w:space="0" w:color="auto"/>
        <w:left w:val="none" w:sz="0" w:space="0" w:color="auto"/>
        <w:bottom w:val="none" w:sz="0" w:space="0" w:color="auto"/>
        <w:right w:val="none" w:sz="0" w:space="0" w:color="auto"/>
      </w:divBdr>
    </w:div>
    <w:div w:id="1536579508">
      <w:bodyDiv w:val="1"/>
      <w:marLeft w:val="0"/>
      <w:marRight w:val="0"/>
      <w:marTop w:val="0"/>
      <w:marBottom w:val="0"/>
      <w:divBdr>
        <w:top w:val="none" w:sz="0" w:space="0" w:color="auto"/>
        <w:left w:val="none" w:sz="0" w:space="0" w:color="auto"/>
        <w:bottom w:val="none" w:sz="0" w:space="0" w:color="auto"/>
        <w:right w:val="none" w:sz="0" w:space="0" w:color="auto"/>
      </w:divBdr>
    </w:div>
    <w:div w:id="1545174555">
      <w:bodyDiv w:val="1"/>
      <w:marLeft w:val="0"/>
      <w:marRight w:val="0"/>
      <w:marTop w:val="0"/>
      <w:marBottom w:val="0"/>
      <w:divBdr>
        <w:top w:val="none" w:sz="0" w:space="0" w:color="auto"/>
        <w:left w:val="none" w:sz="0" w:space="0" w:color="auto"/>
        <w:bottom w:val="none" w:sz="0" w:space="0" w:color="auto"/>
        <w:right w:val="none" w:sz="0" w:space="0" w:color="auto"/>
      </w:divBdr>
    </w:div>
    <w:div w:id="1555896589">
      <w:bodyDiv w:val="1"/>
      <w:marLeft w:val="0"/>
      <w:marRight w:val="0"/>
      <w:marTop w:val="0"/>
      <w:marBottom w:val="0"/>
      <w:divBdr>
        <w:top w:val="none" w:sz="0" w:space="0" w:color="auto"/>
        <w:left w:val="none" w:sz="0" w:space="0" w:color="auto"/>
        <w:bottom w:val="none" w:sz="0" w:space="0" w:color="auto"/>
        <w:right w:val="none" w:sz="0" w:space="0" w:color="auto"/>
      </w:divBdr>
    </w:div>
    <w:div w:id="1557201967">
      <w:bodyDiv w:val="1"/>
      <w:marLeft w:val="0"/>
      <w:marRight w:val="0"/>
      <w:marTop w:val="0"/>
      <w:marBottom w:val="0"/>
      <w:divBdr>
        <w:top w:val="none" w:sz="0" w:space="0" w:color="auto"/>
        <w:left w:val="none" w:sz="0" w:space="0" w:color="auto"/>
        <w:bottom w:val="none" w:sz="0" w:space="0" w:color="auto"/>
        <w:right w:val="none" w:sz="0" w:space="0" w:color="auto"/>
      </w:divBdr>
    </w:div>
    <w:div w:id="1567181224">
      <w:bodyDiv w:val="1"/>
      <w:marLeft w:val="0"/>
      <w:marRight w:val="0"/>
      <w:marTop w:val="0"/>
      <w:marBottom w:val="0"/>
      <w:divBdr>
        <w:top w:val="none" w:sz="0" w:space="0" w:color="auto"/>
        <w:left w:val="none" w:sz="0" w:space="0" w:color="auto"/>
        <w:bottom w:val="none" w:sz="0" w:space="0" w:color="auto"/>
        <w:right w:val="none" w:sz="0" w:space="0" w:color="auto"/>
      </w:divBdr>
    </w:div>
    <w:div w:id="1570919114">
      <w:bodyDiv w:val="1"/>
      <w:marLeft w:val="0"/>
      <w:marRight w:val="0"/>
      <w:marTop w:val="0"/>
      <w:marBottom w:val="0"/>
      <w:divBdr>
        <w:top w:val="none" w:sz="0" w:space="0" w:color="auto"/>
        <w:left w:val="none" w:sz="0" w:space="0" w:color="auto"/>
        <w:bottom w:val="none" w:sz="0" w:space="0" w:color="auto"/>
        <w:right w:val="none" w:sz="0" w:space="0" w:color="auto"/>
      </w:divBdr>
    </w:div>
    <w:div w:id="1576892430">
      <w:bodyDiv w:val="1"/>
      <w:marLeft w:val="0"/>
      <w:marRight w:val="0"/>
      <w:marTop w:val="0"/>
      <w:marBottom w:val="0"/>
      <w:divBdr>
        <w:top w:val="none" w:sz="0" w:space="0" w:color="auto"/>
        <w:left w:val="none" w:sz="0" w:space="0" w:color="auto"/>
        <w:bottom w:val="none" w:sz="0" w:space="0" w:color="auto"/>
        <w:right w:val="none" w:sz="0" w:space="0" w:color="auto"/>
      </w:divBdr>
      <w:divsChild>
        <w:div w:id="1808546592">
          <w:marLeft w:val="547"/>
          <w:marRight w:val="0"/>
          <w:marTop w:val="0"/>
          <w:marBottom w:val="0"/>
          <w:divBdr>
            <w:top w:val="none" w:sz="0" w:space="0" w:color="auto"/>
            <w:left w:val="none" w:sz="0" w:space="0" w:color="auto"/>
            <w:bottom w:val="none" w:sz="0" w:space="0" w:color="auto"/>
            <w:right w:val="none" w:sz="0" w:space="0" w:color="auto"/>
          </w:divBdr>
        </w:div>
      </w:divsChild>
    </w:div>
    <w:div w:id="1587570465">
      <w:bodyDiv w:val="1"/>
      <w:marLeft w:val="0"/>
      <w:marRight w:val="0"/>
      <w:marTop w:val="0"/>
      <w:marBottom w:val="0"/>
      <w:divBdr>
        <w:top w:val="none" w:sz="0" w:space="0" w:color="auto"/>
        <w:left w:val="none" w:sz="0" w:space="0" w:color="auto"/>
        <w:bottom w:val="none" w:sz="0" w:space="0" w:color="auto"/>
        <w:right w:val="none" w:sz="0" w:space="0" w:color="auto"/>
      </w:divBdr>
    </w:div>
    <w:div w:id="1589385441">
      <w:bodyDiv w:val="1"/>
      <w:marLeft w:val="0"/>
      <w:marRight w:val="0"/>
      <w:marTop w:val="0"/>
      <w:marBottom w:val="0"/>
      <w:divBdr>
        <w:top w:val="none" w:sz="0" w:space="0" w:color="auto"/>
        <w:left w:val="none" w:sz="0" w:space="0" w:color="auto"/>
        <w:bottom w:val="none" w:sz="0" w:space="0" w:color="auto"/>
        <w:right w:val="none" w:sz="0" w:space="0" w:color="auto"/>
      </w:divBdr>
    </w:div>
    <w:div w:id="1595868446">
      <w:bodyDiv w:val="1"/>
      <w:marLeft w:val="0"/>
      <w:marRight w:val="0"/>
      <w:marTop w:val="0"/>
      <w:marBottom w:val="0"/>
      <w:divBdr>
        <w:top w:val="none" w:sz="0" w:space="0" w:color="auto"/>
        <w:left w:val="none" w:sz="0" w:space="0" w:color="auto"/>
        <w:bottom w:val="none" w:sz="0" w:space="0" w:color="auto"/>
        <w:right w:val="none" w:sz="0" w:space="0" w:color="auto"/>
      </w:divBdr>
    </w:div>
    <w:div w:id="1595934733">
      <w:bodyDiv w:val="1"/>
      <w:marLeft w:val="0"/>
      <w:marRight w:val="0"/>
      <w:marTop w:val="0"/>
      <w:marBottom w:val="0"/>
      <w:divBdr>
        <w:top w:val="none" w:sz="0" w:space="0" w:color="auto"/>
        <w:left w:val="none" w:sz="0" w:space="0" w:color="auto"/>
        <w:bottom w:val="none" w:sz="0" w:space="0" w:color="auto"/>
        <w:right w:val="none" w:sz="0" w:space="0" w:color="auto"/>
      </w:divBdr>
    </w:div>
    <w:div w:id="1600866676">
      <w:bodyDiv w:val="1"/>
      <w:marLeft w:val="0"/>
      <w:marRight w:val="0"/>
      <w:marTop w:val="0"/>
      <w:marBottom w:val="0"/>
      <w:divBdr>
        <w:top w:val="none" w:sz="0" w:space="0" w:color="auto"/>
        <w:left w:val="none" w:sz="0" w:space="0" w:color="auto"/>
        <w:bottom w:val="none" w:sz="0" w:space="0" w:color="auto"/>
        <w:right w:val="none" w:sz="0" w:space="0" w:color="auto"/>
      </w:divBdr>
    </w:div>
    <w:div w:id="1601839091">
      <w:bodyDiv w:val="1"/>
      <w:marLeft w:val="0"/>
      <w:marRight w:val="0"/>
      <w:marTop w:val="0"/>
      <w:marBottom w:val="0"/>
      <w:divBdr>
        <w:top w:val="none" w:sz="0" w:space="0" w:color="auto"/>
        <w:left w:val="none" w:sz="0" w:space="0" w:color="auto"/>
        <w:bottom w:val="none" w:sz="0" w:space="0" w:color="auto"/>
        <w:right w:val="none" w:sz="0" w:space="0" w:color="auto"/>
      </w:divBdr>
    </w:div>
    <w:div w:id="1613511652">
      <w:bodyDiv w:val="1"/>
      <w:marLeft w:val="0"/>
      <w:marRight w:val="0"/>
      <w:marTop w:val="0"/>
      <w:marBottom w:val="0"/>
      <w:divBdr>
        <w:top w:val="none" w:sz="0" w:space="0" w:color="auto"/>
        <w:left w:val="none" w:sz="0" w:space="0" w:color="auto"/>
        <w:bottom w:val="none" w:sz="0" w:space="0" w:color="auto"/>
        <w:right w:val="none" w:sz="0" w:space="0" w:color="auto"/>
      </w:divBdr>
    </w:div>
    <w:div w:id="1615095286">
      <w:bodyDiv w:val="1"/>
      <w:marLeft w:val="0"/>
      <w:marRight w:val="0"/>
      <w:marTop w:val="0"/>
      <w:marBottom w:val="0"/>
      <w:divBdr>
        <w:top w:val="none" w:sz="0" w:space="0" w:color="auto"/>
        <w:left w:val="none" w:sz="0" w:space="0" w:color="auto"/>
        <w:bottom w:val="none" w:sz="0" w:space="0" w:color="auto"/>
        <w:right w:val="none" w:sz="0" w:space="0" w:color="auto"/>
      </w:divBdr>
    </w:div>
    <w:div w:id="1616477936">
      <w:bodyDiv w:val="1"/>
      <w:marLeft w:val="0"/>
      <w:marRight w:val="0"/>
      <w:marTop w:val="0"/>
      <w:marBottom w:val="0"/>
      <w:divBdr>
        <w:top w:val="none" w:sz="0" w:space="0" w:color="auto"/>
        <w:left w:val="none" w:sz="0" w:space="0" w:color="auto"/>
        <w:bottom w:val="none" w:sz="0" w:space="0" w:color="auto"/>
        <w:right w:val="none" w:sz="0" w:space="0" w:color="auto"/>
      </w:divBdr>
    </w:div>
    <w:div w:id="1631209177">
      <w:bodyDiv w:val="1"/>
      <w:marLeft w:val="0"/>
      <w:marRight w:val="0"/>
      <w:marTop w:val="0"/>
      <w:marBottom w:val="0"/>
      <w:divBdr>
        <w:top w:val="none" w:sz="0" w:space="0" w:color="auto"/>
        <w:left w:val="none" w:sz="0" w:space="0" w:color="auto"/>
        <w:bottom w:val="none" w:sz="0" w:space="0" w:color="auto"/>
        <w:right w:val="none" w:sz="0" w:space="0" w:color="auto"/>
      </w:divBdr>
    </w:div>
    <w:div w:id="1658680625">
      <w:bodyDiv w:val="1"/>
      <w:marLeft w:val="0"/>
      <w:marRight w:val="0"/>
      <w:marTop w:val="0"/>
      <w:marBottom w:val="0"/>
      <w:divBdr>
        <w:top w:val="none" w:sz="0" w:space="0" w:color="auto"/>
        <w:left w:val="none" w:sz="0" w:space="0" w:color="auto"/>
        <w:bottom w:val="none" w:sz="0" w:space="0" w:color="auto"/>
        <w:right w:val="none" w:sz="0" w:space="0" w:color="auto"/>
      </w:divBdr>
    </w:div>
    <w:div w:id="1670596641">
      <w:bodyDiv w:val="1"/>
      <w:marLeft w:val="0"/>
      <w:marRight w:val="0"/>
      <w:marTop w:val="0"/>
      <w:marBottom w:val="0"/>
      <w:divBdr>
        <w:top w:val="none" w:sz="0" w:space="0" w:color="auto"/>
        <w:left w:val="none" w:sz="0" w:space="0" w:color="auto"/>
        <w:bottom w:val="none" w:sz="0" w:space="0" w:color="auto"/>
        <w:right w:val="none" w:sz="0" w:space="0" w:color="auto"/>
      </w:divBdr>
    </w:div>
    <w:div w:id="1674142433">
      <w:bodyDiv w:val="1"/>
      <w:marLeft w:val="0"/>
      <w:marRight w:val="0"/>
      <w:marTop w:val="0"/>
      <w:marBottom w:val="0"/>
      <w:divBdr>
        <w:top w:val="none" w:sz="0" w:space="0" w:color="auto"/>
        <w:left w:val="none" w:sz="0" w:space="0" w:color="auto"/>
        <w:bottom w:val="none" w:sz="0" w:space="0" w:color="auto"/>
        <w:right w:val="none" w:sz="0" w:space="0" w:color="auto"/>
      </w:divBdr>
    </w:div>
    <w:div w:id="1680155994">
      <w:bodyDiv w:val="1"/>
      <w:marLeft w:val="0"/>
      <w:marRight w:val="0"/>
      <w:marTop w:val="0"/>
      <w:marBottom w:val="0"/>
      <w:divBdr>
        <w:top w:val="none" w:sz="0" w:space="0" w:color="auto"/>
        <w:left w:val="none" w:sz="0" w:space="0" w:color="auto"/>
        <w:bottom w:val="none" w:sz="0" w:space="0" w:color="auto"/>
        <w:right w:val="none" w:sz="0" w:space="0" w:color="auto"/>
      </w:divBdr>
      <w:divsChild>
        <w:div w:id="1238661975">
          <w:marLeft w:val="0"/>
          <w:marRight w:val="0"/>
          <w:marTop w:val="0"/>
          <w:marBottom w:val="135"/>
          <w:divBdr>
            <w:top w:val="none" w:sz="0" w:space="3" w:color="auto"/>
            <w:left w:val="none" w:sz="0" w:space="3" w:color="auto"/>
            <w:bottom w:val="none" w:sz="0" w:space="3" w:color="auto"/>
            <w:right w:val="single" w:sz="24" w:space="14" w:color="124B92"/>
          </w:divBdr>
        </w:div>
      </w:divsChild>
    </w:div>
    <w:div w:id="1691446762">
      <w:bodyDiv w:val="1"/>
      <w:marLeft w:val="0"/>
      <w:marRight w:val="0"/>
      <w:marTop w:val="0"/>
      <w:marBottom w:val="0"/>
      <w:divBdr>
        <w:top w:val="none" w:sz="0" w:space="0" w:color="auto"/>
        <w:left w:val="none" w:sz="0" w:space="0" w:color="auto"/>
        <w:bottom w:val="none" w:sz="0" w:space="0" w:color="auto"/>
        <w:right w:val="none" w:sz="0" w:space="0" w:color="auto"/>
      </w:divBdr>
    </w:div>
    <w:div w:id="1711682105">
      <w:bodyDiv w:val="1"/>
      <w:marLeft w:val="0"/>
      <w:marRight w:val="0"/>
      <w:marTop w:val="0"/>
      <w:marBottom w:val="0"/>
      <w:divBdr>
        <w:top w:val="none" w:sz="0" w:space="0" w:color="auto"/>
        <w:left w:val="none" w:sz="0" w:space="0" w:color="auto"/>
        <w:bottom w:val="none" w:sz="0" w:space="0" w:color="auto"/>
        <w:right w:val="none" w:sz="0" w:space="0" w:color="auto"/>
      </w:divBdr>
    </w:div>
    <w:div w:id="1722482862">
      <w:bodyDiv w:val="1"/>
      <w:marLeft w:val="0"/>
      <w:marRight w:val="0"/>
      <w:marTop w:val="0"/>
      <w:marBottom w:val="0"/>
      <w:divBdr>
        <w:top w:val="none" w:sz="0" w:space="0" w:color="auto"/>
        <w:left w:val="none" w:sz="0" w:space="0" w:color="auto"/>
        <w:bottom w:val="none" w:sz="0" w:space="0" w:color="auto"/>
        <w:right w:val="none" w:sz="0" w:space="0" w:color="auto"/>
      </w:divBdr>
    </w:div>
    <w:div w:id="1730378274">
      <w:bodyDiv w:val="1"/>
      <w:marLeft w:val="0"/>
      <w:marRight w:val="0"/>
      <w:marTop w:val="0"/>
      <w:marBottom w:val="0"/>
      <w:divBdr>
        <w:top w:val="none" w:sz="0" w:space="0" w:color="auto"/>
        <w:left w:val="none" w:sz="0" w:space="0" w:color="auto"/>
        <w:bottom w:val="none" w:sz="0" w:space="0" w:color="auto"/>
        <w:right w:val="none" w:sz="0" w:space="0" w:color="auto"/>
      </w:divBdr>
    </w:div>
    <w:div w:id="1734355549">
      <w:bodyDiv w:val="1"/>
      <w:marLeft w:val="0"/>
      <w:marRight w:val="0"/>
      <w:marTop w:val="0"/>
      <w:marBottom w:val="0"/>
      <w:divBdr>
        <w:top w:val="none" w:sz="0" w:space="0" w:color="auto"/>
        <w:left w:val="none" w:sz="0" w:space="0" w:color="auto"/>
        <w:bottom w:val="none" w:sz="0" w:space="0" w:color="auto"/>
        <w:right w:val="none" w:sz="0" w:space="0" w:color="auto"/>
      </w:divBdr>
    </w:div>
    <w:div w:id="1741051153">
      <w:bodyDiv w:val="1"/>
      <w:marLeft w:val="0"/>
      <w:marRight w:val="0"/>
      <w:marTop w:val="0"/>
      <w:marBottom w:val="0"/>
      <w:divBdr>
        <w:top w:val="none" w:sz="0" w:space="0" w:color="auto"/>
        <w:left w:val="none" w:sz="0" w:space="0" w:color="auto"/>
        <w:bottom w:val="none" w:sz="0" w:space="0" w:color="auto"/>
        <w:right w:val="none" w:sz="0" w:space="0" w:color="auto"/>
      </w:divBdr>
      <w:divsChild>
        <w:div w:id="538708149">
          <w:marLeft w:val="0"/>
          <w:marRight w:val="0"/>
          <w:marTop w:val="0"/>
          <w:marBottom w:val="300"/>
          <w:divBdr>
            <w:top w:val="none" w:sz="0" w:space="0" w:color="auto"/>
            <w:left w:val="none" w:sz="0" w:space="0" w:color="auto"/>
            <w:bottom w:val="none" w:sz="0" w:space="0" w:color="auto"/>
            <w:right w:val="none" w:sz="0" w:space="0" w:color="auto"/>
          </w:divBdr>
          <w:divsChild>
            <w:div w:id="1610044493">
              <w:marLeft w:val="0"/>
              <w:marRight w:val="0"/>
              <w:marTop w:val="0"/>
              <w:marBottom w:val="0"/>
              <w:divBdr>
                <w:top w:val="none" w:sz="0" w:space="0" w:color="auto"/>
                <w:left w:val="none" w:sz="0" w:space="0" w:color="auto"/>
                <w:bottom w:val="none" w:sz="0" w:space="0" w:color="auto"/>
                <w:right w:val="none" w:sz="0" w:space="0" w:color="auto"/>
              </w:divBdr>
            </w:div>
          </w:divsChild>
        </w:div>
        <w:div w:id="573201397">
          <w:marLeft w:val="0"/>
          <w:marRight w:val="0"/>
          <w:marTop w:val="0"/>
          <w:marBottom w:val="300"/>
          <w:divBdr>
            <w:top w:val="none" w:sz="0" w:space="0" w:color="auto"/>
            <w:left w:val="none" w:sz="0" w:space="0" w:color="auto"/>
            <w:bottom w:val="none" w:sz="0" w:space="0" w:color="auto"/>
            <w:right w:val="none" w:sz="0" w:space="0" w:color="auto"/>
          </w:divBdr>
          <w:divsChild>
            <w:div w:id="641619611">
              <w:marLeft w:val="0"/>
              <w:marRight w:val="0"/>
              <w:marTop w:val="0"/>
              <w:marBottom w:val="0"/>
              <w:divBdr>
                <w:top w:val="none" w:sz="0" w:space="0" w:color="auto"/>
                <w:left w:val="none" w:sz="0" w:space="0" w:color="auto"/>
                <w:bottom w:val="none" w:sz="0" w:space="0" w:color="auto"/>
                <w:right w:val="none" w:sz="0" w:space="0" w:color="auto"/>
              </w:divBdr>
            </w:div>
          </w:divsChild>
        </w:div>
        <w:div w:id="649555425">
          <w:marLeft w:val="0"/>
          <w:marRight w:val="0"/>
          <w:marTop w:val="0"/>
          <w:marBottom w:val="0"/>
          <w:divBdr>
            <w:top w:val="none" w:sz="0" w:space="0" w:color="auto"/>
            <w:left w:val="none" w:sz="0" w:space="0" w:color="auto"/>
            <w:bottom w:val="none" w:sz="0" w:space="0" w:color="auto"/>
            <w:right w:val="none" w:sz="0" w:space="0" w:color="auto"/>
          </w:divBdr>
          <w:divsChild>
            <w:div w:id="405420707">
              <w:marLeft w:val="0"/>
              <w:marRight w:val="0"/>
              <w:marTop w:val="0"/>
              <w:marBottom w:val="0"/>
              <w:divBdr>
                <w:top w:val="none" w:sz="0" w:space="0" w:color="auto"/>
                <w:left w:val="none" w:sz="0" w:space="0" w:color="auto"/>
                <w:bottom w:val="none" w:sz="0" w:space="0" w:color="auto"/>
                <w:right w:val="none" w:sz="0" w:space="0" w:color="auto"/>
              </w:divBdr>
            </w:div>
          </w:divsChild>
        </w:div>
        <w:div w:id="1349329953">
          <w:marLeft w:val="0"/>
          <w:marRight w:val="0"/>
          <w:marTop w:val="0"/>
          <w:marBottom w:val="300"/>
          <w:divBdr>
            <w:top w:val="none" w:sz="0" w:space="0" w:color="auto"/>
            <w:left w:val="none" w:sz="0" w:space="0" w:color="auto"/>
            <w:bottom w:val="none" w:sz="0" w:space="0" w:color="auto"/>
            <w:right w:val="none" w:sz="0" w:space="0" w:color="auto"/>
          </w:divBdr>
          <w:divsChild>
            <w:div w:id="42195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174907">
      <w:bodyDiv w:val="1"/>
      <w:marLeft w:val="0"/>
      <w:marRight w:val="0"/>
      <w:marTop w:val="0"/>
      <w:marBottom w:val="0"/>
      <w:divBdr>
        <w:top w:val="none" w:sz="0" w:space="0" w:color="auto"/>
        <w:left w:val="none" w:sz="0" w:space="0" w:color="auto"/>
        <w:bottom w:val="none" w:sz="0" w:space="0" w:color="auto"/>
        <w:right w:val="none" w:sz="0" w:space="0" w:color="auto"/>
      </w:divBdr>
    </w:div>
    <w:div w:id="1747143663">
      <w:bodyDiv w:val="1"/>
      <w:marLeft w:val="0"/>
      <w:marRight w:val="0"/>
      <w:marTop w:val="0"/>
      <w:marBottom w:val="0"/>
      <w:divBdr>
        <w:top w:val="none" w:sz="0" w:space="0" w:color="auto"/>
        <w:left w:val="none" w:sz="0" w:space="0" w:color="auto"/>
        <w:bottom w:val="none" w:sz="0" w:space="0" w:color="auto"/>
        <w:right w:val="none" w:sz="0" w:space="0" w:color="auto"/>
      </w:divBdr>
    </w:div>
    <w:div w:id="1747145206">
      <w:bodyDiv w:val="1"/>
      <w:marLeft w:val="0"/>
      <w:marRight w:val="0"/>
      <w:marTop w:val="0"/>
      <w:marBottom w:val="0"/>
      <w:divBdr>
        <w:top w:val="none" w:sz="0" w:space="0" w:color="auto"/>
        <w:left w:val="none" w:sz="0" w:space="0" w:color="auto"/>
        <w:bottom w:val="none" w:sz="0" w:space="0" w:color="auto"/>
        <w:right w:val="none" w:sz="0" w:space="0" w:color="auto"/>
      </w:divBdr>
    </w:div>
    <w:div w:id="1753164337">
      <w:bodyDiv w:val="1"/>
      <w:marLeft w:val="0"/>
      <w:marRight w:val="0"/>
      <w:marTop w:val="0"/>
      <w:marBottom w:val="0"/>
      <w:divBdr>
        <w:top w:val="none" w:sz="0" w:space="0" w:color="auto"/>
        <w:left w:val="none" w:sz="0" w:space="0" w:color="auto"/>
        <w:bottom w:val="none" w:sz="0" w:space="0" w:color="auto"/>
        <w:right w:val="none" w:sz="0" w:space="0" w:color="auto"/>
      </w:divBdr>
    </w:div>
    <w:div w:id="1755276610">
      <w:bodyDiv w:val="1"/>
      <w:marLeft w:val="0"/>
      <w:marRight w:val="0"/>
      <w:marTop w:val="0"/>
      <w:marBottom w:val="0"/>
      <w:divBdr>
        <w:top w:val="none" w:sz="0" w:space="0" w:color="auto"/>
        <w:left w:val="none" w:sz="0" w:space="0" w:color="auto"/>
        <w:bottom w:val="none" w:sz="0" w:space="0" w:color="auto"/>
        <w:right w:val="none" w:sz="0" w:space="0" w:color="auto"/>
      </w:divBdr>
    </w:div>
    <w:div w:id="1756321582">
      <w:bodyDiv w:val="1"/>
      <w:marLeft w:val="0"/>
      <w:marRight w:val="0"/>
      <w:marTop w:val="0"/>
      <w:marBottom w:val="0"/>
      <w:divBdr>
        <w:top w:val="none" w:sz="0" w:space="0" w:color="auto"/>
        <w:left w:val="none" w:sz="0" w:space="0" w:color="auto"/>
        <w:bottom w:val="none" w:sz="0" w:space="0" w:color="auto"/>
        <w:right w:val="none" w:sz="0" w:space="0" w:color="auto"/>
      </w:divBdr>
    </w:div>
    <w:div w:id="1761870682">
      <w:bodyDiv w:val="1"/>
      <w:marLeft w:val="0"/>
      <w:marRight w:val="0"/>
      <w:marTop w:val="0"/>
      <w:marBottom w:val="0"/>
      <w:divBdr>
        <w:top w:val="none" w:sz="0" w:space="0" w:color="auto"/>
        <w:left w:val="none" w:sz="0" w:space="0" w:color="auto"/>
        <w:bottom w:val="none" w:sz="0" w:space="0" w:color="auto"/>
        <w:right w:val="none" w:sz="0" w:space="0" w:color="auto"/>
      </w:divBdr>
    </w:div>
    <w:div w:id="1764060870">
      <w:bodyDiv w:val="1"/>
      <w:marLeft w:val="0"/>
      <w:marRight w:val="0"/>
      <w:marTop w:val="0"/>
      <w:marBottom w:val="0"/>
      <w:divBdr>
        <w:top w:val="none" w:sz="0" w:space="0" w:color="auto"/>
        <w:left w:val="none" w:sz="0" w:space="0" w:color="auto"/>
        <w:bottom w:val="none" w:sz="0" w:space="0" w:color="auto"/>
        <w:right w:val="none" w:sz="0" w:space="0" w:color="auto"/>
      </w:divBdr>
    </w:div>
    <w:div w:id="1772898473">
      <w:bodyDiv w:val="1"/>
      <w:marLeft w:val="0"/>
      <w:marRight w:val="0"/>
      <w:marTop w:val="0"/>
      <w:marBottom w:val="0"/>
      <w:divBdr>
        <w:top w:val="none" w:sz="0" w:space="0" w:color="auto"/>
        <w:left w:val="none" w:sz="0" w:space="0" w:color="auto"/>
        <w:bottom w:val="none" w:sz="0" w:space="0" w:color="auto"/>
        <w:right w:val="none" w:sz="0" w:space="0" w:color="auto"/>
      </w:divBdr>
    </w:div>
    <w:div w:id="1773697491">
      <w:bodyDiv w:val="1"/>
      <w:marLeft w:val="0"/>
      <w:marRight w:val="0"/>
      <w:marTop w:val="0"/>
      <w:marBottom w:val="0"/>
      <w:divBdr>
        <w:top w:val="none" w:sz="0" w:space="0" w:color="auto"/>
        <w:left w:val="none" w:sz="0" w:space="0" w:color="auto"/>
        <w:bottom w:val="none" w:sz="0" w:space="0" w:color="auto"/>
        <w:right w:val="none" w:sz="0" w:space="0" w:color="auto"/>
      </w:divBdr>
      <w:divsChild>
        <w:div w:id="713774030">
          <w:marLeft w:val="0"/>
          <w:marRight w:val="0"/>
          <w:marTop w:val="0"/>
          <w:marBottom w:val="0"/>
          <w:divBdr>
            <w:top w:val="none" w:sz="0" w:space="0" w:color="auto"/>
            <w:left w:val="none" w:sz="0" w:space="0" w:color="auto"/>
            <w:bottom w:val="none" w:sz="0" w:space="0" w:color="auto"/>
            <w:right w:val="none" w:sz="0" w:space="0" w:color="auto"/>
          </w:divBdr>
        </w:div>
      </w:divsChild>
    </w:div>
    <w:div w:id="1778938899">
      <w:bodyDiv w:val="1"/>
      <w:marLeft w:val="0"/>
      <w:marRight w:val="0"/>
      <w:marTop w:val="0"/>
      <w:marBottom w:val="0"/>
      <w:divBdr>
        <w:top w:val="none" w:sz="0" w:space="0" w:color="auto"/>
        <w:left w:val="none" w:sz="0" w:space="0" w:color="auto"/>
        <w:bottom w:val="none" w:sz="0" w:space="0" w:color="auto"/>
        <w:right w:val="none" w:sz="0" w:space="0" w:color="auto"/>
      </w:divBdr>
    </w:div>
    <w:div w:id="1793790613">
      <w:bodyDiv w:val="1"/>
      <w:marLeft w:val="0"/>
      <w:marRight w:val="0"/>
      <w:marTop w:val="0"/>
      <w:marBottom w:val="0"/>
      <w:divBdr>
        <w:top w:val="none" w:sz="0" w:space="0" w:color="auto"/>
        <w:left w:val="none" w:sz="0" w:space="0" w:color="auto"/>
        <w:bottom w:val="none" w:sz="0" w:space="0" w:color="auto"/>
        <w:right w:val="none" w:sz="0" w:space="0" w:color="auto"/>
      </w:divBdr>
    </w:div>
    <w:div w:id="1794518681">
      <w:bodyDiv w:val="1"/>
      <w:marLeft w:val="0"/>
      <w:marRight w:val="0"/>
      <w:marTop w:val="0"/>
      <w:marBottom w:val="0"/>
      <w:divBdr>
        <w:top w:val="none" w:sz="0" w:space="0" w:color="auto"/>
        <w:left w:val="none" w:sz="0" w:space="0" w:color="auto"/>
        <w:bottom w:val="none" w:sz="0" w:space="0" w:color="auto"/>
        <w:right w:val="none" w:sz="0" w:space="0" w:color="auto"/>
      </w:divBdr>
    </w:div>
    <w:div w:id="1800881649">
      <w:bodyDiv w:val="1"/>
      <w:marLeft w:val="0"/>
      <w:marRight w:val="0"/>
      <w:marTop w:val="0"/>
      <w:marBottom w:val="0"/>
      <w:divBdr>
        <w:top w:val="none" w:sz="0" w:space="0" w:color="auto"/>
        <w:left w:val="none" w:sz="0" w:space="0" w:color="auto"/>
        <w:bottom w:val="none" w:sz="0" w:space="0" w:color="auto"/>
        <w:right w:val="none" w:sz="0" w:space="0" w:color="auto"/>
      </w:divBdr>
    </w:div>
    <w:div w:id="1802723715">
      <w:bodyDiv w:val="1"/>
      <w:marLeft w:val="0"/>
      <w:marRight w:val="0"/>
      <w:marTop w:val="0"/>
      <w:marBottom w:val="0"/>
      <w:divBdr>
        <w:top w:val="none" w:sz="0" w:space="0" w:color="auto"/>
        <w:left w:val="none" w:sz="0" w:space="0" w:color="auto"/>
        <w:bottom w:val="none" w:sz="0" w:space="0" w:color="auto"/>
        <w:right w:val="none" w:sz="0" w:space="0" w:color="auto"/>
      </w:divBdr>
    </w:div>
    <w:div w:id="1803883378">
      <w:bodyDiv w:val="1"/>
      <w:marLeft w:val="0"/>
      <w:marRight w:val="0"/>
      <w:marTop w:val="0"/>
      <w:marBottom w:val="0"/>
      <w:divBdr>
        <w:top w:val="none" w:sz="0" w:space="0" w:color="auto"/>
        <w:left w:val="none" w:sz="0" w:space="0" w:color="auto"/>
        <w:bottom w:val="none" w:sz="0" w:space="0" w:color="auto"/>
        <w:right w:val="none" w:sz="0" w:space="0" w:color="auto"/>
      </w:divBdr>
    </w:div>
    <w:div w:id="1817799350">
      <w:bodyDiv w:val="1"/>
      <w:marLeft w:val="0"/>
      <w:marRight w:val="0"/>
      <w:marTop w:val="0"/>
      <w:marBottom w:val="0"/>
      <w:divBdr>
        <w:top w:val="none" w:sz="0" w:space="0" w:color="auto"/>
        <w:left w:val="none" w:sz="0" w:space="0" w:color="auto"/>
        <w:bottom w:val="none" w:sz="0" w:space="0" w:color="auto"/>
        <w:right w:val="none" w:sz="0" w:space="0" w:color="auto"/>
      </w:divBdr>
    </w:div>
    <w:div w:id="1824468084">
      <w:bodyDiv w:val="1"/>
      <w:marLeft w:val="0"/>
      <w:marRight w:val="0"/>
      <w:marTop w:val="0"/>
      <w:marBottom w:val="0"/>
      <w:divBdr>
        <w:top w:val="none" w:sz="0" w:space="0" w:color="auto"/>
        <w:left w:val="none" w:sz="0" w:space="0" w:color="auto"/>
        <w:bottom w:val="none" w:sz="0" w:space="0" w:color="auto"/>
        <w:right w:val="none" w:sz="0" w:space="0" w:color="auto"/>
      </w:divBdr>
    </w:div>
    <w:div w:id="1825731679">
      <w:bodyDiv w:val="1"/>
      <w:marLeft w:val="0"/>
      <w:marRight w:val="0"/>
      <w:marTop w:val="0"/>
      <w:marBottom w:val="0"/>
      <w:divBdr>
        <w:top w:val="none" w:sz="0" w:space="0" w:color="auto"/>
        <w:left w:val="none" w:sz="0" w:space="0" w:color="auto"/>
        <w:bottom w:val="none" w:sz="0" w:space="0" w:color="auto"/>
        <w:right w:val="none" w:sz="0" w:space="0" w:color="auto"/>
      </w:divBdr>
    </w:div>
    <w:div w:id="1829906267">
      <w:bodyDiv w:val="1"/>
      <w:marLeft w:val="0"/>
      <w:marRight w:val="0"/>
      <w:marTop w:val="0"/>
      <w:marBottom w:val="0"/>
      <w:divBdr>
        <w:top w:val="none" w:sz="0" w:space="0" w:color="auto"/>
        <w:left w:val="none" w:sz="0" w:space="0" w:color="auto"/>
        <w:bottom w:val="none" w:sz="0" w:space="0" w:color="auto"/>
        <w:right w:val="none" w:sz="0" w:space="0" w:color="auto"/>
      </w:divBdr>
    </w:div>
    <w:div w:id="1849175443">
      <w:bodyDiv w:val="1"/>
      <w:marLeft w:val="0"/>
      <w:marRight w:val="0"/>
      <w:marTop w:val="0"/>
      <w:marBottom w:val="0"/>
      <w:divBdr>
        <w:top w:val="none" w:sz="0" w:space="0" w:color="auto"/>
        <w:left w:val="none" w:sz="0" w:space="0" w:color="auto"/>
        <w:bottom w:val="none" w:sz="0" w:space="0" w:color="auto"/>
        <w:right w:val="none" w:sz="0" w:space="0" w:color="auto"/>
      </w:divBdr>
    </w:div>
    <w:div w:id="1851723819">
      <w:bodyDiv w:val="1"/>
      <w:marLeft w:val="0"/>
      <w:marRight w:val="0"/>
      <w:marTop w:val="0"/>
      <w:marBottom w:val="0"/>
      <w:divBdr>
        <w:top w:val="none" w:sz="0" w:space="0" w:color="auto"/>
        <w:left w:val="none" w:sz="0" w:space="0" w:color="auto"/>
        <w:bottom w:val="none" w:sz="0" w:space="0" w:color="auto"/>
        <w:right w:val="none" w:sz="0" w:space="0" w:color="auto"/>
      </w:divBdr>
    </w:div>
    <w:div w:id="1855414223">
      <w:bodyDiv w:val="1"/>
      <w:marLeft w:val="0"/>
      <w:marRight w:val="0"/>
      <w:marTop w:val="0"/>
      <w:marBottom w:val="0"/>
      <w:divBdr>
        <w:top w:val="none" w:sz="0" w:space="0" w:color="auto"/>
        <w:left w:val="none" w:sz="0" w:space="0" w:color="auto"/>
        <w:bottom w:val="none" w:sz="0" w:space="0" w:color="auto"/>
        <w:right w:val="none" w:sz="0" w:space="0" w:color="auto"/>
      </w:divBdr>
    </w:div>
    <w:div w:id="1864973244">
      <w:bodyDiv w:val="1"/>
      <w:marLeft w:val="0"/>
      <w:marRight w:val="0"/>
      <w:marTop w:val="0"/>
      <w:marBottom w:val="0"/>
      <w:divBdr>
        <w:top w:val="none" w:sz="0" w:space="0" w:color="auto"/>
        <w:left w:val="none" w:sz="0" w:space="0" w:color="auto"/>
        <w:bottom w:val="none" w:sz="0" w:space="0" w:color="auto"/>
        <w:right w:val="none" w:sz="0" w:space="0" w:color="auto"/>
      </w:divBdr>
      <w:divsChild>
        <w:div w:id="607616112">
          <w:marLeft w:val="0"/>
          <w:marRight w:val="0"/>
          <w:marTop w:val="0"/>
          <w:marBottom w:val="0"/>
          <w:divBdr>
            <w:top w:val="none" w:sz="0" w:space="0" w:color="auto"/>
            <w:left w:val="none" w:sz="0" w:space="0" w:color="auto"/>
            <w:bottom w:val="none" w:sz="0" w:space="0" w:color="auto"/>
            <w:right w:val="none" w:sz="0" w:space="0" w:color="auto"/>
          </w:divBdr>
          <w:divsChild>
            <w:div w:id="465241943">
              <w:marLeft w:val="0"/>
              <w:marRight w:val="0"/>
              <w:marTop w:val="0"/>
              <w:marBottom w:val="0"/>
              <w:divBdr>
                <w:top w:val="none" w:sz="0" w:space="0" w:color="auto"/>
                <w:left w:val="none" w:sz="0" w:space="0" w:color="auto"/>
                <w:bottom w:val="none" w:sz="0" w:space="0" w:color="auto"/>
                <w:right w:val="none" w:sz="0" w:space="0" w:color="auto"/>
              </w:divBdr>
              <w:divsChild>
                <w:div w:id="61875316">
                  <w:marLeft w:val="0"/>
                  <w:marRight w:val="0"/>
                  <w:marTop w:val="0"/>
                  <w:marBottom w:val="0"/>
                  <w:divBdr>
                    <w:top w:val="none" w:sz="0" w:space="0" w:color="auto"/>
                    <w:left w:val="none" w:sz="0" w:space="0" w:color="auto"/>
                    <w:bottom w:val="none" w:sz="0" w:space="0" w:color="auto"/>
                    <w:right w:val="none" w:sz="0" w:space="0" w:color="auto"/>
                  </w:divBdr>
                  <w:divsChild>
                    <w:div w:id="33996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505901">
      <w:bodyDiv w:val="1"/>
      <w:marLeft w:val="0"/>
      <w:marRight w:val="0"/>
      <w:marTop w:val="0"/>
      <w:marBottom w:val="0"/>
      <w:divBdr>
        <w:top w:val="none" w:sz="0" w:space="0" w:color="auto"/>
        <w:left w:val="none" w:sz="0" w:space="0" w:color="auto"/>
        <w:bottom w:val="none" w:sz="0" w:space="0" w:color="auto"/>
        <w:right w:val="none" w:sz="0" w:space="0" w:color="auto"/>
      </w:divBdr>
    </w:div>
    <w:div w:id="1885213251">
      <w:bodyDiv w:val="1"/>
      <w:marLeft w:val="0"/>
      <w:marRight w:val="0"/>
      <w:marTop w:val="0"/>
      <w:marBottom w:val="0"/>
      <w:divBdr>
        <w:top w:val="none" w:sz="0" w:space="0" w:color="auto"/>
        <w:left w:val="none" w:sz="0" w:space="0" w:color="auto"/>
        <w:bottom w:val="none" w:sz="0" w:space="0" w:color="auto"/>
        <w:right w:val="none" w:sz="0" w:space="0" w:color="auto"/>
      </w:divBdr>
    </w:div>
    <w:div w:id="1893954805">
      <w:bodyDiv w:val="1"/>
      <w:marLeft w:val="0"/>
      <w:marRight w:val="0"/>
      <w:marTop w:val="0"/>
      <w:marBottom w:val="0"/>
      <w:divBdr>
        <w:top w:val="none" w:sz="0" w:space="0" w:color="auto"/>
        <w:left w:val="none" w:sz="0" w:space="0" w:color="auto"/>
        <w:bottom w:val="none" w:sz="0" w:space="0" w:color="auto"/>
        <w:right w:val="none" w:sz="0" w:space="0" w:color="auto"/>
      </w:divBdr>
    </w:div>
    <w:div w:id="1926113791">
      <w:bodyDiv w:val="1"/>
      <w:marLeft w:val="0"/>
      <w:marRight w:val="0"/>
      <w:marTop w:val="0"/>
      <w:marBottom w:val="0"/>
      <w:divBdr>
        <w:top w:val="none" w:sz="0" w:space="0" w:color="auto"/>
        <w:left w:val="none" w:sz="0" w:space="0" w:color="auto"/>
        <w:bottom w:val="none" w:sz="0" w:space="0" w:color="auto"/>
        <w:right w:val="none" w:sz="0" w:space="0" w:color="auto"/>
      </w:divBdr>
    </w:div>
    <w:div w:id="1937054241">
      <w:bodyDiv w:val="1"/>
      <w:marLeft w:val="0"/>
      <w:marRight w:val="0"/>
      <w:marTop w:val="0"/>
      <w:marBottom w:val="0"/>
      <w:divBdr>
        <w:top w:val="none" w:sz="0" w:space="0" w:color="auto"/>
        <w:left w:val="none" w:sz="0" w:space="0" w:color="auto"/>
        <w:bottom w:val="none" w:sz="0" w:space="0" w:color="auto"/>
        <w:right w:val="none" w:sz="0" w:space="0" w:color="auto"/>
      </w:divBdr>
    </w:div>
    <w:div w:id="1950307608">
      <w:bodyDiv w:val="1"/>
      <w:marLeft w:val="0"/>
      <w:marRight w:val="0"/>
      <w:marTop w:val="0"/>
      <w:marBottom w:val="0"/>
      <w:divBdr>
        <w:top w:val="none" w:sz="0" w:space="0" w:color="auto"/>
        <w:left w:val="none" w:sz="0" w:space="0" w:color="auto"/>
        <w:bottom w:val="none" w:sz="0" w:space="0" w:color="auto"/>
        <w:right w:val="none" w:sz="0" w:space="0" w:color="auto"/>
      </w:divBdr>
    </w:div>
    <w:div w:id="1973705945">
      <w:bodyDiv w:val="1"/>
      <w:marLeft w:val="0"/>
      <w:marRight w:val="0"/>
      <w:marTop w:val="0"/>
      <w:marBottom w:val="0"/>
      <w:divBdr>
        <w:top w:val="none" w:sz="0" w:space="0" w:color="auto"/>
        <w:left w:val="none" w:sz="0" w:space="0" w:color="auto"/>
        <w:bottom w:val="none" w:sz="0" w:space="0" w:color="auto"/>
        <w:right w:val="none" w:sz="0" w:space="0" w:color="auto"/>
      </w:divBdr>
    </w:div>
    <w:div w:id="1975938929">
      <w:bodyDiv w:val="1"/>
      <w:marLeft w:val="0"/>
      <w:marRight w:val="0"/>
      <w:marTop w:val="0"/>
      <w:marBottom w:val="0"/>
      <w:divBdr>
        <w:top w:val="none" w:sz="0" w:space="0" w:color="auto"/>
        <w:left w:val="none" w:sz="0" w:space="0" w:color="auto"/>
        <w:bottom w:val="none" w:sz="0" w:space="0" w:color="auto"/>
        <w:right w:val="none" w:sz="0" w:space="0" w:color="auto"/>
      </w:divBdr>
    </w:div>
    <w:div w:id="1979719908">
      <w:bodyDiv w:val="1"/>
      <w:marLeft w:val="0"/>
      <w:marRight w:val="0"/>
      <w:marTop w:val="0"/>
      <w:marBottom w:val="0"/>
      <w:divBdr>
        <w:top w:val="none" w:sz="0" w:space="0" w:color="auto"/>
        <w:left w:val="none" w:sz="0" w:space="0" w:color="auto"/>
        <w:bottom w:val="none" w:sz="0" w:space="0" w:color="auto"/>
        <w:right w:val="none" w:sz="0" w:space="0" w:color="auto"/>
      </w:divBdr>
    </w:div>
    <w:div w:id="1981955700">
      <w:bodyDiv w:val="1"/>
      <w:marLeft w:val="0"/>
      <w:marRight w:val="0"/>
      <w:marTop w:val="0"/>
      <w:marBottom w:val="0"/>
      <w:divBdr>
        <w:top w:val="none" w:sz="0" w:space="0" w:color="auto"/>
        <w:left w:val="none" w:sz="0" w:space="0" w:color="auto"/>
        <w:bottom w:val="none" w:sz="0" w:space="0" w:color="auto"/>
        <w:right w:val="none" w:sz="0" w:space="0" w:color="auto"/>
      </w:divBdr>
    </w:div>
    <w:div w:id="2007202075">
      <w:bodyDiv w:val="1"/>
      <w:marLeft w:val="0"/>
      <w:marRight w:val="0"/>
      <w:marTop w:val="0"/>
      <w:marBottom w:val="0"/>
      <w:divBdr>
        <w:top w:val="none" w:sz="0" w:space="0" w:color="auto"/>
        <w:left w:val="none" w:sz="0" w:space="0" w:color="auto"/>
        <w:bottom w:val="none" w:sz="0" w:space="0" w:color="auto"/>
        <w:right w:val="none" w:sz="0" w:space="0" w:color="auto"/>
      </w:divBdr>
      <w:divsChild>
        <w:div w:id="760302252">
          <w:marLeft w:val="0"/>
          <w:marRight w:val="0"/>
          <w:marTop w:val="0"/>
          <w:marBottom w:val="0"/>
          <w:divBdr>
            <w:top w:val="none" w:sz="0" w:space="0" w:color="auto"/>
            <w:left w:val="none" w:sz="0" w:space="0" w:color="auto"/>
            <w:bottom w:val="none" w:sz="0" w:space="0" w:color="auto"/>
            <w:right w:val="none" w:sz="0" w:space="0" w:color="auto"/>
          </w:divBdr>
          <w:divsChild>
            <w:div w:id="1638799653">
              <w:marLeft w:val="0"/>
              <w:marRight w:val="0"/>
              <w:marTop w:val="0"/>
              <w:marBottom w:val="0"/>
              <w:divBdr>
                <w:top w:val="none" w:sz="0" w:space="0" w:color="auto"/>
                <w:left w:val="none" w:sz="0" w:space="0" w:color="auto"/>
                <w:bottom w:val="none" w:sz="0" w:space="0" w:color="auto"/>
                <w:right w:val="none" w:sz="0" w:space="0" w:color="auto"/>
              </w:divBdr>
              <w:divsChild>
                <w:div w:id="1910650746">
                  <w:marLeft w:val="0"/>
                  <w:marRight w:val="0"/>
                  <w:marTop w:val="0"/>
                  <w:marBottom w:val="0"/>
                  <w:divBdr>
                    <w:top w:val="none" w:sz="0" w:space="0" w:color="auto"/>
                    <w:left w:val="none" w:sz="0" w:space="0" w:color="auto"/>
                    <w:bottom w:val="none" w:sz="0" w:space="0" w:color="auto"/>
                    <w:right w:val="none" w:sz="0" w:space="0" w:color="auto"/>
                  </w:divBdr>
                  <w:divsChild>
                    <w:div w:id="44126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254148">
          <w:marLeft w:val="0"/>
          <w:marRight w:val="0"/>
          <w:marTop w:val="0"/>
          <w:marBottom w:val="0"/>
          <w:divBdr>
            <w:top w:val="none" w:sz="0" w:space="0" w:color="auto"/>
            <w:left w:val="none" w:sz="0" w:space="0" w:color="auto"/>
            <w:bottom w:val="none" w:sz="0" w:space="0" w:color="auto"/>
            <w:right w:val="none" w:sz="0" w:space="0" w:color="auto"/>
          </w:divBdr>
          <w:divsChild>
            <w:div w:id="1746955363">
              <w:marLeft w:val="0"/>
              <w:marRight w:val="0"/>
              <w:marTop w:val="0"/>
              <w:marBottom w:val="0"/>
              <w:divBdr>
                <w:top w:val="none" w:sz="0" w:space="0" w:color="auto"/>
                <w:left w:val="none" w:sz="0" w:space="0" w:color="auto"/>
                <w:bottom w:val="none" w:sz="0" w:space="0" w:color="auto"/>
                <w:right w:val="none" w:sz="0" w:space="0" w:color="auto"/>
              </w:divBdr>
              <w:divsChild>
                <w:div w:id="957220533">
                  <w:marLeft w:val="0"/>
                  <w:marRight w:val="0"/>
                  <w:marTop w:val="0"/>
                  <w:marBottom w:val="0"/>
                  <w:divBdr>
                    <w:top w:val="none" w:sz="0" w:space="0" w:color="auto"/>
                    <w:left w:val="none" w:sz="0" w:space="0" w:color="auto"/>
                    <w:bottom w:val="none" w:sz="0" w:space="0" w:color="auto"/>
                    <w:right w:val="none" w:sz="0" w:space="0" w:color="auto"/>
                  </w:divBdr>
                  <w:divsChild>
                    <w:div w:id="93778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8941857">
      <w:bodyDiv w:val="1"/>
      <w:marLeft w:val="0"/>
      <w:marRight w:val="0"/>
      <w:marTop w:val="0"/>
      <w:marBottom w:val="0"/>
      <w:divBdr>
        <w:top w:val="none" w:sz="0" w:space="0" w:color="auto"/>
        <w:left w:val="none" w:sz="0" w:space="0" w:color="auto"/>
        <w:bottom w:val="none" w:sz="0" w:space="0" w:color="auto"/>
        <w:right w:val="none" w:sz="0" w:space="0" w:color="auto"/>
      </w:divBdr>
    </w:div>
    <w:div w:id="2010012757">
      <w:bodyDiv w:val="1"/>
      <w:marLeft w:val="0"/>
      <w:marRight w:val="0"/>
      <w:marTop w:val="0"/>
      <w:marBottom w:val="0"/>
      <w:divBdr>
        <w:top w:val="none" w:sz="0" w:space="0" w:color="auto"/>
        <w:left w:val="none" w:sz="0" w:space="0" w:color="auto"/>
        <w:bottom w:val="none" w:sz="0" w:space="0" w:color="auto"/>
        <w:right w:val="none" w:sz="0" w:space="0" w:color="auto"/>
      </w:divBdr>
    </w:div>
    <w:div w:id="2019841320">
      <w:bodyDiv w:val="1"/>
      <w:marLeft w:val="0"/>
      <w:marRight w:val="0"/>
      <w:marTop w:val="0"/>
      <w:marBottom w:val="0"/>
      <w:divBdr>
        <w:top w:val="none" w:sz="0" w:space="0" w:color="auto"/>
        <w:left w:val="none" w:sz="0" w:space="0" w:color="auto"/>
        <w:bottom w:val="none" w:sz="0" w:space="0" w:color="auto"/>
        <w:right w:val="none" w:sz="0" w:space="0" w:color="auto"/>
      </w:divBdr>
    </w:div>
    <w:div w:id="2022197172">
      <w:bodyDiv w:val="1"/>
      <w:marLeft w:val="0"/>
      <w:marRight w:val="0"/>
      <w:marTop w:val="0"/>
      <w:marBottom w:val="0"/>
      <w:divBdr>
        <w:top w:val="none" w:sz="0" w:space="0" w:color="auto"/>
        <w:left w:val="none" w:sz="0" w:space="0" w:color="auto"/>
        <w:bottom w:val="none" w:sz="0" w:space="0" w:color="auto"/>
        <w:right w:val="none" w:sz="0" w:space="0" w:color="auto"/>
      </w:divBdr>
    </w:div>
    <w:div w:id="2028555375">
      <w:bodyDiv w:val="1"/>
      <w:marLeft w:val="0"/>
      <w:marRight w:val="0"/>
      <w:marTop w:val="0"/>
      <w:marBottom w:val="0"/>
      <w:divBdr>
        <w:top w:val="none" w:sz="0" w:space="0" w:color="auto"/>
        <w:left w:val="none" w:sz="0" w:space="0" w:color="auto"/>
        <w:bottom w:val="none" w:sz="0" w:space="0" w:color="auto"/>
        <w:right w:val="none" w:sz="0" w:space="0" w:color="auto"/>
      </w:divBdr>
    </w:div>
    <w:div w:id="2035885370">
      <w:bodyDiv w:val="1"/>
      <w:marLeft w:val="0"/>
      <w:marRight w:val="0"/>
      <w:marTop w:val="0"/>
      <w:marBottom w:val="0"/>
      <w:divBdr>
        <w:top w:val="none" w:sz="0" w:space="0" w:color="auto"/>
        <w:left w:val="none" w:sz="0" w:space="0" w:color="auto"/>
        <w:bottom w:val="none" w:sz="0" w:space="0" w:color="auto"/>
        <w:right w:val="none" w:sz="0" w:space="0" w:color="auto"/>
      </w:divBdr>
    </w:div>
    <w:div w:id="2048529104">
      <w:bodyDiv w:val="1"/>
      <w:marLeft w:val="0"/>
      <w:marRight w:val="0"/>
      <w:marTop w:val="0"/>
      <w:marBottom w:val="0"/>
      <w:divBdr>
        <w:top w:val="none" w:sz="0" w:space="0" w:color="auto"/>
        <w:left w:val="none" w:sz="0" w:space="0" w:color="auto"/>
        <w:bottom w:val="none" w:sz="0" w:space="0" w:color="auto"/>
        <w:right w:val="none" w:sz="0" w:space="0" w:color="auto"/>
      </w:divBdr>
    </w:div>
    <w:div w:id="2052611230">
      <w:bodyDiv w:val="1"/>
      <w:marLeft w:val="0"/>
      <w:marRight w:val="0"/>
      <w:marTop w:val="0"/>
      <w:marBottom w:val="0"/>
      <w:divBdr>
        <w:top w:val="none" w:sz="0" w:space="0" w:color="auto"/>
        <w:left w:val="none" w:sz="0" w:space="0" w:color="auto"/>
        <w:bottom w:val="none" w:sz="0" w:space="0" w:color="auto"/>
        <w:right w:val="none" w:sz="0" w:space="0" w:color="auto"/>
      </w:divBdr>
    </w:div>
    <w:div w:id="2056810915">
      <w:bodyDiv w:val="1"/>
      <w:marLeft w:val="0"/>
      <w:marRight w:val="0"/>
      <w:marTop w:val="0"/>
      <w:marBottom w:val="0"/>
      <w:divBdr>
        <w:top w:val="none" w:sz="0" w:space="0" w:color="auto"/>
        <w:left w:val="none" w:sz="0" w:space="0" w:color="auto"/>
        <w:bottom w:val="none" w:sz="0" w:space="0" w:color="auto"/>
        <w:right w:val="none" w:sz="0" w:space="0" w:color="auto"/>
      </w:divBdr>
    </w:div>
    <w:div w:id="2058239263">
      <w:bodyDiv w:val="1"/>
      <w:marLeft w:val="0"/>
      <w:marRight w:val="0"/>
      <w:marTop w:val="0"/>
      <w:marBottom w:val="0"/>
      <w:divBdr>
        <w:top w:val="none" w:sz="0" w:space="0" w:color="auto"/>
        <w:left w:val="none" w:sz="0" w:space="0" w:color="auto"/>
        <w:bottom w:val="none" w:sz="0" w:space="0" w:color="auto"/>
        <w:right w:val="none" w:sz="0" w:space="0" w:color="auto"/>
      </w:divBdr>
    </w:div>
    <w:div w:id="2068528055">
      <w:bodyDiv w:val="1"/>
      <w:marLeft w:val="0"/>
      <w:marRight w:val="0"/>
      <w:marTop w:val="0"/>
      <w:marBottom w:val="0"/>
      <w:divBdr>
        <w:top w:val="none" w:sz="0" w:space="0" w:color="auto"/>
        <w:left w:val="none" w:sz="0" w:space="0" w:color="auto"/>
        <w:bottom w:val="none" w:sz="0" w:space="0" w:color="auto"/>
        <w:right w:val="none" w:sz="0" w:space="0" w:color="auto"/>
      </w:divBdr>
    </w:div>
    <w:div w:id="2071345607">
      <w:bodyDiv w:val="1"/>
      <w:marLeft w:val="0"/>
      <w:marRight w:val="0"/>
      <w:marTop w:val="0"/>
      <w:marBottom w:val="0"/>
      <w:divBdr>
        <w:top w:val="none" w:sz="0" w:space="0" w:color="auto"/>
        <w:left w:val="none" w:sz="0" w:space="0" w:color="auto"/>
        <w:bottom w:val="none" w:sz="0" w:space="0" w:color="auto"/>
        <w:right w:val="none" w:sz="0" w:space="0" w:color="auto"/>
      </w:divBdr>
    </w:div>
    <w:div w:id="2080519820">
      <w:bodyDiv w:val="1"/>
      <w:marLeft w:val="0"/>
      <w:marRight w:val="0"/>
      <w:marTop w:val="0"/>
      <w:marBottom w:val="0"/>
      <w:divBdr>
        <w:top w:val="none" w:sz="0" w:space="0" w:color="auto"/>
        <w:left w:val="none" w:sz="0" w:space="0" w:color="auto"/>
        <w:bottom w:val="none" w:sz="0" w:space="0" w:color="auto"/>
        <w:right w:val="none" w:sz="0" w:space="0" w:color="auto"/>
      </w:divBdr>
    </w:div>
    <w:div w:id="2103379682">
      <w:bodyDiv w:val="1"/>
      <w:marLeft w:val="0"/>
      <w:marRight w:val="0"/>
      <w:marTop w:val="0"/>
      <w:marBottom w:val="0"/>
      <w:divBdr>
        <w:top w:val="none" w:sz="0" w:space="0" w:color="auto"/>
        <w:left w:val="none" w:sz="0" w:space="0" w:color="auto"/>
        <w:bottom w:val="none" w:sz="0" w:space="0" w:color="auto"/>
        <w:right w:val="none" w:sz="0" w:space="0" w:color="auto"/>
      </w:divBdr>
    </w:div>
    <w:div w:id="2104763239">
      <w:bodyDiv w:val="1"/>
      <w:marLeft w:val="0"/>
      <w:marRight w:val="0"/>
      <w:marTop w:val="0"/>
      <w:marBottom w:val="0"/>
      <w:divBdr>
        <w:top w:val="none" w:sz="0" w:space="0" w:color="auto"/>
        <w:left w:val="none" w:sz="0" w:space="0" w:color="auto"/>
        <w:bottom w:val="none" w:sz="0" w:space="0" w:color="auto"/>
        <w:right w:val="none" w:sz="0" w:space="0" w:color="auto"/>
      </w:divBdr>
    </w:div>
    <w:div w:id="2114085600">
      <w:bodyDiv w:val="1"/>
      <w:marLeft w:val="0"/>
      <w:marRight w:val="0"/>
      <w:marTop w:val="0"/>
      <w:marBottom w:val="0"/>
      <w:divBdr>
        <w:top w:val="none" w:sz="0" w:space="0" w:color="auto"/>
        <w:left w:val="none" w:sz="0" w:space="0" w:color="auto"/>
        <w:bottom w:val="none" w:sz="0" w:space="0" w:color="auto"/>
        <w:right w:val="none" w:sz="0" w:space="0" w:color="auto"/>
      </w:divBdr>
    </w:div>
    <w:div w:id="2117141567">
      <w:bodyDiv w:val="1"/>
      <w:marLeft w:val="0"/>
      <w:marRight w:val="0"/>
      <w:marTop w:val="0"/>
      <w:marBottom w:val="0"/>
      <w:divBdr>
        <w:top w:val="none" w:sz="0" w:space="0" w:color="auto"/>
        <w:left w:val="none" w:sz="0" w:space="0" w:color="auto"/>
        <w:bottom w:val="none" w:sz="0" w:space="0" w:color="auto"/>
        <w:right w:val="none" w:sz="0" w:space="0" w:color="auto"/>
      </w:divBdr>
    </w:div>
    <w:div w:id="2124033439">
      <w:bodyDiv w:val="1"/>
      <w:marLeft w:val="0"/>
      <w:marRight w:val="0"/>
      <w:marTop w:val="0"/>
      <w:marBottom w:val="0"/>
      <w:divBdr>
        <w:top w:val="none" w:sz="0" w:space="0" w:color="auto"/>
        <w:left w:val="none" w:sz="0" w:space="0" w:color="auto"/>
        <w:bottom w:val="none" w:sz="0" w:space="0" w:color="auto"/>
        <w:right w:val="none" w:sz="0" w:space="0" w:color="auto"/>
      </w:divBdr>
    </w:div>
    <w:div w:id="2131626653">
      <w:bodyDiv w:val="1"/>
      <w:marLeft w:val="0"/>
      <w:marRight w:val="0"/>
      <w:marTop w:val="0"/>
      <w:marBottom w:val="0"/>
      <w:divBdr>
        <w:top w:val="none" w:sz="0" w:space="0" w:color="auto"/>
        <w:left w:val="none" w:sz="0" w:space="0" w:color="auto"/>
        <w:bottom w:val="none" w:sz="0" w:space="0" w:color="auto"/>
        <w:right w:val="none" w:sz="0" w:space="0" w:color="auto"/>
      </w:divBdr>
    </w:div>
    <w:div w:id="2132476117">
      <w:bodyDiv w:val="1"/>
      <w:marLeft w:val="0"/>
      <w:marRight w:val="0"/>
      <w:marTop w:val="0"/>
      <w:marBottom w:val="0"/>
      <w:divBdr>
        <w:top w:val="none" w:sz="0" w:space="0" w:color="auto"/>
        <w:left w:val="none" w:sz="0" w:space="0" w:color="auto"/>
        <w:bottom w:val="none" w:sz="0" w:space="0" w:color="auto"/>
        <w:right w:val="none" w:sz="0" w:space="0" w:color="auto"/>
      </w:divBdr>
      <w:divsChild>
        <w:div w:id="697268906">
          <w:marLeft w:val="0"/>
          <w:marRight w:val="0"/>
          <w:marTop w:val="0"/>
          <w:marBottom w:val="0"/>
          <w:divBdr>
            <w:top w:val="none" w:sz="0" w:space="0" w:color="auto"/>
            <w:left w:val="none" w:sz="0" w:space="0" w:color="auto"/>
            <w:bottom w:val="none" w:sz="0" w:space="0" w:color="auto"/>
            <w:right w:val="none" w:sz="0" w:space="0" w:color="auto"/>
          </w:divBdr>
          <w:divsChild>
            <w:div w:id="1303315357">
              <w:marLeft w:val="0"/>
              <w:marRight w:val="0"/>
              <w:marTop w:val="0"/>
              <w:marBottom w:val="0"/>
              <w:divBdr>
                <w:top w:val="none" w:sz="0" w:space="0" w:color="auto"/>
                <w:left w:val="none" w:sz="0" w:space="0" w:color="auto"/>
                <w:bottom w:val="none" w:sz="0" w:space="0" w:color="auto"/>
                <w:right w:val="none" w:sz="0" w:space="0" w:color="auto"/>
              </w:divBdr>
              <w:divsChild>
                <w:div w:id="195077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75749">
          <w:marLeft w:val="0"/>
          <w:marRight w:val="0"/>
          <w:marTop w:val="0"/>
          <w:marBottom w:val="0"/>
          <w:divBdr>
            <w:top w:val="none" w:sz="0" w:space="0" w:color="auto"/>
            <w:left w:val="none" w:sz="0" w:space="0" w:color="auto"/>
            <w:bottom w:val="none" w:sz="0" w:space="0" w:color="auto"/>
            <w:right w:val="none" w:sz="0" w:space="0" w:color="auto"/>
          </w:divBdr>
          <w:divsChild>
            <w:div w:id="1246300627">
              <w:marLeft w:val="0"/>
              <w:marRight w:val="0"/>
              <w:marTop w:val="0"/>
              <w:marBottom w:val="0"/>
              <w:divBdr>
                <w:top w:val="none" w:sz="0" w:space="0" w:color="auto"/>
                <w:left w:val="none" w:sz="0" w:space="0" w:color="auto"/>
                <w:bottom w:val="none" w:sz="0" w:space="0" w:color="auto"/>
                <w:right w:val="none" w:sz="0" w:space="0" w:color="auto"/>
              </w:divBdr>
              <w:divsChild>
                <w:div w:id="204729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900444">
      <w:bodyDiv w:val="1"/>
      <w:marLeft w:val="0"/>
      <w:marRight w:val="0"/>
      <w:marTop w:val="0"/>
      <w:marBottom w:val="0"/>
      <w:divBdr>
        <w:top w:val="none" w:sz="0" w:space="0" w:color="auto"/>
        <w:left w:val="none" w:sz="0" w:space="0" w:color="auto"/>
        <w:bottom w:val="none" w:sz="0" w:space="0" w:color="auto"/>
        <w:right w:val="none" w:sz="0" w:space="0" w:color="auto"/>
      </w:divBdr>
    </w:div>
    <w:div w:id="214646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eg"/><Relationship Id="rId18" Type="http://schemas.openxmlformats.org/officeDocument/2006/relationships/image" Target="media/image10.png"/><Relationship Id="rId26" Type="http://schemas.openxmlformats.org/officeDocument/2006/relationships/diagramQuickStyle" Target="diagrams/quickStyle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chart" Target="charts/chart1.xml"/><Relationship Id="rId25" Type="http://schemas.openxmlformats.org/officeDocument/2006/relationships/diagramLayout" Target="diagrams/layout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chart" Target="charts/chart2.xml"/><Relationship Id="rId29"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diagramData" Target="diagrams/data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4.png"/><Relationship Id="rId28" Type="http://schemas.microsoft.com/office/2007/relationships/diagramDrawing" Target="diagrams/drawing1.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3.png"/><Relationship Id="rId27" Type="http://schemas.openxmlformats.org/officeDocument/2006/relationships/diagramColors" Target="diagrams/colors1.xml"/><Relationship Id="rId30" Type="http://schemas.openxmlformats.org/officeDocument/2006/relationships/chart" Target="charts/chart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cap="all" spc="120" normalizeH="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r>
              <a:rPr lang="fa-IR" sz="1100"/>
              <a:t>برآورد تولید انرژی</a:t>
            </a:r>
            <a:endParaRPr lang="en-US" sz="1100"/>
          </a:p>
        </c:rich>
      </c:tx>
      <c:overlay val="0"/>
      <c:spPr>
        <a:noFill/>
        <a:ln>
          <a:noFill/>
        </a:ln>
        <a:effectLst/>
      </c:spPr>
      <c:txPr>
        <a:bodyPr rot="0" spcFirstLastPara="1" vertOverflow="ellipsis" vert="horz" wrap="square" anchor="ctr" anchorCtr="1"/>
        <a:lstStyle/>
        <a:p>
          <a:pPr>
            <a:defRPr sz="1050" b="1" i="0" u="none" strike="noStrike" kern="1200" cap="all" spc="120" normalizeH="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title>
    <c:autoTitleDeleted val="0"/>
    <c:plotArea>
      <c:layout>
        <c:manualLayout>
          <c:layoutTarget val="inner"/>
          <c:xMode val="edge"/>
          <c:yMode val="edge"/>
          <c:x val="5.2019314893330643E-2"/>
          <c:y val="0.13813131849084903"/>
          <c:w val="0.92447641160239591"/>
          <c:h val="0.70834390984145845"/>
        </c:manualLayout>
      </c:layout>
      <c:barChart>
        <c:barDir val="col"/>
        <c:grouping val="clustered"/>
        <c:varyColors val="0"/>
        <c:ser>
          <c:idx val="0"/>
          <c:order val="0"/>
          <c:tx>
            <c:strRef>
              <c:f>'[Annual Generationn Petro Kavian.xlsx]Sheet1'!$B$3</c:f>
              <c:strCache>
                <c:ptCount val="1"/>
                <c:pt idx="0">
                  <c:v>MWh</c:v>
                </c:pt>
              </c:strCache>
            </c:strRef>
          </c:tx>
          <c:spPr>
            <a:solidFill>
              <a:schemeClr val="accent2">
                <a:lumMod val="75000"/>
              </a:schemeClr>
            </a:solidFill>
            <a:ln>
              <a:noFill/>
            </a:ln>
            <a:effectLst/>
          </c:spPr>
          <c:invertIfNegative val="0"/>
          <c:dLbls>
            <c:dLbl>
              <c:idx val="0"/>
              <c:tx>
                <c:rich>
                  <a:bodyPr/>
                  <a:lstStyle/>
                  <a:p>
                    <a:r>
                      <a:rPr lang="en-US"/>
                      <a:t>241015.000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99B-4244-BCB4-FA9E6CAA76AD}"/>
                </c:ext>
              </c:extLst>
            </c:dLbl>
            <c:dLbl>
              <c:idx val="1"/>
              <c:tx>
                <c:rich>
                  <a:bodyPr/>
                  <a:lstStyle/>
                  <a:p>
                    <a:r>
                      <a:rPr lang="en-US"/>
                      <a:t>240040.000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99B-4244-BCB4-FA9E6CAA76AD}"/>
                </c:ext>
              </c:extLst>
            </c:dLbl>
            <c:dLbl>
              <c:idx val="2"/>
              <c:tx>
                <c:rich>
                  <a:bodyPr/>
                  <a:lstStyle/>
                  <a:p>
                    <a:r>
                      <a:rPr lang="en-US"/>
                      <a:t>239065.000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599B-4244-BCB4-FA9E6CAA76AD}"/>
                </c:ext>
              </c:extLst>
            </c:dLbl>
            <c:dLbl>
              <c:idx val="3"/>
              <c:tx>
                <c:rich>
                  <a:bodyPr/>
                  <a:lstStyle/>
                  <a:p>
                    <a:r>
                      <a:rPr lang="en-US"/>
                      <a:t>238090.000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599B-4244-BCB4-FA9E6CAA76AD}"/>
                </c:ext>
              </c:extLst>
            </c:dLbl>
            <c:dLbl>
              <c:idx val="4"/>
              <c:tx>
                <c:rich>
                  <a:bodyPr/>
                  <a:lstStyle/>
                  <a:p>
                    <a:r>
                      <a:rPr lang="en-US"/>
                      <a:t>237115.000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599B-4244-BCB4-FA9E6CAA76AD}"/>
                </c:ext>
              </c:extLst>
            </c:dLbl>
            <c:dLbl>
              <c:idx val="5"/>
              <c:tx>
                <c:rich>
                  <a:bodyPr/>
                  <a:lstStyle/>
                  <a:p>
                    <a:r>
                      <a:rPr lang="en-US"/>
                      <a:t>236145.000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599B-4244-BCB4-FA9E6CAA76AD}"/>
                </c:ext>
              </c:extLst>
            </c:dLbl>
            <c:dLbl>
              <c:idx val="6"/>
              <c:tx>
                <c:rich>
                  <a:bodyPr/>
                  <a:lstStyle/>
                  <a:p>
                    <a:r>
                      <a:rPr lang="en-US"/>
                      <a:t>235170.000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599B-4244-BCB4-FA9E6CAA76AD}"/>
                </c:ext>
              </c:extLst>
            </c:dLbl>
            <c:dLbl>
              <c:idx val="7"/>
              <c:tx>
                <c:rich>
                  <a:bodyPr/>
                  <a:lstStyle/>
                  <a:p>
                    <a:r>
                      <a:rPr lang="en-US"/>
                      <a:t>234195.000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599B-4244-BCB4-FA9E6CAA76AD}"/>
                </c:ext>
              </c:extLst>
            </c:dLbl>
            <c:dLbl>
              <c:idx val="8"/>
              <c:tx>
                <c:rich>
                  <a:bodyPr/>
                  <a:lstStyle/>
                  <a:p>
                    <a:r>
                      <a:rPr lang="en-US"/>
                      <a:t>233220.000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599B-4244-BCB4-FA9E6CAA76AD}"/>
                </c:ext>
              </c:extLst>
            </c:dLbl>
            <c:dLbl>
              <c:idx val="9"/>
              <c:tx>
                <c:rich>
                  <a:bodyPr/>
                  <a:lstStyle/>
                  <a:p>
                    <a:r>
                      <a:rPr lang="en-US"/>
                      <a:t>232250.000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599B-4244-BCB4-FA9E6CAA76AD}"/>
                </c:ext>
              </c:extLst>
            </c:dLbl>
            <c:dLbl>
              <c:idx val="10"/>
              <c:tx>
                <c:rich>
                  <a:bodyPr/>
                  <a:lstStyle/>
                  <a:p>
                    <a:r>
                      <a:rPr lang="en-US"/>
                      <a:t>231271.000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599B-4244-BCB4-FA9E6CAA76AD}"/>
                </c:ext>
              </c:extLst>
            </c:dLbl>
            <c:dLbl>
              <c:idx val="11"/>
              <c:tx>
                <c:rich>
                  <a:bodyPr/>
                  <a:lstStyle/>
                  <a:p>
                    <a:r>
                      <a:rPr lang="en-US"/>
                      <a:t>230300.000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599B-4244-BCB4-FA9E6CAA76AD}"/>
                </c:ext>
              </c:extLst>
            </c:dLbl>
            <c:dLbl>
              <c:idx val="12"/>
              <c:tx>
                <c:rich>
                  <a:bodyPr/>
                  <a:lstStyle/>
                  <a:p>
                    <a:r>
                      <a:rPr lang="en-US"/>
                      <a:t>229325.000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599B-4244-BCB4-FA9E6CAA76AD}"/>
                </c:ext>
              </c:extLst>
            </c:dLbl>
            <c:dLbl>
              <c:idx val="13"/>
              <c:tx>
                <c:rich>
                  <a:bodyPr/>
                  <a:lstStyle/>
                  <a:p>
                    <a:r>
                      <a:rPr lang="en-US"/>
                      <a:t>228605.000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599B-4244-BCB4-FA9E6CAA76AD}"/>
                </c:ext>
              </c:extLst>
            </c:dLbl>
            <c:dLbl>
              <c:idx val="14"/>
              <c:tx>
                <c:rich>
                  <a:bodyPr/>
                  <a:lstStyle/>
                  <a:p>
                    <a:r>
                      <a:rPr lang="en-US"/>
                      <a:t>227380.000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599B-4244-BCB4-FA9E6CAA76AD}"/>
                </c:ext>
              </c:extLst>
            </c:dLbl>
            <c:dLbl>
              <c:idx val="15"/>
              <c:tx>
                <c:rich>
                  <a:bodyPr/>
                  <a:lstStyle/>
                  <a:p>
                    <a:r>
                      <a:rPr lang="en-US"/>
                      <a:t>226405.000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599B-4244-BCB4-FA9E6CAA76AD}"/>
                </c:ext>
              </c:extLst>
            </c:dLbl>
            <c:dLbl>
              <c:idx val="16"/>
              <c:tx>
                <c:rich>
                  <a:bodyPr/>
                  <a:lstStyle/>
                  <a:p>
                    <a:r>
                      <a:rPr lang="en-US"/>
                      <a:t>225430.000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599B-4244-BCB4-FA9E6CAA76AD}"/>
                </c:ext>
              </c:extLst>
            </c:dLbl>
            <c:dLbl>
              <c:idx val="17"/>
              <c:tx>
                <c:rich>
                  <a:bodyPr/>
                  <a:lstStyle/>
                  <a:p>
                    <a:r>
                      <a:rPr lang="en-US"/>
                      <a:t>224460.000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599B-4244-BCB4-FA9E6CAA76AD}"/>
                </c:ext>
              </c:extLst>
            </c:dLbl>
            <c:dLbl>
              <c:idx val="18"/>
              <c:tx>
                <c:rich>
                  <a:bodyPr/>
                  <a:lstStyle/>
                  <a:p>
                    <a:r>
                      <a:rPr lang="en-US"/>
                      <a:t>223485.000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2-599B-4244-BCB4-FA9E6CAA76AD}"/>
                </c:ext>
              </c:extLst>
            </c:dLbl>
            <c:dLbl>
              <c:idx val="19"/>
              <c:tx>
                <c:rich>
                  <a:bodyPr/>
                  <a:lstStyle/>
                  <a:p>
                    <a:r>
                      <a:rPr lang="en-US"/>
                      <a:t>222510.000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599B-4244-BCB4-FA9E6CAA76AD}"/>
                </c:ext>
              </c:extLst>
            </c:dLbl>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B Nazanin" panose="00000400000000000000" pitchFamily="2" charset="-78"/>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'[Annual Generationn Petro Kavian.xlsx]Sheet1'!$C$3:$V$3</c:f>
              <c:numCache>
                <c:formatCode>0.000</c:formatCode>
                <c:ptCount val="20"/>
                <c:pt idx="0">
                  <c:v>48203</c:v>
                </c:pt>
                <c:pt idx="1">
                  <c:v>48008.2404040404</c:v>
                </c:pt>
                <c:pt idx="2">
                  <c:v>47813.480808080807</c:v>
                </c:pt>
                <c:pt idx="3">
                  <c:v>47618.721212121214</c:v>
                </c:pt>
                <c:pt idx="4">
                  <c:v>47423.961616161614</c:v>
                </c:pt>
                <c:pt idx="5">
                  <c:v>47229.202020202021</c:v>
                </c:pt>
                <c:pt idx="6">
                  <c:v>47034.442424242421</c:v>
                </c:pt>
                <c:pt idx="7">
                  <c:v>46839.682828282828</c:v>
                </c:pt>
                <c:pt idx="8">
                  <c:v>46644.923232323228</c:v>
                </c:pt>
                <c:pt idx="9">
                  <c:v>46450.163636363635</c:v>
                </c:pt>
                <c:pt idx="10">
                  <c:v>46255.404040404035</c:v>
                </c:pt>
                <c:pt idx="11">
                  <c:v>46060.644444444442</c:v>
                </c:pt>
                <c:pt idx="12">
                  <c:v>45865.884848484842</c:v>
                </c:pt>
                <c:pt idx="13">
                  <c:v>45671.125252525249</c:v>
                </c:pt>
                <c:pt idx="14">
                  <c:v>45476.365656565657</c:v>
                </c:pt>
                <c:pt idx="15">
                  <c:v>45281.606060606056</c:v>
                </c:pt>
                <c:pt idx="16">
                  <c:v>45086.846464646464</c:v>
                </c:pt>
                <c:pt idx="17">
                  <c:v>44892.086868686863</c:v>
                </c:pt>
                <c:pt idx="18">
                  <c:v>44697.327272727271</c:v>
                </c:pt>
                <c:pt idx="19">
                  <c:v>44502.56767676767</c:v>
                </c:pt>
              </c:numCache>
            </c:numRef>
          </c:val>
          <c:extLst>
            <c:ext xmlns:c16="http://schemas.microsoft.com/office/drawing/2014/chart" uri="{C3380CC4-5D6E-409C-BE32-E72D297353CC}">
              <c16:uniqueId val="{00000000-B181-4C67-8454-34C7E58B5DB4}"/>
            </c:ext>
          </c:extLst>
        </c:ser>
        <c:dLbls>
          <c:dLblPos val="outEnd"/>
          <c:showLegendKey val="0"/>
          <c:showVal val="1"/>
          <c:showCatName val="0"/>
          <c:showSerName val="0"/>
          <c:showPercent val="0"/>
          <c:showBubbleSize val="0"/>
        </c:dLbls>
        <c:gapWidth val="444"/>
        <c:overlap val="-90"/>
        <c:axId val="359753136"/>
        <c:axId val="359753696"/>
      </c:barChart>
      <c:catAx>
        <c:axId val="35975313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cap="all"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r>
                  <a:rPr lang="fa-IR" b="1"/>
                  <a:t>سال‌های بهره‌برداری</a:t>
                </a:r>
                <a:endParaRPr lang="en-US" b="1"/>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crossAx val="359753696"/>
        <c:crosses val="autoZero"/>
        <c:auto val="1"/>
        <c:lblAlgn val="ctr"/>
        <c:lblOffset val="100"/>
        <c:noMultiLvlLbl val="0"/>
      </c:catAx>
      <c:valAx>
        <c:axId val="359753696"/>
        <c:scaling>
          <c:orientation val="minMax"/>
        </c:scaling>
        <c:delete val="1"/>
        <c:axPos val="l"/>
        <c:title>
          <c:tx>
            <c:rich>
              <a:bodyPr rot="-5400000" spcFirstLastPara="1" vertOverflow="ellipsis" vert="horz" wrap="square" anchor="ctr" anchorCtr="1"/>
              <a:lstStyle/>
              <a:p>
                <a:pPr>
                  <a:defRPr sz="900" b="1" i="0" u="none" strike="noStrike" kern="1200" cap="all"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r>
                  <a:rPr lang="en-US" b="1"/>
                  <a:t>MWh</a:t>
                </a: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title>
        <c:numFmt formatCode="0.000" sourceLinked="1"/>
        <c:majorTickMark val="none"/>
        <c:minorTickMark val="none"/>
        <c:tickLblPos val="nextTo"/>
        <c:crossAx val="359753136"/>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baseline="0">
          <a:latin typeface="Times New Roman" panose="02020603050405020304" pitchFamily="18" charset="0"/>
          <a:cs typeface="B Nazanin" panose="00000400000000000000" pitchFamily="2" charset="-78"/>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rs-AF" sz="1000" b="1" i="0" u="none" strike="noStrike" kern="1200" cap="all" spc="50" baseline="0">
                <a:solidFill>
                  <a:sysClr val="windowText" lastClr="000000">
                    <a:lumMod val="65000"/>
                    <a:lumOff val="35000"/>
                  </a:sysClr>
                </a:solidFill>
                <a:cs typeface="B Nazanin" panose="00000400000000000000" pitchFamily="2" charset="-78"/>
              </a:rPr>
              <a:t>میزان کاهش آلاینده‌های زیست‌محیطی ناشی از جایگزینی نیروگاه‌های حرارتی با خورشیدی</a:t>
            </a:r>
            <a:r>
              <a:rPr lang="fa-IR" sz="1000" b="1" i="0" u="none" strike="noStrike" kern="1200" cap="all" spc="50" baseline="0">
                <a:solidFill>
                  <a:sysClr val="windowText" lastClr="000000">
                    <a:lumMod val="65000"/>
                    <a:lumOff val="35000"/>
                  </a:sysClr>
                </a:solidFill>
                <a:cs typeface="B Nazanin" panose="00000400000000000000" pitchFamily="2" charset="-78"/>
              </a:rPr>
              <a:t> بر حسب تن- سال اول</a:t>
            </a:r>
            <a:endParaRPr lang="en-US" sz="1000" b="1" i="0" u="none" strike="noStrike" kern="1200" cap="all" spc="50" baseline="0">
              <a:solidFill>
                <a:sysClr val="windowText" lastClr="000000">
                  <a:lumMod val="65000"/>
                  <a:lumOff val="35000"/>
                </a:sysClr>
              </a:solidFill>
              <a:effectLst/>
              <a:cs typeface="B Nazanin" panose="00000400000000000000" pitchFamily="2" charset="-78"/>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gradFill>
              <a:gsLst>
                <a:gs pos="0">
                  <a:srgbClr val="FFC000"/>
                </a:gs>
                <a:gs pos="54000">
                  <a:schemeClr val="accent2">
                    <a:lumMod val="97000"/>
                    <a:lumOff val="3000"/>
                  </a:schemeClr>
                </a:gs>
                <a:gs pos="0">
                  <a:schemeClr val="accent2">
                    <a:lumMod val="60000"/>
                    <a:lumOff val="40000"/>
                  </a:schemeClr>
                </a:gs>
              </a:gsLst>
              <a:lin ang="16200000" scaled="1"/>
            </a:gradFill>
            <a:ln>
              <a:noFill/>
            </a:ln>
            <a:effectLst/>
            <a:sp3d/>
          </c:spPr>
          <c:invertIfNegative val="0"/>
          <c:cat>
            <c:strRef>
              <c:f>Sheet1!$A$2:$A$10</c:f>
              <c:strCache>
                <c:ptCount val="9"/>
                <c:pt idx="0">
                  <c:v>NOX</c:v>
                </c:pt>
                <c:pt idx="1">
                  <c:v>SO2</c:v>
                </c:pt>
                <c:pt idx="2">
                  <c:v>SO3</c:v>
                </c:pt>
                <c:pt idx="3">
                  <c:v>CO</c:v>
                </c:pt>
                <c:pt idx="4">
                  <c:v>SPM</c:v>
                </c:pt>
                <c:pt idx="5">
                  <c:v>CO2</c:v>
                </c:pt>
                <c:pt idx="6">
                  <c:v>CH4</c:v>
                </c:pt>
                <c:pt idx="7">
                  <c:v>N20</c:v>
                </c:pt>
                <c:pt idx="8">
                  <c:v>C</c:v>
                </c:pt>
              </c:strCache>
            </c:strRef>
          </c:cat>
          <c:val>
            <c:numRef>
              <c:f>Sheet1!$B$2:$B$10</c:f>
              <c:numCache>
                <c:formatCode>General</c:formatCode>
                <c:ptCount val="9"/>
                <c:pt idx="0">
                  <c:v>530</c:v>
                </c:pt>
                <c:pt idx="1">
                  <c:v>12</c:v>
                </c:pt>
                <c:pt idx="2">
                  <c:v>16</c:v>
                </c:pt>
                <c:pt idx="3">
                  <c:v>22</c:v>
                </c:pt>
                <c:pt idx="4">
                  <c:v>35</c:v>
                </c:pt>
                <c:pt idx="5" formatCode="#,##0">
                  <c:v>176888</c:v>
                </c:pt>
                <c:pt idx="6">
                  <c:v>4</c:v>
                </c:pt>
                <c:pt idx="7">
                  <c:v>0.6</c:v>
                </c:pt>
                <c:pt idx="8" formatCode="#,##0">
                  <c:v>48450</c:v>
                </c:pt>
              </c:numCache>
            </c:numRef>
          </c:val>
          <c:shape val="cylinder"/>
          <c:extLst>
            <c:ext xmlns:c16="http://schemas.microsoft.com/office/drawing/2014/chart" uri="{C3380CC4-5D6E-409C-BE32-E72D297353CC}">
              <c16:uniqueId val="{00000000-A4C3-4EE6-A4C3-63D0B72C1804}"/>
            </c:ext>
          </c:extLst>
        </c:ser>
        <c:dLbls>
          <c:showLegendKey val="0"/>
          <c:showVal val="0"/>
          <c:showCatName val="0"/>
          <c:showSerName val="0"/>
          <c:showPercent val="0"/>
          <c:showBubbleSize val="0"/>
        </c:dLbls>
        <c:gapWidth val="150"/>
        <c:shape val="box"/>
        <c:axId val="1543692783"/>
        <c:axId val="1543676463"/>
        <c:axId val="0"/>
      </c:bar3DChart>
      <c:catAx>
        <c:axId val="154369278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3676463"/>
        <c:crosses val="autoZero"/>
        <c:auto val="1"/>
        <c:lblAlgn val="ctr"/>
        <c:lblOffset val="100"/>
        <c:noMultiLvlLbl val="0"/>
      </c:catAx>
      <c:valAx>
        <c:axId val="15436764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369278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r>
              <a:rPr lang="fa-IR" sz="1200" b="1"/>
              <a:t>درآمد حاصل از فروش برق به تابلو سبز</a:t>
            </a:r>
            <a:endParaRPr lang="en-US" sz="1200"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title>
    <c:autoTitleDeleted val="0"/>
    <c:plotArea>
      <c:layout/>
      <c:barChart>
        <c:barDir val="col"/>
        <c:grouping val="clustered"/>
        <c:varyColors val="0"/>
        <c:ser>
          <c:idx val="0"/>
          <c:order val="0"/>
          <c:spPr>
            <a:solidFill>
              <a:srgbClr val="0070C0"/>
            </a:solidFill>
            <a:ln>
              <a:solidFill>
                <a:schemeClr val="accent3">
                  <a:lumMod val="75000"/>
                </a:schemeClr>
              </a:solidFill>
            </a:ln>
            <a:effectLst/>
          </c:spPr>
          <c:invertIfNegative val="0"/>
          <c:val>
            <c:numRef>
              <c:f>'PETRO KAVIAN'!$R$6:$R$25</c:f>
              <c:numCache>
                <c:formatCode>General</c:formatCode>
                <c:ptCount val="20"/>
                <c:pt idx="0">
                  <c:v>2892180</c:v>
                </c:pt>
                <c:pt idx="1">
                  <c:v>2880494.3999999994</c:v>
                </c:pt>
                <c:pt idx="2">
                  <c:v>2868808.8000000003</c:v>
                </c:pt>
                <c:pt idx="3">
                  <c:v>2857123.2</c:v>
                </c:pt>
                <c:pt idx="4">
                  <c:v>2845437.5999999996</c:v>
                </c:pt>
                <c:pt idx="5">
                  <c:v>2833751.9999999995</c:v>
                </c:pt>
                <c:pt idx="6">
                  <c:v>2822066.4000000004</c:v>
                </c:pt>
                <c:pt idx="7">
                  <c:v>2810380.8</c:v>
                </c:pt>
                <c:pt idx="8">
                  <c:v>2798695.1999999997</c:v>
                </c:pt>
                <c:pt idx="9">
                  <c:v>2787009.6</c:v>
                </c:pt>
                <c:pt idx="10">
                  <c:v>2775324</c:v>
                </c:pt>
                <c:pt idx="11">
                  <c:v>2763638.4</c:v>
                </c:pt>
                <c:pt idx="12">
                  <c:v>2751952.7999999993</c:v>
                </c:pt>
                <c:pt idx="13">
                  <c:v>2740267.5</c:v>
                </c:pt>
                <c:pt idx="14">
                  <c:v>2728581.9</c:v>
                </c:pt>
                <c:pt idx="15">
                  <c:v>2716896.3635999998</c:v>
                </c:pt>
                <c:pt idx="16">
                  <c:v>2705210.7875999999</c:v>
                </c:pt>
                <c:pt idx="17">
                  <c:v>2693525.16</c:v>
                </c:pt>
                <c:pt idx="18">
                  <c:v>2681839.6362000001</c:v>
                </c:pt>
                <c:pt idx="19">
                  <c:v>2670154.0608000001</c:v>
                </c:pt>
              </c:numCache>
            </c:numRef>
          </c:val>
          <c:extLst>
            <c:ext xmlns:c16="http://schemas.microsoft.com/office/drawing/2014/chart" uri="{C3380CC4-5D6E-409C-BE32-E72D297353CC}">
              <c16:uniqueId val="{00000000-F52D-4FD0-A8CA-DECEDA8B4AAD}"/>
            </c:ext>
          </c:extLst>
        </c:ser>
        <c:dLbls>
          <c:showLegendKey val="0"/>
          <c:showVal val="0"/>
          <c:showCatName val="0"/>
          <c:showSerName val="0"/>
          <c:showPercent val="0"/>
          <c:showBubbleSize val="0"/>
        </c:dLbls>
        <c:gapWidth val="219"/>
        <c:overlap val="-27"/>
        <c:axId val="1299060240"/>
        <c:axId val="1299050672"/>
      </c:barChart>
      <c:catAx>
        <c:axId val="1299060240"/>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r>
                  <a:rPr lang="prs-AF" b="1"/>
                  <a:t>سال های بهره برداری</a:t>
                </a:r>
                <a:endParaRPr lang="en-US" b="1"/>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crossAx val="1299050672"/>
        <c:crosses val="autoZero"/>
        <c:auto val="1"/>
        <c:lblAlgn val="ctr"/>
        <c:lblOffset val="100"/>
        <c:noMultiLvlLbl val="0"/>
      </c:catAx>
      <c:valAx>
        <c:axId val="12990506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r>
                  <a:rPr lang="fa-IR" b="1"/>
                  <a:t>دلار</a:t>
                </a:r>
                <a:endParaRPr lang="en-US"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crossAx val="1299060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latin typeface="Times New Roman" panose="02020603050405020304" pitchFamily="18" charset="0"/>
          <a:cs typeface="B Nazanin" panose="00000400000000000000" pitchFamily="2" charset="-78"/>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spc="20" baseline="0">
                <a:solidFill>
                  <a:sysClr val="windowText" lastClr="000000"/>
                </a:solidFill>
                <a:latin typeface="Times New Roman" panose="02020603050405020304" pitchFamily="18" charset="0"/>
                <a:ea typeface="+mn-ea"/>
                <a:cs typeface="B Nazanin" panose="00000400000000000000" pitchFamily="2" charset="-78"/>
              </a:defRPr>
            </a:pPr>
            <a:r>
              <a:rPr lang="prs-AF" sz="1200" b="1">
                <a:solidFill>
                  <a:sysClr val="windowText" lastClr="000000"/>
                </a:solidFill>
              </a:rPr>
              <a:t>جریان نقدی تجمعی</a:t>
            </a:r>
          </a:p>
          <a:p>
            <a:pPr>
              <a:defRPr b="1">
                <a:solidFill>
                  <a:sysClr val="windowText" lastClr="000000"/>
                </a:solidFill>
              </a:defRPr>
            </a:pPr>
            <a:endParaRPr lang="en-US" b="1">
              <a:solidFill>
                <a:sysClr val="windowText" lastClr="000000"/>
              </a:solidFill>
            </a:endParaRPr>
          </a:p>
        </c:rich>
      </c:tx>
      <c:layout>
        <c:manualLayout>
          <c:xMode val="edge"/>
          <c:yMode val="edge"/>
          <c:x val="0.41490391038716073"/>
          <c:y val="5.7455198993093468E-2"/>
        </c:manualLayout>
      </c:layout>
      <c:overlay val="0"/>
      <c:spPr>
        <a:noFill/>
        <a:ln>
          <a:noFill/>
        </a:ln>
        <a:effectLst/>
      </c:spPr>
      <c:txPr>
        <a:bodyPr rot="0" spcFirstLastPara="1" vertOverflow="ellipsis" vert="horz" wrap="square" anchor="ctr" anchorCtr="1"/>
        <a:lstStyle/>
        <a:p>
          <a:pPr>
            <a:defRPr sz="1400" b="1" i="0" u="none" strike="noStrike" kern="1200" cap="none" spc="20" baseline="0">
              <a:solidFill>
                <a:sysClr val="windowText" lastClr="000000"/>
              </a:solidFill>
              <a:latin typeface="Times New Roman" panose="02020603050405020304" pitchFamily="18" charset="0"/>
              <a:ea typeface="+mn-ea"/>
              <a:cs typeface="B Nazanin" panose="00000400000000000000" pitchFamily="2" charset="-78"/>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lumMod val="75000"/>
              </a:schemeClr>
            </a:solidFill>
            <a:ln w="9525" cap="flat" cmpd="sng" algn="ctr">
              <a:solidFill>
                <a:schemeClr val="accent1">
                  <a:lumMod val="50000"/>
                </a:schemeClr>
              </a:solidFill>
              <a:round/>
            </a:ln>
            <a:effectLst/>
            <a:sp3d contourW="9525">
              <a:contourClr>
                <a:schemeClr val="accent1">
                  <a:lumMod val="50000"/>
                </a:schemeClr>
              </a:contourClr>
            </a:sp3d>
          </c:spPr>
          <c:invertIfNegative val="0"/>
          <c:val>
            <c:numRef>
              <c:f>'PETRO KAVIAN'!$T$5:$T$25</c:f>
              <c:numCache>
                <c:formatCode>#,##0</c:formatCode>
                <c:ptCount val="21"/>
                <c:pt idx="0">
                  <c:v>-8357142.8571428573</c:v>
                </c:pt>
                <c:pt idx="1">
                  <c:v>-5572105.7142857146</c:v>
                </c:pt>
                <c:pt idx="2">
                  <c:v>-2798754.1714285724</c:v>
                </c:pt>
                <c:pt idx="3">
                  <c:v>-37088.228571429383</c:v>
                </c:pt>
                <c:pt idx="4">
                  <c:v>2712892.1142857135</c:v>
                </c:pt>
                <c:pt idx="5">
                  <c:v>5451186.8571428563</c:v>
                </c:pt>
                <c:pt idx="6">
                  <c:v>8177795.9999999981</c:v>
                </c:pt>
                <c:pt idx="7">
                  <c:v>10892719.54285714</c:v>
                </c:pt>
                <c:pt idx="8">
                  <c:v>13595957.485714283</c:v>
                </c:pt>
                <c:pt idx="9">
                  <c:v>16287509.828571426</c:v>
                </c:pt>
                <c:pt idx="10">
                  <c:v>18967376.571428567</c:v>
                </c:pt>
                <c:pt idx="11">
                  <c:v>21635557.714285709</c:v>
                </c:pt>
                <c:pt idx="12">
                  <c:v>24292053.257142853</c:v>
                </c:pt>
                <c:pt idx="13">
                  <c:v>26936863.199999996</c:v>
                </c:pt>
                <c:pt idx="14">
                  <c:v>29569987.842857137</c:v>
                </c:pt>
                <c:pt idx="15">
                  <c:v>32191426.885714281</c:v>
                </c:pt>
                <c:pt idx="16">
                  <c:v>34801180.392171428</c:v>
                </c:pt>
                <c:pt idx="17">
                  <c:v>37399248.322628573</c:v>
                </c:pt>
                <c:pt idx="18">
                  <c:v>39985630.625485718</c:v>
                </c:pt>
                <c:pt idx="19">
                  <c:v>42560327.404542863</c:v>
                </c:pt>
                <c:pt idx="20">
                  <c:v>45123338.608200006</c:v>
                </c:pt>
              </c:numCache>
            </c:numRef>
          </c:val>
          <c:extLst>
            <c:ext xmlns:c16="http://schemas.microsoft.com/office/drawing/2014/chart" uri="{C3380CC4-5D6E-409C-BE32-E72D297353CC}">
              <c16:uniqueId val="{00000000-67C9-4DEB-8BD8-D87B353814E1}"/>
            </c:ext>
          </c:extLst>
        </c:ser>
        <c:dLbls>
          <c:showLegendKey val="0"/>
          <c:showVal val="0"/>
          <c:showCatName val="0"/>
          <c:showSerName val="0"/>
          <c:showPercent val="0"/>
          <c:showBubbleSize val="0"/>
        </c:dLbls>
        <c:gapWidth val="150"/>
        <c:shape val="box"/>
        <c:axId val="58255184"/>
        <c:axId val="218801072"/>
        <c:axId val="0"/>
      </c:bar3DChart>
      <c:catAx>
        <c:axId val="58255184"/>
        <c:scaling>
          <c:orientation val="minMax"/>
        </c:scaling>
        <c:delete val="0"/>
        <c:axPos val="b"/>
        <c:title>
          <c:tx>
            <c:rich>
              <a:bodyPr rot="0" spcFirstLastPara="1" vertOverflow="ellipsis" vert="horz" wrap="square" anchor="ctr" anchorCtr="1"/>
              <a:lstStyle/>
              <a:p>
                <a:pPr>
                  <a:defRPr sz="900" b="1" i="0" u="none" strike="noStrike" kern="1200" cap="all" baseline="0">
                    <a:solidFill>
                      <a:sysClr val="windowText" lastClr="000000"/>
                    </a:solidFill>
                    <a:latin typeface="Times New Roman" panose="02020603050405020304" pitchFamily="18" charset="0"/>
                    <a:ea typeface="+mn-ea"/>
                    <a:cs typeface="B Nazanin" panose="00000400000000000000" pitchFamily="2" charset="-78"/>
                  </a:defRPr>
                </a:pPr>
                <a:r>
                  <a:rPr lang="prs-AF" b="1">
                    <a:solidFill>
                      <a:sysClr val="windowText" lastClr="000000"/>
                    </a:solidFill>
                  </a:rPr>
                  <a:t>سال های بهره برداری</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900" b="1" i="0" u="none" strike="noStrike" kern="1200" cap="all" baseline="0">
                  <a:solidFill>
                    <a:sysClr val="windowText" lastClr="000000"/>
                  </a:solidFill>
                  <a:latin typeface="Times New Roman" panose="02020603050405020304" pitchFamily="18" charset="0"/>
                  <a:ea typeface="+mn-ea"/>
                  <a:cs typeface="B Nazanin" panose="00000400000000000000" pitchFamily="2" charset="-78"/>
                </a:defRPr>
              </a:pPr>
              <a:endParaRPr lang="en-US"/>
            </a:p>
          </c:txPr>
        </c:title>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B Nazanin" panose="00000400000000000000" pitchFamily="2" charset="-78"/>
              </a:defRPr>
            </a:pPr>
            <a:endParaRPr lang="en-US"/>
          </a:p>
        </c:txPr>
        <c:crossAx val="218801072"/>
        <c:crosses val="autoZero"/>
        <c:auto val="1"/>
        <c:lblAlgn val="ctr"/>
        <c:lblOffset val="100"/>
        <c:noMultiLvlLbl val="0"/>
      </c:catAx>
      <c:valAx>
        <c:axId val="218801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cap="all" baseline="0">
                    <a:solidFill>
                      <a:sysClr val="windowText" lastClr="000000"/>
                    </a:solidFill>
                    <a:latin typeface="Times New Roman" panose="02020603050405020304" pitchFamily="18" charset="0"/>
                    <a:ea typeface="+mn-ea"/>
                    <a:cs typeface="B Nazanin" panose="00000400000000000000" pitchFamily="2" charset="-78"/>
                  </a:defRPr>
                </a:pPr>
                <a:r>
                  <a:rPr lang="prs-AF" b="1">
                    <a:solidFill>
                      <a:sysClr val="windowText" lastClr="000000"/>
                    </a:solidFill>
                  </a:rPr>
                  <a:t>جریان نقدینگی بر حسب دلار</a:t>
                </a:r>
                <a:endParaRPr lang="en-US"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900" b="1" i="0" u="none" strike="noStrike" kern="1200" cap="all" baseline="0">
                  <a:solidFill>
                    <a:sysClr val="windowText" lastClr="000000"/>
                  </a:solidFill>
                  <a:latin typeface="Times New Roman" panose="02020603050405020304" pitchFamily="18" charset="0"/>
                  <a:ea typeface="+mn-ea"/>
                  <a:cs typeface="B Nazanin" panose="00000400000000000000" pitchFamily="2" charset="-78"/>
                </a:defRPr>
              </a:pPr>
              <a:endParaRPr lang="en-US"/>
            </a:p>
          </c:txPr>
        </c:title>
        <c:numFmt formatCode="#,##0" sourceLinked="1"/>
        <c:majorTickMark val="none"/>
        <c:minorTickMark val="none"/>
        <c:tickLblPos val="nextTo"/>
        <c:spPr>
          <a:noFill/>
          <a:ln>
            <a:noFill/>
          </a:ln>
          <a:effectLst>
            <a:glow>
              <a:schemeClr val="accent1">
                <a:alpha val="43000"/>
              </a:schemeClr>
            </a:glow>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B Nazanin" panose="00000400000000000000" pitchFamily="2" charset="-78"/>
              </a:defRPr>
            </a:pPr>
            <a:endParaRPr lang="en-US"/>
          </a:p>
        </c:txPr>
        <c:crossAx val="5825518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baseline="0">
          <a:latin typeface="Times New Roman" panose="02020603050405020304" pitchFamily="18" charset="0"/>
          <a:cs typeface="B Nazanin" panose="00000400000000000000" pitchFamily="2" charset="-78"/>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FB7D40A-1828-443F-8599-8EDB7368EE82}" type="doc">
      <dgm:prSet loTypeId="urn:microsoft.com/office/officeart/2005/8/layout/hierarchy2" loCatId="hierarchy" qsTypeId="urn:microsoft.com/office/officeart/2005/8/quickstyle/3d2" qsCatId="3D" csTypeId="urn:microsoft.com/office/officeart/2005/8/colors/colorful4" csCatId="colorful" phldr="1"/>
      <dgm:spPr/>
      <dgm:t>
        <a:bodyPr/>
        <a:lstStyle/>
        <a:p>
          <a:endParaRPr lang="en-US"/>
        </a:p>
      </dgm:t>
    </dgm:pt>
    <dgm:pt modelId="{37007ADA-FF6E-4A5A-B40E-B0E70D6849BA}">
      <dgm:prSet phldrT="[Text]" custT="1"/>
      <dgm:spPr>
        <a:xfrm>
          <a:off x="4554094" y="1141430"/>
          <a:ext cx="924692" cy="453872"/>
        </a:xfrm>
        <a:prstGeom prst="roundRect">
          <a:avLst>
            <a:gd name="adj" fmla="val 10000"/>
          </a:avLst>
        </a:prstGeom>
        <a:solidFill>
          <a:srgbClr val="4775E7">
            <a:lumMod val="50000"/>
          </a:srgb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rtl="1"/>
          <a:r>
            <a:rPr lang="prs-AF" sz="1200">
              <a:solidFill>
                <a:sysClr val="window" lastClr="FFFFFF"/>
              </a:solidFill>
              <a:latin typeface="Calibri"/>
              <a:ea typeface="+mn-ea"/>
              <a:cs typeface="B Nazanin" panose="00000400000000000000" pitchFamily="2" charset="-78"/>
            </a:rPr>
            <a:t>هزینه‌ها</a:t>
          </a:r>
          <a:endParaRPr lang="en-US" sz="1200">
            <a:solidFill>
              <a:sysClr val="window" lastClr="FFFFFF"/>
            </a:solidFill>
            <a:latin typeface="Calibri"/>
            <a:ea typeface="+mn-ea"/>
            <a:cs typeface="B Nazanin" panose="00000400000000000000" pitchFamily="2" charset="-78"/>
          </a:endParaRPr>
        </a:p>
      </dgm:t>
    </dgm:pt>
    <dgm:pt modelId="{17614D41-DA5C-4D22-8982-69C0FBF032E7}" type="parTrans" cxnId="{EDC0110C-D44B-4C73-8BF7-774F983D9AC6}">
      <dgm:prSet/>
      <dgm:spPr/>
      <dgm:t>
        <a:bodyPr/>
        <a:lstStyle/>
        <a:p>
          <a:pPr rtl="1"/>
          <a:endParaRPr lang="en-US"/>
        </a:p>
      </dgm:t>
    </dgm:pt>
    <dgm:pt modelId="{4E387774-4A85-4404-A9DD-FFACE413E009}" type="sibTrans" cxnId="{EDC0110C-D44B-4C73-8BF7-774F983D9AC6}">
      <dgm:prSet/>
      <dgm:spPr/>
      <dgm:t>
        <a:bodyPr/>
        <a:lstStyle/>
        <a:p>
          <a:pPr rtl="1"/>
          <a:endParaRPr lang="en-US"/>
        </a:p>
      </dgm:t>
    </dgm:pt>
    <dgm:pt modelId="{7E652CD3-20E4-4879-80B1-44EA4B45312F}">
      <dgm:prSet phldrT="[Text]" custT="1"/>
      <dgm:spPr>
        <a:xfrm>
          <a:off x="2664914" y="522698"/>
          <a:ext cx="1331461" cy="453872"/>
        </a:xfrm>
        <a:prstGeom prst="roundRect">
          <a:avLst>
            <a:gd name="adj" fmla="val 10000"/>
          </a:avLst>
        </a:prstGeom>
        <a:solidFill>
          <a:srgbClr val="4775E7">
            <a:lumMod val="75000"/>
          </a:srgb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rtl="1"/>
          <a:r>
            <a:rPr lang="prs-AF" sz="1200">
              <a:solidFill>
                <a:sysClr val="window" lastClr="FFFFFF"/>
              </a:solidFill>
              <a:latin typeface="Calibri"/>
              <a:ea typeface="+mn-ea"/>
              <a:cs typeface="B Nazanin" panose="00000400000000000000" pitchFamily="2" charset="-78"/>
            </a:rPr>
            <a:t>هزینه سرمایه‌گذاری</a:t>
          </a:r>
          <a:endParaRPr lang="en-US" sz="1200">
            <a:solidFill>
              <a:sysClr val="window" lastClr="FFFFFF"/>
            </a:solidFill>
            <a:latin typeface="Calibri"/>
            <a:ea typeface="+mn-ea"/>
            <a:cs typeface="B Nazanin" panose="00000400000000000000" pitchFamily="2" charset="-78"/>
          </a:endParaRPr>
        </a:p>
      </dgm:t>
    </dgm:pt>
    <dgm:pt modelId="{57150F0C-96D8-4270-9D4A-53D5904460AE}" type="parTrans" cxnId="{4888BA14-D0BC-4955-861F-7535F0FE5503}">
      <dgm:prSet custT="1"/>
      <dgm:spPr>
        <a:xfrm rot="13678132">
          <a:off x="3858738" y="1042938"/>
          <a:ext cx="832994" cy="32124"/>
        </a:xfrm>
        <a:custGeom>
          <a:avLst/>
          <a:gdLst/>
          <a:ahLst/>
          <a:cxnLst/>
          <a:rect l="0" t="0" r="0" b="0"/>
          <a:pathLst>
            <a:path>
              <a:moveTo>
                <a:pt x="0" y="16062"/>
              </a:moveTo>
              <a:lnTo>
                <a:pt x="832994" y="16062"/>
              </a:lnTo>
            </a:path>
          </a:pathLst>
        </a:custGeom>
        <a:noFill/>
        <a:ln w="25400" cap="flat" cmpd="sng" algn="ctr">
          <a:solidFill>
            <a:srgbClr val="4775E7">
              <a:lumMod val="75000"/>
            </a:srgbClr>
          </a:solidFill>
          <a:prstDash val="solid"/>
        </a:ln>
        <a:effectLst/>
        <a:scene3d>
          <a:camera prst="orthographicFront"/>
          <a:lightRig rig="threePt" dir="t">
            <a:rot lat="0" lon="0" rev="7500000"/>
          </a:lightRig>
        </a:scene3d>
        <a:sp3d z="-40000" prstMaterial="matte"/>
      </dgm:spPr>
      <dgm:t>
        <a:bodyPr/>
        <a:lstStyle/>
        <a:p>
          <a:pPr rtl="1"/>
          <a:endParaRPr lang="en-US" sz="1200">
            <a:solidFill>
              <a:sysClr val="windowText" lastClr="000000">
                <a:hueOff val="0"/>
                <a:satOff val="0"/>
                <a:lumOff val="0"/>
                <a:alphaOff val="0"/>
              </a:sysClr>
            </a:solidFill>
            <a:latin typeface="Calibri"/>
            <a:ea typeface="+mn-ea"/>
            <a:cs typeface="B Nazanin" panose="00000400000000000000" pitchFamily="2" charset="-78"/>
          </a:endParaRPr>
        </a:p>
      </dgm:t>
    </dgm:pt>
    <dgm:pt modelId="{9EC3DE01-60EB-4966-8BA5-C8620DA65988}" type="sibTrans" cxnId="{4888BA14-D0BC-4955-861F-7535F0FE5503}">
      <dgm:prSet/>
      <dgm:spPr/>
      <dgm:t>
        <a:bodyPr/>
        <a:lstStyle/>
        <a:p>
          <a:pPr rtl="1"/>
          <a:endParaRPr lang="en-US"/>
        </a:p>
      </dgm:t>
    </dgm:pt>
    <dgm:pt modelId="{E845D0E8-A718-4248-8043-5D9BF2E1E26B}">
      <dgm:prSet phldrT="[Text]" custT="1"/>
      <dgm:spPr>
        <a:xfrm>
          <a:off x="754048" y="745"/>
          <a:ext cx="1547768" cy="453872"/>
        </a:xfrm>
        <a:prstGeom prst="roundRect">
          <a:avLst>
            <a:gd name="adj" fmla="val 10000"/>
          </a:avLst>
        </a:prstGeom>
        <a:solidFill>
          <a:srgbClr val="4775E7">
            <a:lumMod val="60000"/>
            <a:lumOff val="40000"/>
          </a:srgb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rtl="1"/>
          <a:r>
            <a:rPr lang="prs-AF" sz="1200">
              <a:solidFill>
                <a:sysClr val="windowText" lastClr="000000"/>
              </a:solidFill>
              <a:latin typeface="Calibri"/>
              <a:ea typeface="+mn-ea"/>
              <a:cs typeface="B Nazanin" panose="00000400000000000000" pitchFamily="2" charset="-78"/>
            </a:rPr>
            <a:t>هزینه احداث نیروگاه</a:t>
          </a:r>
          <a:endParaRPr lang="en-US" sz="1200">
            <a:solidFill>
              <a:sysClr val="windowText" lastClr="000000"/>
            </a:solidFill>
            <a:latin typeface="Calibri"/>
            <a:ea typeface="+mn-ea"/>
            <a:cs typeface="B Nazanin" panose="00000400000000000000" pitchFamily="2" charset="-78"/>
          </a:endParaRPr>
        </a:p>
      </dgm:t>
    </dgm:pt>
    <dgm:pt modelId="{C8A50581-C83A-494E-B488-E943886E9D9E}" type="parTrans" cxnId="{8C23E8D8-0552-4CBF-9B06-B9F4B5686019}">
      <dgm:prSet custT="1"/>
      <dgm:spPr>
        <a:xfrm rot="14110531">
          <a:off x="2165452" y="472595"/>
          <a:ext cx="635826" cy="32124"/>
        </a:xfrm>
        <a:custGeom>
          <a:avLst/>
          <a:gdLst/>
          <a:ahLst/>
          <a:cxnLst/>
          <a:rect l="0" t="0" r="0" b="0"/>
          <a:pathLst>
            <a:path>
              <a:moveTo>
                <a:pt x="0" y="16062"/>
              </a:moveTo>
              <a:lnTo>
                <a:pt x="635826" y="16062"/>
              </a:lnTo>
            </a:path>
          </a:pathLst>
        </a:custGeom>
        <a:noFill/>
        <a:ln w="25400" cap="flat" cmpd="sng" algn="ctr">
          <a:solidFill>
            <a:srgbClr val="4775E7">
              <a:lumMod val="60000"/>
              <a:lumOff val="40000"/>
            </a:srgbClr>
          </a:solidFill>
          <a:prstDash val="solid"/>
        </a:ln>
        <a:effectLst/>
        <a:scene3d>
          <a:camera prst="orthographicFront"/>
          <a:lightRig rig="threePt" dir="t">
            <a:rot lat="0" lon="0" rev="7500000"/>
          </a:lightRig>
        </a:scene3d>
        <a:sp3d z="-40000" prstMaterial="matte"/>
      </dgm:spPr>
      <dgm:t>
        <a:bodyPr/>
        <a:lstStyle/>
        <a:p>
          <a:pPr rtl="1"/>
          <a:endParaRPr lang="en-US" sz="1200">
            <a:solidFill>
              <a:sysClr val="windowText" lastClr="000000">
                <a:hueOff val="0"/>
                <a:satOff val="0"/>
                <a:lumOff val="0"/>
                <a:alphaOff val="0"/>
              </a:sysClr>
            </a:solidFill>
            <a:latin typeface="Calibri"/>
            <a:ea typeface="+mn-ea"/>
            <a:cs typeface="B Nazanin" panose="00000400000000000000" pitchFamily="2" charset="-78"/>
          </a:endParaRPr>
        </a:p>
      </dgm:t>
    </dgm:pt>
    <dgm:pt modelId="{B4600245-0E15-4D5B-9868-E9785847F61D}" type="sibTrans" cxnId="{8C23E8D8-0552-4CBF-9B06-B9F4B5686019}">
      <dgm:prSet/>
      <dgm:spPr/>
      <dgm:t>
        <a:bodyPr/>
        <a:lstStyle/>
        <a:p>
          <a:pPr rtl="1"/>
          <a:endParaRPr lang="en-US"/>
        </a:p>
      </dgm:t>
    </dgm:pt>
    <dgm:pt modelId="{3008E18C-D39E-4099-A6F7-2BECF56697FC}">
      <dgm:prSet phldrT="[Text]" custT="1"/>
      <dgm:spPr>
        <a:xfrm>
          <a:off x="747694" y="1044651"/>
          <a:ext cx="1547768" cy="453872"/>
        </a:xfrm>
        <a:prstGeom prst="roundRect">
          <a:avLst>
            <a:gd name="adj" fmla="val 10000"/>
          </a:avLst>
        </a:prstGeom>
        <a:solidFill>
          <a:srgbClr val="4775E7">
            <a:lumMod val="60000"/>
            <a:lumOff val="40000"/>
          </a:srgb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rtl="1"/>
          <a:r>
            <a:rPr lang="prs-AF" sz="1200">
              <a:solidFill>
                <a:sysClr val="windowText" lastClr="000000"/>
              </a:solidFill>
              <a:latin typeface="Calibri"/>
              <a:ea typeface="+mn-ea"/>
              <a:cs typeface="B Nazanin" panose="00000400000000000000" pitchFamily="2" charset="-78"/>
            </a:rPr>
            <a:t>هزینه احداث پست</a:t>
          </a:r>
          <a:endParaRPr lang="en-US" sz="1200">
            <a:solidFill>
              <a:sysClr val="windowText" lastClr="000000"/>
            </a:solidFill>
            <a:latin typeface="Calibri"/>
            <a:ea typeface="+mn-ea"/>
            <a:cs typeface="B Nazanin" panose="00000400000000000000" pitchFamily="2" charset="-78"/>
          </a:endParaRPr>
        </a:p>
      </dgm:t>
    </dgm:pt>
    <dgm:pt modelId="{E035E1CD-9D55-42C1-B495-DAF677B18269}" type="parTrans" cxnId="{0062E522-87FF-4260-A9D3-99F383E33C12}">
      <dgm:prSet custT="1"/>
      <dgm:spPr>
        <a:xfrm rot="7517511">
          <a:off x="2160450" y="994548"/>
          <a:ext cx="639476" cy="32124"/>
        </a:xfrm>
        <a:custGeom>
          <a:avLst/>
          <a:gdLst/>
          <a:ahLst/>
          <a:cxnLst/>
          <a:rect l="0" t="0" r="0" b="0"/>
          <a:pathLst>
            <a:path>
              <a:moveTo>
                <a:pt x="0" y="16062"/>
              </a:moveTo>
              <a:lnTo>
                <a:pt x="639476" y="16062"/>
              </a:lnTo>
            </a:path>
          </a:pathLst>
        </a:custGeom>
        <a:noFill/>
        <a:ln w="25400" cap="flat" cmpd="sng" algn="ctr">
          <a:solidFill>
            <a:srgbClr val="4775E7">
              <a:lumMod val="60000"/>
              <a:lumOff val="40000"/>
            </a:srgbClr>
          </a:solidFill>
          <a:prstDash val="solid"/>
        </a:ln>
        <a:effectLst/>
        <a:scene3d>
          <a:camera prst="orthographicFront"/>
          <a:lightRig rig="threePt" dir="t">
            <a:rot lat="0" lon="0" rev="7500000"/>
          </a:lightRig>
        </a:scene3d>
        <a:sp3d z="-40000" prstMaterial="matte"/>
      </dgm:spPr>
      <dgm:t>
        <a:bodyPr/>
        <a:lstStyle/>
        <a:p>
          <a:pPr rtl="1"/>
          <a:endParaRPr lang="en-US" sz="1200">
            <a:solidFill>
              <a:sysClr val="windowText" lastClr="000000">
                <a:hueOff val="0"/>
                <a:satOff val="0"/>
                <a:lumOff val="0"/>
                <a:alphaOff val="0"/>
              </a:sysClr>
            </a:solidFill>
            <a:latin typeface="Calibri"/>
            <a:ea typeface="+mn-ea"/>
            <a:cs typeface="B Nazanin" panose="00000400000000000000" pitchFamily="2" charset="-78"/>
          </a:endParaRPr>
        </a:p>
      </dgm:t>
    </dgm:pt>
    <dgm:pt modelId="{CBBB2A3A-6908-43B8-9E0F-0A70F1B0C365}" type="sibTrans" cxnId="{0062E522-87FF-4260-A9D3-99F383E33C12}">
      <dgm:prSet/>
      <dgm:spPr/>
      <dgm:t>
        <a:bodyPr/>
        <a:lstStyle/>
        <a:p>
          <a:pPr rtl="1"/>
          <a:endParaRPr lang="en-US"/>
        </a:p>
      </dgm:t>
    </dgm:pt>
    <dgm:pt modelId="{840631E7-D44E-47F7-B2FD-454393F5A894}">
      <dgm:prSet phldrT="[Text]" custT="1"/>
      <dgm:spPr>
        <a:xfrm>
          <a:off x="2713533" y="1827581"/>
          <a:ext cx="1282842" cy="453872"/>
        </a:xfrm>
        <a:prstGeom prst="roundRect">
          <a:avLst>
            <a:gd name="adj" fmla="val 10000"/>
          </a:avLst>
        </a:prstGeom>
        <a:solidFill>
          <a:srgbClr val="4775E7">
            <a:lumMod val="75000"/>
          </a:srgb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rtl="1"/>
          <a:r>
            <a:rPr lang="prs-AF" sz="1200">
              <a:solidFill>
                <a:sysClr val="window" lastClr="FFFFFF"/>
              </a:solidFill>
              <a:latin typeface="Calibri"/>
              <a:ea typeface="+mn-ea"/>
              <a:cs typeface="B Nazanin" panose="00000400000000000000" pitchFamily="2" charset="-78"/>
            </a:rPr>
            <a:t>هزینه عملیاتی و نگهداری</a:t>
          </a:r>
          <a:endParaRPr lang="en-US" sz="1200">
            <a:solidFill>
              <a:sysClr val="window" lastClr="FFFFFF"/>
            </a:solidFill>
            <a:latin typeface="Calibri"/>
            <a:ea typeface="+mn-ea"/>
            <a:cs typeface="B Nazanin" panose="00000400000000000000" pitchFamily="2" charset="-78"/>
          </a:endParaRPr>
        </a:p>
      </dgm:t>
    </dgm:pt>
    <dgm:pt modelId="{82374F88-1280-4743-96DD-BBC669AD432C}" type="parTrans" cxnId="{ECBADB85-B74C-4406-8EA1-7EAFFAE15170}">
      <dgm:prSet custT="1"/>
      <dgm:spPr>
        <a:xfrm rot="7746298">
          <a:off x="3833123" y="1695379"/>
          <a:ext cx="884224" cy="32124"/>
        </a:xfrm>
        <a:custGeom>
          <a:avLst/>
          <a:gdLst/>
          <a:ahLst/>
          <a:cxnLst/>
          <a:rect l="0" t="0" r="0" b="0"/>
          <a:pathLst>
            <a:path>
              <a:moveTo>
                <a:pt x="0" y="16062"/>
              </a:moveTo>
              <a:lnTo>
                <a:pt x="884224" y="16062"/>
              </a:lnTo>
            </a:path>
          </a:pathLst>
        </a:custGeom>
        <a:noFill/>
        <a:ln w="25400" cap="flat" cmpd="sng" algn="ctr">
          <a:solidFill>
            <a:srgbClr val="4775E7">
              <a:lumMod val="75000"/>
            </a:srgbClr>
          </a:solidFill>
          <a:prstDash val="solid"/>
        </a:ln>
        <a:effectLst/>
        <a:scene3d>
          <a:camera prst="orthographicFront"/>
          <a:lightRig rig="threePt" dir="t">
            <a:rot lat="0" lon="0" rev="7500000"/>
          </a:lightRig>
        </a:scene3d>
        <a:sp3d z="-40000" prstMaterial="matte"/>
      </dgm:spPr>
      <dgm:t>
        <a:bodyPr/>
        <a:lstStyle/>
        <a:p>
          <a:pPr rtl="1"/>
          <a:endParaRPr lang="en-US" sz="1200">
            <a:solidFill>
              <a:sysClr val="windowText" lastClr="000000">
                <a:hueOff val="0"/>
                <a:satOff val="0"/>
                <a:lumOff val="0"/>
                <a:alphaOff val="0"/>
              </a:sysClr>
            </a:solidFill>
            <a:latin typeface="Calibri"/>
            <a:ea typeface="+mn-ea"/>
            <a:cs typeface="B Nazanin" panose="00000400000000000000" pitchFamily="2" charset="-78"/>
          </a:endParaRPr>
        </a:p>
      </dgm:t>
    </dgm:pt>
    <dgm:pt modelId="{3465DCA2-5053-45C3-982C-D0608AB37386}" type="sibTrans" cxnId="{ECBADB85-B74C-4406-8EA1-7EAFFAE15170}">
      <dgm:prSet/>
      <dgm:spPr/>
      <dgm:t>
        <a:bodyPr/>
        <a:lstStyle/>
        <a:p>
          <a:pPr rtl="1"/>
          <a:endParaRPr lang="en-US"/>
        </a:p>
      </dgm:t>
    </dgm:pt>
    <dgm:pt modelId="{9F4BE560-1E16-414C-9229-D5F2F9755B6E}">
      <dgm:prSet phldrT="[Text]" custT="1"/>
      <dgm:spPr>
        <a:xfrm>
          <a:off x="738907" y="1566604"/>
          <a:ext cx="1548004" cy="453872"/>
        </a:xfrm>
        <a:prstGeom prst="roundRect">
          <a:avLst>
            <a:gd name="adj" fmla="val 10000"/>
          </a:avLst>
        </a:prstGeom>
        <a:solidFill>
          <a:srgbClr val="4775E7">
            <a:lumMod val="60000"/>
            <a:lumOff val="40000"/>
          </a:srgb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rtl="1"/>
          <a:r>
            <a:rPr lang="prs-AF" sz="1200">
              <a:solidFill>
                <a:sysClr val="windowText" lastClr="000000"/>
              </a:solidFill>
              <a:latin typeface="Calibri"/>
              <a:ea typeface="+mn-ea"/>
              <a:cs typeface="B Nazanin" panose="00000400000000000000" pitchFamily="2" charset="-78"/>
            </a:rPr>
            <a:t>هزینه‌های تعمیر و نگهداری دوره‌ای</a:t>
          </a:r>
          <a:endParaRPr lang="en-US" sz="1200">
            <a:solidFill>
              <a:sysClr val="windowText" lastClr="000000"/>
            </a:solidFill>
            <a:latin typeface="Calibri"/>
            <a:ea typeface="+mn-ea"/>
            <a:cs typeface="B Nazanin" panose="00000400000000000000" pitchFamily="2" charset="-78"/>
          </a:endParaRPr>
        </a:p>
      </dgm:t>
    </dgm:pt>
    <dgm:pt modelId="{01737BC6-3C07-43C1-AF73-54A1E2D19ACA}" type="parTrans" cxnId="{DA11743B-5EA1-4A90-BCFC-005089266A14}">
      <dgm:prSet custT="1"/>
      <dgm:spPr>
        <a:xfrm rot="12687318">
          <a:off x="2250165" y="1907966"/>
          <a:ext cx="500114" cy="32124"/>
        </a:xfrm>
        <a:custGeom>
          <a:avLst/>
          <a:gdLst/>
          <a:ahLst/>
          <a:cxnLst/>
          <a:rect l="0" t="0" r="0" b="0"/>
          <a:pathLst>
            <a:path>
              <a:moveTo>
                <a:pt x="0" y="16062"/>
              </a:moveTo>
              <a:lnTo>
                <a:pt x="500114" y="16062"/>
              </a:lnTo>
            </a:path>
          </a:pathLst>
        </a:custGeom>
        <a:noFill/>
        <a:ln w="25400" cap="flat" cmpd="sng" algn="ctr">
          <a:solidFill>
            <a:srgbClr val="4775E7">
              <a:lumMod val="60000"/>
              <a:lumOff val="40000"/>
            </a:srgbClr>
          </a:solidFill>
          <a:prstDash val="solid"/>
        </a:ln>
        <a:effectLst/>
        <a:scene3d>
          <a:camera prst="orthographicFront"/>
          <a:lightRig rig="threePt" dir="t">
            <a:rot lat="0" lon="0" rev="7500000"/>
          </a:lightRig>
        </a:scene3d>
        <a:sp3d z="-40000" prstMaterial="matte"/>
      </dgm:spPr>
      <dgm:t>
        <a:bodyPr/>
        <a:lstStyle/>
        <a:p>
          <a:pPr rtl="1"/>
          <a:endParaRPr lang="en-US" sz="1200">
            <a:solidFill>
              <a:sysClr val="windowText" lastClr="000000">
                <a:hueOff val="0"/>
                <a:satOff val="0"/>
                <a:lumOff val="0"/>
                <a:alphaOff val="0"/>
              </a:sysClr>
            </a:solidFill>
            <a:latin typeface="Calibri"/>
            <a:ea typeface="+mn-ea"/>
            <a:cs typeface="B Nazanin" panose="00000400000000000000" pitchFamily="2" charset="-78"/>
          </a:endParaRPr>
        </a:p>
      </dgm:t>
    </dgm:pt>
    <dgm:pt modelId="{E5CEF4EF-B86E-4988-A3B3-CAE64E682A15}" type="sibTrans" cxnId="{DA11743B-5EA1-4A90-BCFC-005089266A14}">
      <dgm:prSet/>
      <dgm:spPr/>
      <dgm:t>
        <a:bodyPr/>
        <a:lstStyle/>
        <a:p>
          <a:pPr rtl="1"/>
          <a:endParaRPr lang="en-US"/>
        </a:p>
      </dgm:t>
    </dgm:pt>
    <dgm:pt modelId="{0B66BDE1-3E7E-42AE-9FE3-30E016CD750D}">
      <dgm:prSet custT="1"/>
      <dgm:spPr>
        <a:xfrm>
          <a:off x="754048" y="522698"/>
          <a:ext cx="1547768" cy="453872"/>
        </a:xfrm>
        <a:prstGeom prst="roundRect">
          <a:avLst>
            <a:gd name="adj" fmla="val 10000"/>
          </a:avLst>
        </a:prstGeom>
        <a:solidFill>
          <a:srgbClr val="4775E7">
            <a:lumMod val="60000"/>
            <a:lumOff val="40000"/>
          </a:srgb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rtl="1"/>
          <a:r>
            <a:rPr lang="prs-AF" sz="1200">
              <a:solidFill>
                <a:sysClr val="windowText" lastClr="000000"/>
              </a:solidFill>
              <a:latin typeface="Calibri"/>
              <a:ea typeface="+mn-ea"/>
              <a:cs typeface="B Nazanin" panose="00000400000000000000" pitchFamily="2" charset="-78"/>
            </a:rPr>
            <a:t>هزینه احداث خط انتقال</a:t>
          </a:r>
          <a:endParaRPr lang="en-US" sz="1200">
            <a:solidFill>
              <a:sysClr val="windowText" lastClr="000000"/>
            </a:solidFill>
            <a:latin typeface="Calibri"/>
            <a:ea typeface="+mn-ea"/>
            <a:cs typeface="B Nazanin" panose="00000400000000000000" pitchFamily="2" charset="-78"/>
          </a:endParaRPr>
        </a:p>
      </dgm:t>
    </dgm:pt>
    <dgm:pt modelId="{D5644959-CB5D-4DD3-862D-6BBE746660AE}" type="parTrans" cxnId="{5351A6BA-5737-4234-AADE-33943BED2D10}">
      <dgm:prSet custT="1"/>
      <dgm:spPr>
        <a:xfrm rot="10800000">
          <a:off x="2301816" y="733572"/>
          <a:ext cx="363097" cy="32124"/>
        </a:xfrm>
        <a:custGeom>
          <a:avLst/>
          <a:gdLst/>
          <a:ahLst/>
          <a:cxnLst/>
          <a:rect l="0" t="0" r="0" b="0"/>
          <a:pathLst>
            <a:path>
              <a:moveTo>
                <a:pt x="0" y="16062"/>
              </a:moveTo>
              <a:lnTo>
                <a:pt x="363097" y="16062"/>
              </a:lnTo>
            </a:path>
          </a:pathLst>
        </a:custGeom>
        <a:noFill/>
        <a:ln w="25400" cap="flat" cmpd="sng" algn="ctr">
          <a:solidFill>
            <a:srgbClr val="4775E7">
              <a:lumMod val="60000"/>
              <a:lumOff val="40000"/>
            </a:srgbClr>
          </a:solidFill>
          <a:prstDash val="solid"/>
        </a:ln>
        <a:effectLst/>
        <a:scene3d>
          <a:camera prst="orthographicFront"/>
          <a:lightRig rig="threePt" dir="t">
            <a:rot lat="0" lon="0" rev="7500000"/>
          </a:lightRig>
        </a:scene3d>
        <a:sp3d z="-40000" prstMaterial="matte"/>
      </dgm:spPr>
      <dgm:t>
        <a:bodyPr/>
        <a:lstStyle/>
        <a:p>
          <a:pPr rtl="1"/>
          <a:endParaRPr lang="en-US" sz="1200">
            <a:solidFill>
              <a:sysClr val="windowText" lastClr="000000">
                <a:hueOff val="0"/>
                <a:satOff val="0"/>
                <a:lumOff val="0"/>
                <a:alphaOff val="0"/>
              </a:sysClr>
            </a:solidFill>
            <a:latin typeface="Calibri"/>
            <a:ea typeface="+mn-ea"/>
            <a:cs typeface="B Nazanin" panose="00000400000000000000" pitchFamily="2" charset="-78"/>
          </a:endParaRPr>
        </a:p>
      </dgm:t>
    </dgm:pt>
    <dgm:pt modelId="{52136556-944D-43B5-8786-AAB9322F19DC}" type="sibTrans" cxnId="{5351A6BA-5737-4234-AADE-33943BED2D10}">
      <dgm:prSet/>
      <dgm:spPr/>
      <dgm:t>
        <a:bodyPr/>
        <a:lstStyle/>
        <a:p>
          <a:pPr rtl="1"/>
          <a:endParaRPr lang="en-US"/>
        </a:p>
      </dgm:t>
    </dgm:pt>
    <dgm:pt modelId="{33752B00-CD04-479E-9464-23213F44CD3D}">
      <dgm:prSet custT="1"/>
      <dgm:spPr>
        <a:xfrm>
          <a:off x="751606" y="2088557"/>
          <a:ext cx="1548004" cy="453872"/>
        </a:xfrm>
        <a:prstGeom prst="roundRect">
          <a:avLst>
            <a:gd name="adj" fmla="val 10000"/>
          </a:avLst>
        </a:prstGeom>
        <a:solidFill>
          <a:srgbClr val="4775E7">
            <a:lumMod val="60000"/>
            <a:lumOff val="40000"/>
          </a:srgb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rtl="1"/>
          <a:r>
            <a:rPr lang="prs-AF" sz="1200">
              <a:solidFill>
                <a:sysClr val="windowText" lastClr="000000"/>
              </a:solidFill>
              <a:latin typeface="Calibri"/>
              <a:ea typeface="+mn-ea"/>
              <a:cs typeface="B Nazanin" panose="00000400000000000000" pitchFamily="2" charset="-78"/>
            </a:rPr>
            <a:t>هزینه های نیروی انسانی</a:t>
          </a:r>
          <a:endParaRPr lang="en-US" sz="1200">
            <a:solidFill>
              <a:sysClr val="windowText" lastClr="000000"/>
            </a:solidFill>
            <a:latin typeface="Calibri"/>
            <a:ea typeface="+mn-ea"/>
            <a:cs typeface="B Nazanin" panose="00000400000000000000" pitchFamily="2" charset="-78"/>
          </a:endParaRPr>
        </a:p>
      </dgm:t>
    </dgm:pt>
    <dgm:pt modelId="{0FB62DE3-178A-4579-B04C-FE31C328A1DD}" type="parTrans" cxnId="{B41A7914-149D-43A2-9167-ABAEAC8DB77C}">
      <dgm:prSet custT="1"/>
      <dgm:spPr>
        <a:xfrm rot="8866123">
          <a:off x="2261908" y="2168943"/>
          <a:ext cx="489326" cy="32124"/>
        </a:xfrm>
        <a:custGeom>
          <a:avLst/>
          <a:gdLst/>
          <a:ahLst/>
          <a:cxnLst/>
          <a:rect l="0" t="0" r="0" b="0"/>
          <a:pathLst>
            <a:path>
              <a:moveTo>
                <a:pt x="0" y="16062"/>
              </a:moveTo>
              <a:lnTo>
                <a:pt x="489326" y="16062"/>
              </a:lnTo>
            </a:path>
          </a:pathLst>
        </a:custGeom>
        <a:noFill/>
        <a:ln w="25400" cap="flat" cmpd="sng" algn="ctr">
          <a:solidFill>
            <a:srgbClr val="4775E7">
              <a:lumMod val="60000"/>
              <a:lumOff val="40000"/>
            </a:srgbClr>
          </a:solidFill>
          <a:prstDash val="solid"/>
        </a:ln>
        <a:effectLst/>
        <a:scene3d>
          <a:camera prst="orthographicFront"/>
          <a:lightRig rig="threePt" dir="t">
            <a:rot lat="0" lon="0" rev="7500000"/>
          </a:lightRig>
        </a:scene3d>
        <a:sp3d z="-40000" prstMaterial="matte"/>
      </dgm:spPr>
      <dgm:t>
        <a:bodyPr/>
        <a:lstStyle/>
        <a:p>
          <a:pPr rtl="1"/>
          <a:endParaRPr lang="en-US" sz="1200">
            <a:solidFill>
              <a:sysClr val="windowText" lastClr="000000">
                <a:hueOff val="0"/>
                <a:satOff val="0"/>
                <a:lumOff val="0"/>
                <a:alphaOff val="0"/>
              </a:sysClr>
            </a:solidFill>
            <a:latin typeface="Calibri"/>
            <a:ea typeface="+mn-ea"/>
            <a:cs typeface="B Nazanin" panose="00000400000000000000" pitchFamily="2" charset="-78"/>
          </a:endParaRPr>
        </a:p>
      </dgm:t>
    </dgm:pt>
    <dgm:pt modelId="{1DCF2DA3-F5AB-4525-B798-D797CFD84CD9}" type="sibTrans" cxnId="{B41A7914-149D-43A2-9167-ABAEAC8DB77C}">
      <dgm:prSet/>
      <dgm:spPr/>
      <dgm:t>
        <a:bodyPr/>
        <a:lstStyle/>
        <a:p>
          <a:pPr rtl="1"/>
          <a:endParaRPr lang="en-US"/>
        </a:p>
      </dgm:t>
    </dgm:pt>
    <dgm:pt modelId="{02169C42-962B-4CF5-A6C6-FDADF8A6E6F9}" type="pres">
      <dgm:prSet presAssocID="{6FB7D40A-1828-443F-8599-8EDB7368EE82}" presName="diagram" presStyleCnt="0">
        <dgm:presLayoutVars>
          <dgm:chPref val="1"/>
          <dgm:dir val="rev"/>
          <dgm:animOne val="branch"/>
          <dgm:animLvl val="lvl"/>
          <dgm:resizeHandles val="exact"/>
        </dgm:presLayoutVars>
      </dgm:prSet>
      <dgm:spPr/>
    </dgm:pt>
    <dgm:pt modelId="{13A54F69-9E73-4B0B-A6F9-2906DDB89633}" type="pres">
      <dgm:prSet presAssocID="{37007ADA-FF6E-4A5A-B40E-B0E70D6849BA}" presName="root1" presStyleCnt="0"/>
      <dgm:spPr/>
    </dgm:pt>
    <dgm:pt modelId="{996D73CC-CEE4-4040-B98E-EB75A3152ECB}" type="pres">
      <dgm:prSet presAssocID="{37007ADA-FF6E-4A5A-B40E-B0E70D6849BA}" presName="LevelOneTextNode" presStyleLbl="node0" presStyleIdx="0" presStyleCnt="1" custScaleX="101867" custLinFactNeighborX="21440" custLinFactNeighborY="-7427">
        <dgm:presLayoutVars>
          <dgm:chPref val="3"/>
        </dgm:presLayoutVars>
      </dgm:prSet>
      <dgm:spPr/>
    </dgm:pt>
    <dgm:pt modelId="{834372B1-A685-418B-8DC1-64CAAE7363BE}" type="pres">
      <dgm:prSet presAssocID="{37007ADA-FF6E-4A5A-B40E-B0E70D6849BA}" presName="level2hierChild" presStyleCnt="0"/>
      <dgm:spPr/>
    </dgm:pt>
    <dgm:pt modelId="{ABF26C5C-9379-434C-88B8-810B4978ED41}" type="pres">
      <dgm:prSet presAssocID="{57150F0C-96D8-4270-9D4A-53D5904460AE}" presName="conn2-1" presStyleLbl="parChTrans1D2" presStyleIdx="0" presStyleCnt="2" custScaleX="2000000"/>
      <dgm:spPr/>
    </dgm:pt>
    <dgm:pt modelId="{BB4A8965-F698-47EE-AC7B-537B4E65CE61}" type="pres">
      <dgm:prSet presAssocID="{57150F0C-96D8-4270-9D4A-53D5904460AE}" presName="connTx" presStyleLbl="parChTrans1D2" presStyleIdx="0" presStyleCnt="2"/>
      <dgm:spPr/>
    </dgm:pt>
    <dgm:pt modelId="{742D9FD7-3246-41A4-8947-9AE2944E1F3C}" type="pres">
      <dgm:prSet presAssocID="{7E652CD3-20E4-4879-80B1-44EA4B45312F}" presName="root2" presStyleCnt="0"/>
      <dgm:spPr/>
    </dgm:pt>
    <dgm:pt modelId="{E1F08D9E-8736-4A75-AE2A-5EB2A77013B2}" type="pres">
      <dgm:prSet presAssocID="{7E652CD3-20E4-4879-80B1-44EA4B45312F}" presName="LevelTwoTextNode" presStyleLbl="node2" presStyleIdx="0" presStyleCnt="2" custScaleX="146678">
        <dgm:presLayoutVars>
          <dgm:chPref val="3"/>
        </dgm:presLayoutVars>
      </dgm:prSet>
      <dgm:spPr/>
    </dgm:pt>
    <dgm:pt modelId="{FDC14336-9664-45F6-89F9-D549B43DFBCA}" type="pres">
      <dgm:prSet presAssocID="{7E652CD3-20E4-4879-80B1-44EA4B45312F}" presName="level3hierChild" presStyleCnt="0"/>
      <dgm:spPr/>
    </dgm:pt>
    <dgm:pt modelId="{C9097738-0CAA-469C-9BD2-FC283857E7A6}" type="pres">
      <dgm:prSet presAssocID="{C8A50581-C83A-494E-B488-E943886E9D9E}" presName="conn2-1" presStyleLbl="parChTrans1D3" presStyleIdx="0" presStyleCnt="5" custScaleX="2000000"/>
      <dgm:spPr/>
    </dgm:pt>
    <dgm:pt modelId="{C5171A8E-2764-4659-B502-4083EEE1DFA3}" type="pres">
      <dgm:prSet presAssocID="{C8A50581-C83A-494E-B488-E943886E9D9E}" presName="connTx" presStyleLbl="parChTrans1D3" presStyleIdx="0" presStyleCnt="5"/>
      <dgm:spPr/>
    </dgm:pt>
    <dgm:pt modelId="{129AB3BC-F1A0-4BAB-9C84-FF5B535B0621}" type="pres">
      <dgm:prSet presAssocID="{E845D0E8-A718-4248-8043-5D9BF2E1E26B}" presName="root2" presStyleCnt="0"/>
      <dgm:spPr/>
    </dgm:pt>
    <dgm:pt modelId="{995D30A8-21E2-4132-A308-2F215B393DEB}" type="pres">
      <dgm:prSet presAssocID="{E845D0E8-A718-4248-8043-5D9BF2E1E26B}" presName="LevelTwoTextNode" presStyleLbl="node3" presStyleIdx="0" presStyleCnt="5" custScaleX="170507">
        <dgm:presLayoutVars>
          <dgm:chPref val="3"/>
        </dgm:presLayoutVars>
      </dgm:prSet>
      <dgm:spPr/>
    </dgm:pt>
    <dgm:pt modelId="{A63F3862-904A-42CC-8306-04C588912A16}" type="pres">
      <dgm:prSet presAssocID="{E845D0E8-A718-4248-8043-5D9BF2E1E26B}" presName="level3hierChild" presStyleCnt="0"/>
      <dgm:spPr/>
    </dgm:pt>
    <dgm:pt modelId="{EBB6AA53-083D-47E9-993C-7A58F1223AFE}" type="pres">
      <dgm:prSet presAssocID="{D5644959-CB5D-4DD3-862D-6BBE746660AE}" presName="conn2-1" presStyleLbl="parChTrans1D3" presStyleIdx="1" presStyleCnt="5" custScaleX="2000000"/>
      <dgm:spPr/>
    </dgm:pt>
    <dgm:pt modelId="{4A41C7F3-886B-4B79-B5BD-0B5986DEFBD4}" type="pres">
      <dgm:prSet presAssocID="{D5644959-CB5D-4DD3-862D-6BBE746660AE}" presName="connTx" presStyleLbl="parChTrans1D3" presStyleIdx="1" presStyleCnt="5"/>
      <dgm:spPr/>
    </dgm:pt>
    <dgm:pt modelId="{F3B84B8E-E7B3-410E-8B21-8E20473D61AD}" type="pres">
      <dgm:prSet presAssocID="{0B66BDE1-3E7E-42AE-9FE3-30E016CD750D}" presName="root2" presStyleCnt="0"/>
      <dgm:spPr/>
    </dgm:pt>
    <dgm:pt modelId="{B0880FE4-F971-4A43-AA1F-ACCE3E4BED79}" type="pres">
      <dgm:prSet presAssocID="{0B66BDE1-3E7E-42AE-9FE3-30E016CD750D}" presName="LevelTwoTextNode" presStyleLbl="node3" presStyleIdx="1" presStyleCnt="5" custScaleX="170507">
        <dgm:presLayoutVars>
          <dgm:chPref val="3"/>
        </dgm:presLayoutVars>
      </dgm:prSet>
      <dgm:spPr/>
    </dgm:pt>
    <dgm:pt modelId="{F628C2C3-5935-481A-A5C2-B79CDF4750C7}" type="pres">
      <dgm:prSet presAssocID="{0B66BDE1-3E7E-42AE-9FE3-30E016CD750D}" presName="level3hierChild" presStyleCnt="0"/>
      <dgm:spPr/>
    </dgm:pt>
    <dgm:pt modelId="{5F3C88D6-FF15-420D-99A7-51DFFD9A5C64}" type="pres">
      <dgm:prSet presAssocID="{E035E1CD-9D55-42C1-B495-DAF677B18269}" presName="conn2-1" presStyleLbl="parChTrans1D3" presStyleIdx="2" presStyleCnt="5" custScaleX="2000000"/>
      <dgm:spPr/>
    </dgm:pt>
    <dgm:pt modelId="{29CDE7C8-03C5-419C-9B2A-5D9E2D52F47F}" type="pres">
      <dgm:prSet presAssocID="{E035E1CD-9D55-42C1-B495-DAF677B18269}" presName="connTx" presStyleLbl="parChTrans1D3" presStyleIdx="2" presStyleCnt="5"/>
      <dgm:spPr/>
    </dgm:pt>
    <dgm:pt modelId="{01AC0842-45A8-4197-9F05-FDAC4834ECDD}" type="pres">
      <dgm:prSet presAssocID="{3008E18C-D39E-4099-A6F7-2BECF56697FC}" presName="root2" presStyleCnt="0"/>
      <dgm:spPr/>
    </dgm:pt>
    <dgm:pt modelId="{38F1EB18-EB5D-4C60-9E7C-C3F29FD6AE56}" type="pres">
      <dgm:prSet presAssocID="{3008E18C-D39E-4099-A6F7-2BECF56697FC}" presName="LevelTwoTextNode" presStyleLbl="node3" presStyleIdx="2" presStyleCnt="5" custScaleX="170507" custLinFactNeighborX="-700">
        <dgm:presLayoutVars>
          <dgm:chPref val="3"/>
        </dgm:presLayoutVars>
      </dgm:prSet>
      <dgm:spPr/>
    </dgm:pt>
    <dgm:pt modelId="{D098D8CC-4AA2-4A57-99C8-0106981113DB}" type="pres">
      <dgm:prSet presAssocID="{3008E18C-D39E-4099-A6F7-2BECF56697FC}" presName="level3hierChild" presStyleCnt="0"/>
      <dgm:spPr/>
    </dgm:pt>
    <dgm:pt modelId="{9AB313E1-872E-40C6-9486-4A9C734C1594}" type="pres">
      <dgm:prSet presAssocID="{82374F88-1280-4743-96DD-BBC669AD432C}" presName="conn2-1" presStyleLbl="parChTrans1D2" presStyleIdx="1" presStyleCnt="2" custScaleX="2000000"/>
      <dgm:spPr/>
    </dgm:pt>
    <dgm:pt modelId="{E5F444D9-6509-4B9A-BF09-F83B6E2286F0}" type="pres">
      <dgm:prSet presAssocID="{82374F88-1280-4743-96DD-BBC669AD432C}" presName="connTx" presStyleLbl="parChTrans1D2" presStyleIdx="1" presStyleCnt="2"/>
      <dgm:spPr/>
    </dgm:pt>
    <dgm:pt modelId="{E2551B27-D166-41A0-A7B3-FF594088BCC7}" type="pres">
      <dgm:prSet presAssocID="{840631E7-D44E-47F7-B2FD-454393F5A894}" presName="root2" presStyleCnt="0"/>
      <dgm:spPr/>
    </dgm:pt>
    <dgm:pt modelId="{F08B8070-7554-49DA-9BF0-A9ED9465B5F0}" type="pres">
      <dgm:prSet presAssocID="{840631E7-D44E-47F7-B2FD-454393F5A894}" presName="LevelTwoTextNode" presStyleLbl="node2" presStyleIdx="1" presStyleCnt="2" custScaleX="141322">
        <dgm:presLayoutVars>
          <dgm:chPref val="3"/>
        </dgm:presLayoutVars>
      </dgm:prSet>
      <dgm:spPr/>
    </dgm:pt>
    <dgm:pt modelId="{C219E93F-7830-4270-91B6-90A652C5340F}" type="pres">
      <dgm:prSet presAssocID="{840631E7-D44E-47F7-B2FD-454393F5A894}" presName="level3hierChild" presStyleCnt="0"/>
      <dgm:spPr/>
    </dgm:pt>
    <dgm:pt modelId="{B0694B9E-9BD2-48E2-ACC6-7CD570599880}" type="pres">
      <dgm:prSet presAssocID="{01737BC6-3C07-43C1-AF73-54A1E2D19ACA}" presName="conn2-1" presStyleLbl="parChTrans1D3" presStyleIdx="3" presStyleCnt="5" custScaleX="2000000"/>
      <dgm:spPr/>
    </dgm:pt>
    <dgm:pt modelId="{01ABE47F-3353-4A80-88C8-ECA5C37AE85E}" type="pres">
      <dgm:prSet presAssocID="{01737BC6-3C07-43C1-AF73-54A1E2D19ACA}" presName="connTx" presStyleLbl="parChTrans1D3" presStyleIdx="3" presStyleCnt="5"/>
      <dgm:spPr/>
    </dgm:pt>
    <dgm:pt modelId="{1D3F8161-B2DE-4A5E-888D-CDECEB546E19}" type="pres">
      <dgm:prSet presAssocID="{9F4BE560-1E16-414C-9229-D5F2F9755B6E}" presName="root2" presStyleCnt="0"/>
      <dgm:spPr/>
    </dgm:pt>
    <dgm:pt modelId="{4CD791CF-E89B-4EC4-B837-5153D0AE2DA6}" type="pres">
      <dgm:prSet presAssocID="{9F4BE560-1E16-414C-9229-D5F2F9755B6E}" presName="LevelTwoTextNode" presStyleLbl="node3" presStyleIdx="3" presStyleCnt="5" custScaleX="170533" custLinFactNeighborX="-6998">
        <dgm:presLayoutVars>
          <dgm:chPref val="3"/>
        </dgm:presLayoutVars>
      </dgm:prSet>
      <dgm:spPr/>
    </dgm:pt>
    <dgm:pt modelId="{8C7346AE-D91C-4C86-B921-2FEA884FF7FC}" type="pres">
      <dgm:prSet presAssocID="{9F4BE560-1E16-414C-9229-D5F2F9755B6E}" presName="level3hierChild" presStyleCnt="0"/>
      <dgm:spPr/>
    </dgm:pt>
    <dgm:pt modelId="{2A8ADE9B-6452-4633-B288-F443604FC951}" type="pres">
      <dgm:prSet presAssocID="{0FB62DE3-178A-4579-B04C-FE31C328A1DD}" presName="conn2-1" presStyleLbl="parChTrans1D3" presStyleIdx="4" presStyleCnt="5" custScaleX="2000000"/>
      <dgm:spPr/>
    </dgm:pt>
    <dgm:pt modelId="{D70CC67B-9805-4AAF-B908-3DEF1045243B}" type="pres">
      <dgm:prSet presAssocID="{0FB62DE3-178A-4579-B04C-FE31C328A1DD}" presName="connTx" presStyleLbl="parChTrans1D3" presStyleIdx="4" presStyleCnt="5"/>
      <dgm:spPr/>
    </dgm:pt>
    <dgm:pt modelId="{7D520B2A-8BBA-43B1-AAC9-E79E7548FB81}" type="pres">
      <dgm:prSet presAssocID="{33752B00-CD04-479E-9464-23213F44CD3D}" presName="root2" presStyleCnt="0"/>
      <dgm:spPr/>
    </dgm:pt>
    <dgm:pt modelId="{84A4464C-D015-4474-8DBD-7EC3DC98CE5B}" type="pres">
      <dgm:prSet presAssocID="{33752B00-CD04-479E-9464-23213F44CD3D}" presName="LevelTwoTextNode" presStyleLbl="node3" presStyleIdx="4" presStyleCnt="5" custScaleX="170533" custLinFactNeighborX="-5599">
        <dgm:presLayoutVars>
          <dgm:chPref val="3"/>
        </dgm:presLayoutVars>
      </dgm:prSet>
      <dgm:spPr/>
    </dgm:pt>
    <dgm:pt modelId="{A7F5046F-9558-4241-B7C8-A96115402F24}" type="pres">
      <dgm:prSet presAssocID="{33752B00-CD04-479E-9464-23213F44CD3D}" presName="level3hierChild" presStyleCnt="0"/>
      <dgm:spPr/>
    </dgm:pt>
  </dgm:ptLst>
  <dgm:cxnLst>
    <dgm:cxn modelId="{EDC0110C-D44B-4C73-8BF7-774F983D9AC6}" srcId="{6FB7D40A-1828-443F-8599-8EDB7368EE82}" destId="{37007ADA-FF6E-4A5A-B40E-B0E70D6849BA}" srcOrd="0" destOrd="0" parTransId="{17614D41-DA5C-4D22-8982-69C0FBF032E7}" sibTransId="{4E387774-4A85-4404-A9DD-FFACE413E009}"/>
    <dgm:cxn modelId="{B41A7914-149D-43A2-9167-ABAEAC8DB77C}" srcId="{840631E7-D44E-47F7-B2FD-454393F5A894}" destId="{33752B00-CD04-479E-9464-23213F44CD3D}" srcOrd="1" destOrd="0" parTransId="{0FB62DE3-178A-4579-B04C-FE31C328A1DD}" sibTransId="{1DCF2DA3-F5AB-4525-B798-D797CFD84CD9}"/>
    <dgm:cxn modelId="{4888BA14-D0BC-4955-861F-7535F0FE5503}" srcId="{37007ADA-FF6E-4A5A-B40E-B0E70D6849BA}" destId="{7E652CD3-20E4-4879-80B1-44EA4B45312F}" srcOrd="0" destOrd="0" parTransId="{57150F0C-96D8-4270-9D4A-53D5904460AE}" sibTransId="{9EC3DE01-60EB-4966-8BA5-C8620DA65988}"/>
    <dgm:cxn modelId="{D3853722-D639-4A9F-9411-2170FBF9DF6E}" type="presOf" srcId="{D5644959-CB5D-4DD3-862D-6BBE746660AE}" destId="{EBB6AA53-083D-47E9-993C-7A58F1223AFE}" srcOrd="0" destOrd="0" presId="urn:microsoft.com/office/officeart/2005/8/layout/hierarchy2"/>
    <dgm:cxn modelId="{79A3D822-CA97-4BAC-9C2B-36FCB02B91B2}" type="presOf" srcId="{01737BC6-3C07-43C1-AF73-54A1E2D19ACA}" destId="{B0694B9E-9BD2-48E2-ACC6-7CD570599880}" srcOrd="0" destOrd="0" presId="urn:microsoft.com/office/officeart/2005/8/layout/hierarchy2"/>
    <dgm:cxn modelId="{0062E522-87FF-4260-A9D3-99F383E33C12}" srcId="{7E652CD3-20E4-4879-80B1-44EA4B45312F}" destId="{3008E18C-D39E-4099-A6F7-2BECF56697FC}" srcOrd="2" destOrd="0" parTransId="{E035E1CD-9D55-42C1-B495-DAF677B18269}" sibTransId="{CBBB2A3A-6908-43B8-9E0F-0A70F1B0C365}"/>
    <dgm:cxn modelId="{5AF30428-F036-44ED-8C6D-21252FDF0365}" type="presOf" srcId="{0FB62DE3-178A-4579-B04C-FE31C328A1DD}" destId="{2A8ADE9B-6452-4633-B288-F443604FC951}" srcOrd="0" destOrd="0" presId="urn:microsoft.com/office/officeart/2005/8/layout/hierarchy2"/>
    <dgm:cxn modelId="{DA11743B-5EA1-4A90-BCFC-005089266A14}" srcId="{840631E7-D44E-47F7-B2FD-454393F5A894}" destId="{9F4BE560-1E16-414C-9229-D5F2F9755B6E}" srcOrd="0" destOrd="0" parTransId="{01737BC6-3C07-43C1-AF73-54A1E2D19ACA}" sibTransId="{E5CEF4EF-B86E-4988-A3B3-CAE64E682A15}"/>
    <dgm:cxn modelId="{5D7C975F-2A06-425E-BCC6-27D0F0F10208}" type="presOf" srcId="{E845D0E8-A718-4248-8043-5D9BF2E1E26B}" destId="{995D30A8-21E2-4132-A308-2F215B393DEB}" srcOrd="0" destOrd="0" presId="urn:microsoft.com/office/officeart/2005/8/layout/hierarchy2"/>
    <dgm:cxn modelId="{7FA61A44-D4AF-4141-B1FD-571CE38BF280}" type="presOf" srcId="{840631E7-D44E-47F7-B2FD-454393F5A894}" destId="{F08B8070-7554-49DA-9BF0-A9ED9465B5F0}" srcOrd="0" destOrd="0" presId="urn:microsoft.com/office/officeart/2005/8/layout/hierarchy2"/>
    <dgm:cxn modelId="{073D714F-A4D4-4B0B-9C51-01CE8A75A6F7}" type="presOf" srcId="{01737BC6-3C07-43C1-AF73-54A1E2D19ACA}" destId="{01ABE47F-3353-4A80-88C8-ECA5C37AE85E}" srcOrd="1" destOrd="0" presId="urn:microsoft.com/office/officeart/2005/8/layout/hierarchy2"/>
    <dgm:cxn modelId="{A1BD6D7B-20DA-43D2-AE18-C6D16CA96FE4}" type="presOf" srcId="{82374F88-1280-4743-96DD-BBC669AD432C}" destId="{9AB313E1-872E-40C6-9486-4A9C734C1594}" srcOrd="0" destOrd="0" presId="urn:microsoft.com/office/officeart/2005/8/layout/hierarchy2"/>
    <dgm:cxn modelId="{ECBADB85-B74C-4406-8EA1-7EAFFAE15170}" srcId="{37007ADA-FF6E-4A5A-B40E-B0E70D6849BA}" destId="{840631E7-D44E-47F7-B2FD-454393F5A894}" srcOrd="1" destOrd="0" parTransId="{82374F88-1280-4743-96DD-BBC669AD432C}" sibTransId="{3465DCA2-5053-45C3-982C-D0608AB37386}"/>
    <dgm:cxn modelId="{A22CE387-6113-4396-B542-B0C1CC28D014}" type="presOf" srcId="{C8A50581-C83A-494E-B488-E943886E9D9E}" destId="{C5171A8E-2764-4659-B502-4083EEE1DFA3}" srcOrd="1" destOrd="0" presId="urn:microsoft.com/office/officeart/2005/8/layout/hierarchy2"/>
    <dgm:cxn modelId="{506A2689-32DE-4812-A646-F9A41D3F1471}" type="presOf" srcId="{C8A50581-C83A-494E-B488-E943886E9D9E}" destId="{C9097738-0CAA-469C-9BD2-FC283857E7A6}" srcOrd="0" destOrd="0" presId="urn:microsoft.com/office/officeart/2005/8/layout/hierarchy2"/>
    <dgm:cxn modelId="{08C73B8F-97F1-4E29-8031-EC52B8190890}" type="presOf" srcId="{57150F0C-96D8-4270-9D4A-53D5904460AE}" destId="{ABF26C5C-9379-434C-88B8-810B4978ED41}" srcOrd="0" destOrd="0" presId="urn:microsoft.com/office/officeart/2005/8/layout/hierarchy2"/>
    <dgm:cxn modelId="{14C03299-A6E7-4051-8076-D9F63D042288}" type="presOf" srcId="{0B66BDE1-3E7E-42AE-9FE3-30E016CD750D}" destId="{B0880FE4-F971-4A43-AA1F-ACCE3E4BED79}" srcOrd="0" destOrd="0" presId="urn:microsoft.com/office/officeart/2005/8/layout/hierarchy2"/>
    <dgm:cxn modelId="{07E8C59C-4DE9-47B8-A29D-F1ABE72FB350}" type="presOf" srcId="{E035E1CD-9D55-42C1-B495-DAF677B18269}" destId="{29CDE7C8-03C5-419C-9B2A-5D9E2D52F47F}" srcOrd="1" destOrd="0" presId="urn:microsoft.com/office/officeart/2005/8/layout/hierarchy2"/>
    <dgm:cxn modelId="{97CB0A9E-B1FC-42A6-922C-1B6E301891B2}" type="presOf" srcId="{7E652CD3-20E4-4879-80B1-44EA4B45312F}" destId="{E1F08D9E-8736-4A75-AE2A-5EB2A77013B2}" srcOrd="0" destOrd="0" presId="urn:microsoft.com/office/officeart/2005/8/layout/hierarchy2"/>
    <dgm:cxn modelId="{582501A1-C360-476E-8966-D262D1D58DC3}" type="presOf" srcId="{6FB7D40A-1828-443F-8599-8EDB7368EE82}" destId="{02169C42-962B-4CF5-A6C6-FDADF8A6E6F9}" srcOrd="0" destOrd="0" presId="urn:microsoft.com/office/officeart/2005/8/layout/hierarchy2"/>
    <dgm:cxn modelId="{148920AE-C856-4F9B-A93A-E68F958B56D7}" type="presOf" srcId="{33752B00-CD04-479E-9464-23213F44CD3D}" destId="{84A4464C-D015-4474-8DBD-7EC3DC98CE5B}" srcOrd="0" destOrd="0" presId="urn:microsoft.com/office/officeart/2005/8/layout/hierarchy2"/>
    <dgm:cxn modelId="{5351A6BA-5737-4234-AADE-33943BED2D10}" srcId="{7E652CD3-20E4-4879-80B1-44EA4B45312F}" destId="{0B66BDE1-3E7E-42AE-9FE3-30E016CD750D}" srcOrd="1" destOrd="0" parTransId="{D5644959-CB5D-4DD3-862D-6BBE746660AE}" sibTransId="{52136556-944D-43B5-8786-AAB9322F19DC}"/>
    <dgm:cxn modelId="{327B79C2-8DA2-42CE-A4E9-0B7BEAFB668C}" type="presOf" srcId="{37007ADA-FF6E-4A5A-B40E-B0E70D6849BA}" destId="{996D73CC-CEE4-4040-B98E-EB75A3152ECB}" srcOrd="0" destOrd="0" presId="urn:microsoft.com/office/officeart/2005/8/layout/hierarchy2"/>
    <dgm:cxn modelId="{FE0968CB-2FD2-4844-9F5B-6412CE38154A}" type="presOf" srcId="{57150F0C-96D8-4270-9D4A-53D5904460AE}" destId="{BB4A8965-F698-47EE-AC7B-537B4E65CE61}" srcOrd="1" destOrd="0" presId="urn:microsoft.com/office/officeart/2005/8/layout/hierarchy2"/>
    <dgm:cxn modelId="{AA5F41CD-47D2-4032-943C-8C141997FB75}" type="presOf" srcId="{E035E1CD-9D55-42C1-B495-DAF677B18269}" destId="{5F3C88D6-FF15-420D-99A7-51DFFD9A5C64}" srcOrd="0" destOrd="0" presId="urn:microsoft.com/office/officeart/2005/8/layout/hierarchy2"/>
    <dgm:cxn modelId="{A2C34CCD-DA51-4DAC-B9E0-C164798A3B1A}" type="presOf" srcId="{D5644959-CB5D-4DD3-862D-6BBE746660AE}" destId="{4A41C7F3-886B-4B79-B5BD-0B5986DEFBD4}" srcOrd="1" destOrd="0" presId="urn:microsoft.com/office/officeart/2005/8/layout/hierarchy2"/>
    <dgm:cxn modelId="{8C23E8D8-0552-4CBF-9B06-B9F4B5686019}" srcId="{7E652CD3-20E4-4879-80B1-44EA4B45312F}" destId="{E845D0E8-A718-4248-8043-5D9BF2E1E26B}" srcOrd="0" destOrd="0" parTransId="{C8A50581-C83A-494E-B488-E943886E9D9E}" sibTransId="{B4600245-0E15-4D5B-9868-E9785847F61D}"/>
    <dgm:cxn modelId="{2F5296DC-3B7E-4C3E-8FA5-D850E62AAA54}" type="presOf" srcId="{0FB62DE3-178A-4579-B04C-FE31C328A1DD}" destId="{D70CC67B-9805-4AAF-B908-3DEF1045243B}" srcOrd="1" destOrd="0" presId="urn:microsoft.com/office/officeart/2005/8/layout/hierarchy2"/>
    <dgm:cxn modelId="{6C2234EA-5C77-4CF9-9367-30987646C5D8}" type="presOf" srcId="{3008E18C-D39E-4099-A6F7-2BECF56697FC}" destId="{38F1EB18-EB5D-4C60-9E7C-C3F29FD6AE56}" srcOrd="0" destOrd="0" presId="urn:microsoft.com/office/officeart/2005/8/layout/hierarchy2"/>
    <dgm:cxn modelId="{2F2C46F6-18DE-48B9-8670-DEE5DD904892}" type="presOf" srcId="{82374F88-1280-4743-96DD-BBC669AD432C}" destId="{E5F444D9-6509-4B9A-BF09-F83B6E2286F0}" srcOrd="1" destOrd="0" presId="urn:microsoft.com/office/officeart/2005/8/layout/hierarchy2"/>
    <dgm:cxn modelId="{A82FA1FE-8B55-4D3A-88FA-DF019E7E4B00}" type="presOf" srcId="{9F4BE560-1E16-414C-9229-D5F2F9755B6E}" destId="{4CD791CF-E89B-4EC4-B837-5153D0AE2DA6}" srcOrd="0" destOrd="0" presId="urn:microsoft.com/office/officeart/2005/8/layout/hierarchy2"/>
    <dgm:cxn modelId="{6ABEB68A-B190-4C86-A539-14CEBA905405}" type="presParOf" srcId="{02169C42-962B-4CF5-A6C6-FDADF8A6E6F9}" destId="{13A54F69-9E73-4B0B-A6F9-2906DDB89633}" srcOrd="0" destOrd="0" presId="urn:microsoft.com/office/officeart/2005/8/layout/hierarchy2"/>
    <dgm:cxn modelId="{1F6BB82B-EDAE-4CE1-A0E5-443AEFC9EE58}" type="presParOf" srcId="{13A54F69-9E73-4B0B-A6F9-2906DDB89633}" destId="{996D73CC-CEE4-4040-B98E-EB75A3152ECB}" srcOrd="0" destOrd="0" presId="urn:microsoft.com/office/officeart/2005/8/layout/hierarchy2"/>
    <dgm:cxn modelId="{5D042040-7A58-4A59-97C3-707C8090EE03}" type="presParOf" srcId="{13A54F69-9E73-4B0B-A6F9-2906DDB89633}" destId="{834372B1-A685-418B-8DC1-64CAAE7363BE}" srcOrd="1" destOrd="0" presId="urn:microsoft.com/office/officeart/2005/8/layout/hierarchy2"/>
    <dgm:cxn modelId="{EBECB4EB-141D-4D42-BA5D-65CEF77D1EBF}" type="presParOf" srcId="{834372B1-A685-418B-8DC1-64CAAE7363BE}" destId="{ABF26C5C-9379-434C-88B8-810B4978ED41}" srcOrd="0" destOrd="0" presId="urn:microsoft.com/office/officeart/2005/8/layout/hierarchy2"/>
    <dgm:cxn modelId="{6B6D4FF8-D089-4C43-BACE-238C28AD6111}" type="presParOf" srcId="{ABF26C5C-9379-434C-88B8-810B4978ED41}" destId="{BB4A8965-F698-47EE-AC7B-537B4E65CE61}" srcOrd="0" destOrd="0" presId="urn:microsoft.com/office/officeart/2005/8/layout/hierarchy2"/>
    <dgm:cxn modelId="{40AFD5F4-22BD-4B67-AD92-22533D5D665C}" type="presParOf" srcId="{834372B1-A685-418B-8DC1-64CAAE7363BE}" destId="{742D9FD7-3246-41A4-8947-9AE2944E1F3C}" srcOrd="1" destOrd="0" presId="urn:microsoft.com/office/officeart/2005/8/layout/hierarchy2"/>
    <dgm:cxn modelId="{6BA2980A-90D2-4441-A09E-C5179ED74A8E}" type="presParOf" srcId="{742D9FD7-3246-41A4-8947-9AE2944E1F3C}" destId="{E1F08D9E-8736-4A75-AE2A-5EB2A77013B2}" srcOrd="0" destOrd="0" presId="urn:microsoft.com/office/officeart/2005/8/layout/hierarchy2"/>
    <dgm:cxn modelId="{4B398BC7-39B8-4062-8F34-04ED39FEE7D8}" type="presParOf" srcId="{742D9FD7-3246-41A4-8947-9AE2944E1F3C}" destId="{FDC14336-9664-45F6-89F9-D549B43DFBCA}" srcOrd="1" destOrd="0" presId="urn:microsoft.com/office/officeart/2005/8/layout/hierarchy2"/>
    <dgm:cxn modelId="{11F47D68-1DC1-49A2-939F-7641829FF4C0}" type="presParOf" srcId="{FDC14336-9664-45F6-89F9-D549B43DFBCA}" destId="{C9097738-0CAA-469C-9BD2-FC283857E7A6}" srcOrd="0" destOrd="0" presId="urn:microsoft.com/office/officeart/2005/8/layout/hierarchy2"/>
    <dgm:cxn modelId="{79819F42-6F64-43B6-8F2D-BA826CE91D77}" type="presParOf" srcId="{C9097738-0CAA-469C-9BD2-FC283857E7A6}" destId="{C5171A8E-2764-4659-B502-4083EEE1DFA3}" srcOrd="0" destOrd="0" presId="urn:microsoft.com/office/officeart/2005/8/layout/hierarchy2"/>
    <dgm:cxn modelId="{63634B43-191B-4427-A8ED-F96A19724A44}" type="presParOf" srcId="{FDC14336-9664-45F6-89F9-D549B43DFBCA}" destId="{129AB3BC-F1A0-4BAB-9C84-FF5B535B0621}" srcOrd="1" destOrd="0" presId="urn:microsoft.com/office/officeart/2005/8/layout/hierarchy2"/>
    <dgm:cxn modelId="{0D68A44A-E01A-4A21-B874-882440195C98}" type="presParOf" srcId="{129AB3BC-F1A0-4BAB-9C84-FF5B535B0621}" destId="{995D30A8-21E2-4132-A308-2F215B393DEB}" srcOrd="0" destOrd="0" presId="urn:microsoft.com/office/officeart/2005/8/layout/hierarchy2"/>
    <dgm:cxn modelId="{75D3C0D8-F03A-46E4-B2C8-C08C7806B1E0}" type="presParOf" srcId="{129AB3BC-F1A0-4BAB-9C84-FF5B535B0621}" destId="{A63F3862-904A-42CC-8306-04C588912A16}" srcOrd="1" destOrd="0" presId="urn:microsoft.com/office/officeart/2005/8/layout/hierarchy2"/>
    <dgm:cxn modelId="{16BF96A1-89A1-4464-823A-058E9418C06D}" type="presParOf" srcId="{FDC14336-9664-45F6-89F9-D549B43DFBCA}" destId="{EBB6AA53-083D-47E9-993C-7A58F1223AFE}" srcOrd="2" destOrd="0" presId="urn:microsoft.com/office/officeart/2005/8/layout/hierarchy2"/>
    <dgm:cxn modelId="{32668756-EA46-4E5A-8AD7-263EC4D028E4}" type="presParOf" srcId="{EBB6AA53-083D-47E9-993C-7A58F1223AFE}" destId="{4A41C7F3-886B-4B79-B5BD-0B5986DEFBD4}" srcOrd="0" destOrd="0" presId="urn:microsoft.com/office/officeart/2005/8/layout/hierarchy2"/>
    <dgm:cxn modelId="{4F0CB446-0F02-4FFD-9C6B-30B3CDFE1D68}" type="presParOf" srcId="{FDC14336-9664-45F6-89F9-D549B43DFBCA}" destId="{F3B84B8E-E7B3-410E-8B21-8E20473D61AD}" srcOrd="3" destOrd="0" presId="urn:microsoft.com/office/officeart/2005/8/layout/hierarchy2"/>
    <dgm:cxn modelId="{13D12F9C-454F-4E53-AD66-CFEBC8E316B0}" type="presParOf" srcId="{F3B84B8E-E7B3-410E-8B21-8E20473D61AD}" destId="{B0880FE4-F971-4A43-AA1F-ACCE3E4BED79}" srcOrd="0" destOrd="0" presId="urn:microsoft.com/office/officeart/2005/8/layout/hierarchy2"/>
    <dgm:cxn modelId="{B03C355E-0324-4371-A98E-D14E9B4A0AEC}" type="presParOf" srcId="{F3B84B8E-E7B3-410E-8B21-8E20473D61AD}" destId="{F628C2C3-5935-481A-A5C2-B79CDF4750C7}" srcOrd="1" destOrd="0" presId="urn:microsoft.com/office/officeart/2005/8/layout/hierarchy2"/>
    <dgm:cxn modelId="{5A3B36A0-42AC-4449-AF84-815985BE3EB9}" type="presParOf" srcId="{FDC14336-9664-45F6-89F9-D549B43DFBCA}" destId="{5F3C88D6-FF15-420D-99A7-51DFFD9A5C64}" srcOrd="4" destOrd="0" presId="urn:microsoft.com/office/officeart/2005/8/layout/hierarchy2"/>
    <dgm:cxn modelId="{C9A92863-715B-44B5-B2E4-D317D9099393}" type="presParOf" srcId="{5F3C88D6-FF15-420D-99A7-51DFFD9A5C64}" destId="{29CDE7C8-03C5-419C-9B2A-5D9E2D52F47F}" srcOrd="0" destOrd="0" presId="urn:microsoft.com/office/officeart/2005/8/layout/hierarchy2"/>
    <dgm:cxn modelId="{4B7AD0ED-7B9A-47C2-A1F0-9F3ADB72EC93}" type="presParOf" srcId="{FDC14336-9664-45F6-89F9-D549B43DFBCA}" destId="{01AC0842-45A8-4197-9F05-FDAC4834ECDD}" srcOrd="5" destOrd="0" presId="urn:microsoft.com/office/officeart/2005/8/layout/hierarchy2"/>
    <dgm:cxn modelId="{D9324FF9-03C4-4354-8EE2-9AF763E22A7B}" type="presParOf" srcId="{01AC0842-45A8-4197-9F05-FDAC4834ECDD}" destId="{38F1EB18-EB5D-4C60-9E7C-C3F29FD6AE56}" srcOrd="0" destOrd="0" presId="urn:microsoft.com/office/officeart/2005/8/layout/hierarchy2"/>
    <dgm:cxn modelId="{4D4A801C-4BD0-47C1-BC9F-0BC7EC3BA3DC}" type="presParOf" srcId="{01AC0842-45A8-4197-9F05-FDAC4834ECDD}" destId="{D098D8CC-4AA2-4A57-99C8-0106981113DB}" srcOrd="1" destOrd="0" presId="urn:microsoft.com/office/officeart/2005/8/layout/hierarchy2"/>
    <dgm:cxn modelId="{67A3BFA0-D23A-4FBA-B1B0-6FB7975A3207}" type="presParOf" srcId="{834372B1-A685-418B-8DC1-64CAAE7363BE}" destId="{9AB313E1-872E-40C6-9486-4A9C734C1594}" srcOrd="2" destOrd="0" presId="urn:microsoft.com/office/officeart/2005/8/layout/hierarchy2"/>
    <dgm:cxn modelId="{1129DEB3-ABAA-49E2-9279-DB73B28C91D1}" type="presParOf" srcId="{9AB313E1-872E-40C6-9486-4A9C734C1594}" destId="{E5F444D9-6509-4B9A-BF09-F83B6E2286F0}" srcOrd="0" destOrd="0" presId="urn:microsoft.com/office/officeart/2005/8/layout/hierarchy2"/>
    <dgm:cxn modelId="{981BADD8-EBA0-4698-A7D6-E85E8BF20463}" type="presParOf" srcId="{834372B1-A685-418B-8DC1-64CAAE7363BE}" destId="{E2551B27-D166-41A0-A7B3-FF594088BCC7}" srcOrd="3" destOrd="0" presId="urn:microsoft.com/office/officeart/2005/8/layout/hierarchy2"/>
    <dgm:cxn modelId="{19CAD853-21B3-4831-9078-7847333F619D}" type="presParOf" srcId="{E2551B27-D166-41A0-A7B3-FF594088BCC7}" destId="{F08B8070-7554-49DA-9BF0-A9ED9465B5F0}" srcOrd="0" destOrd="0" presId="urn:microsoft.com/office/officeart/2005/8/layout/hierarchy2"/>
    <dgm:cxn modelId="{EE633E61-FA9F-4BA5-82D5-51BB1FE090B6}" type="presParOf" srcId="{E2551B27-D166-41A0-A7B3-FF594088BCC7}" destId="{C219E93F-7830-4270-91B6-90A652C5340F}" srcOrd="1" destOrd="0" presId="urn:microsoft.com/office/officeart/2005/8/layout/hierarchy2"/>
    <dgm:cxn modelId="{C8A036DE-2A5E-4FC9-8C64-169819110ADD}" type="presParOf" srcId="{C219E93F-7830-4270-91B6-90A652C5340F}" destId="{B0694B9E-9BD2-48E2-ACC6-7CD570599880}" srcOrd="0" destOrd="0" presId="urn:microsoft.com/office/officeart/2005/8/layout/hierarchy2"/>
    <dgm:cxn modelId="{4E1E6CCB-E73D-47B8-989E-42082A6F32F2}" type="presParOf" srcId="{B0694B9E-9BD2-48E2-ACC6-7CD570599880}" destId="{01ABE47F-3353-4A80-88C8-ECA5C37AE85E}" srcOrd="0" destOrd="0" presId="urn:microsoft.com/office/officeart/2005/8/layout/hierarchy2"/>
    <dgm:cxn modelId="{0D450050-B989-4C1E-9BF8-5B25E89F5479}" type="presParOf" srcId="{C219E93F-7830-4270-91B6-90A652C5340F}" destId="{1D3F8161-B2DE-4A5E-888D-CDECEB546E19}" srcOrd="1" destOrd="0" presId="urn:microsoft.com/office/officeart/2005/8/layout/hierarchy2"/>
    <dgm:cxn modelId="{681E5410-D2CB-413F-971C-4B5C7992D832}" type="presParOf" srcId="{1D3F8161-B2DE-4A5E-888D-CDECEB546E19}" destId="{4CD791CF-E89B-4EC4-B837-5153D0AE2DA6}" srcOrd="0" destOrd="0" presId="urn:microsoft.com/office/officeart/2005/8/layout/hierarchy2"/>
    <dgm:cxn modelId="{4EBA557D-2819-4325-8AB1-7F04F7036B28}" type="presParOf" srcId="{1D3F8161-B2DE-4A5E-888D-CDECEB546E19}" destId="{8C7346AE-D91C-4C86-B921-2FEA884FF7FC}" srcOrd="1" destOrd="0" presId="urn:microsoft.com/office/officeart/2005/8/layout/hierarchy2"/>
    <dgm:cxn modelId="{8FB9014E-D370-4C8F-A9C3-AFB6420BA7BD}" type="presParOf" srcId="{C219E93F-7830-4270-91B6-90A652C5340F}" destId="{2A8ADE9B-6452-4633-B288-F443604FC951}" srcOrd="2" destOrd="0" presId="urn:microsoft.com/office/officeart/2005/8/layout/hierarchy2"/>
    <dgm:cxn modelId="{55FE42C5-9CFB-44A1-A063-5DCD21A068F1}" type="presParOf" srcId="{2A8ADE9B-6452-4633-B288-F443604FC951}" destId="{D70CC67B-9805-4AAF-B908-3DEF1045243B}" srcOrd="0" destOrd="0" presId="urn:microsoft.com/office/officeart/2005/8/layout/hierarchy2"/>
    <dgm:cxn modelId="{9A10EF90-A83A-4F00-9A8F-9BF4790C3BC0}" type="presParOf" srcId="{C219E93F-7830-4270-91B6-90A652C5340F}" destId="{7D520B2A-8BBA-43B1-AAC9-E79E7548FB81}" srcOrd="3" destOrd="0" presId="urn:microsoft.com/office/officeart/2005/8/layout/hierarchy2"/>
    <dgm:cxn modelId="{1CDE36D8-0FC2-4EB3-96B7-122BB6A0B939}" type="presParOf" srcId="{7D520B2A-8BBA-43B1-AAC9-E79E7548FB81}" destId="{84A4464C-D015-4474-8DBD-7EC3DC98CE5B}" srcOrd="0" destOrd="0" presId="urn:microsoft.com/office/officeart/2005/8/layout/hierarchy2"/>
    <dgm:cxn modelId="{61678197-EB72-4770-B230-3A7A5790D3BC}" type="presParOf" srcId="{7D520B2A-8BBA-43B1-AAC9-E79E7548FB81}" destId="{A7F5046F-9558-4241-B7C8-A96115402F24}" srcOrd="1" destOrd="0" presId="urn:microsoft.com/office/officeart/2005/8/layout/hierarchy2"/>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6D73CC-CEE4-4040-B98E-EB75A3152ECB}">
      <dsp:nvSpPr>
        <dsp:cNvPr id="0" name=""/>
        <dsp:cNvSpPr/>
      </dsp:nvSpPr>
      <dsp:spPr>
        <a:xfrm>
          <a:off x="4552595" y="1141557"/>
          <a:ext cx="923789" cy="453429"/>
        </a:xfrm>
        <a:prstGeom prst="roundRect">
          <a:avLst>
            <a:gd name="adj" fmla="val 10000"/>
          </a:avLst>
        </a:prstGeom>
        <a:solidFill>
          <a:srgbClr val="4775E7">
            <a:lumMod val="50000"/>
          </a:srgb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rtl="1">
            <a:lnSpc>
              <a:spcPct val="90000"/>
            </a:lnSpc>
            <a:spcBef>
              <a:spcPct val="0"/>
            </a:spcBef>
            <a:spcAft>
              <a:spcPct val="35000"/>
            </a:spcAft>
            <a:buNone/>
          </a:pPr>
          <a:r>
            <a:rPr lang="prs-AF" sz="1200" kern="1200">
              <a:solidFill>
                <a:sysClr val="window" lastClr="FFFFFF"/>
              </a:solidFill>
              <a:latin typeface="Calibri"/>
              <a:ea typeface="+mn-ea"/>
              <a:cs typeface="B Nazanin" panose="00000400000000000000" pitchFamily="2" charset="-78"/>
            </a:rPr>
            <a:t>هزینه‌ها</a:t>
          </a:r>
          <a:endParaRPr lang="en-US" sz="1200" kern="1200">
            <a:solidFill>
              <a:sysClr val="window" lastClr="FFFFFF"/>
            </a:solidFill>
            <a:latin typeface="Calibri"/>
            <a:ea typeface="+mn-ea"/>
            <a:cs typeface="B Nazanin" panose="00000400000000000000" pitchFamily="2" charset="-78"/>
          </a:endParaRPr>
        </a:p>
      </dsp:txBody>
      <dsp:txXfrm>
        <a:off x="4565875" y="1154837"/>
        <a:ext cx="897229" cy="426869"/>
      </dsp:txXfrm>
    </dsp:sp>
    <dsp:sp modelId="{ABF26C5C-9379-434C-88B8-810B4978ED41}">
      <dsp:nvSpPr>
        <dsp:cNvPr id="0" name=""/>
        <dsp:cNvSpPr/>
      </dsp:nvSpPr>
      <dsp:spPr>
        <a:xfrm rot="13678132">
          <a:off x="3857918" y="1043161"/>
          <a:ext cx="832180" cy="32092"/>
        </a:xfrm>
        <a:custGeom>
          <a:avLst/>
          <a:gdLst/>
          <a:ahLst/>
          <a:cxnLst/>
          <a:rect l="0" t="0" r="0" b="0"/>
          <a:pathLst>
            <a:path>
              <a:moveTo>
                <a:pt x="0" y="16062"/>
              </a:moveTo>
              <a:lnTo>
                <a:pt x="832994" y="16062"/>
              </a:lnTo>
            </a:path>
          </a:pathLst>
        </a:custGeom>
        <a:noFill/>
        <a:ln w="25400" cap="flat" cmpd="sng" algn="ctr">
          <a:solidFill>
            <a:srgbClr val="4775E7">
              <a:lumMod val="7500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rtl="1">
            <a:lnSpc>
              <a:spcPct val="90000"/>
            </a:lnSpc>
            <a:spcBef>
              <a:spcPct val="0"/>
            </a:spcBef>
            <a:spcAft>
              <a:spcPct val="35000"/>
            </a:spcAft>
            <a:buNone/>
          </a:pPr>
          <a:endParaRPr lang="en-US" sz="1200" kern="1200">
            <a:solidFill>
              <a:sysClr val="windowText" lastClr="000000">
                <a:hueOff val="0"/>
                <a:satOff val="0"/>
                <a:lumOff val="0"/>
                <a:alphaOff val="0"/>
              </a:sysClr>
            </a:solidFill>
            <a:latin typeface="Calibri"/>
            <a:ea typeface="+mn-ea"/>
            <a:cs typeface="B Nazanin" panose="00000400000000000000" pitchFamily="2" charset="-78"/>
          </a:endParaRPr>
        </a:p>
      </dsp:txBody>
      <dsp:txXfrm rot="10800000">
        <a:off x="4537141" y="1382201"/>
        <a:ext cx="0" cy="0"/>
      </dsp:txXfrm>
    </dsp:sp>
    <dsp:sp modelId="{E1F08D9E-8736-4A75-AE2A-5EB2A77013B2}">
      <dsp:nvSpPr>
        <dsp:cNvPr id="0" name=""/>
        <dsp:cNvSpPr/>
      </dsp:nvSpPr>
      <dsp:spPr>
        <a:xfrm>
          <a:off x="2665260" y="523429"/>
          <a:ext cx="1330161" cy="453429"/>
        </a:xfrm>
        <a:prstGeom prst="roundRect">
          <a:avLst>
            <a:gd name="adj" fmla="val 10000"/>
          </a:avLst>
        </a:prstGeom>
        <a:solidFill>
          <a:srgbClr val="4775E7">
            <a:lumMod val="75000"/>
          </a:srgb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rtl="1">
            <a:lnSpc>
              <a:spcPct val="90000"/>
            </a:lnSpc>
            <a:spcBef>
              <a:spcPct val="0"/>
            </a:spcBef>
            <a:spcAft>
              <a:spcPct val="35000"/>
            </a:spcAft>
            <a:buNone/>
          </a:pPr>
          <a:r>
            <a:rPr lang="prs-AF" sz="1200" kern="1200">
              <a:solidFill>
                <a:sysClr val="window" lastClr="FFFFFF"/>
              </a:solidFill>
              <a:latin typeface="Calibri"/>
              <a:ea typeface="+mn-ea"/>
              <a:cs typeface="B Nazanin" panose="00000400000000000000" pitchFamily="2" charset="-78"/>
            </a:rPr>
            <a:t>هزینه سرمایه‌گذاری</a:t>
          </a:r>
          <a:endParaRPr lang="en-US" sz="1200" kern="1200">
            <a:solidFill>
              <a:sysClr val="window" lastClr="FFFFFF"/>
            </a:solidFill>
            <a:latin typeface="Calibri"/>
            <a:ea typeface="+mn-ea"/>
            <a:cs typeface="B Nazanin" panose="00000400000000000000" pitchFamily="2" charset="-78"/>
          </a:endParaRPr>
        </a:p>
      </dsp:txBody>
      <dsp:txXfrm>
        <a:off x="2678540" y="536709"/>
        <a:ext cx="1303601" cy="426869"/>
      </dsp:txXfrm>
    </dsp:sp>
    <dsp:sp modelId="{C9097738-0CAA-469C-9BD2-FC283857E7A6}">
      <dsp:nvSpPr>
        <dsp:cNvPr id="0" name=""/>
        <dsp:cNvSpPr/>
      </dsp:nvSpPr>
      <dsp:spPr>
        <a:xfrm rot="14110531">
          <a:off x="2166286" y="473376"/>
          <a:ext cx="635205" cy="32092"/>
        </a:xfrm>
        <a:custGeom>
          <a:avLst/>
          <a:gdLst/>
          <a:ahLst/>
          <a:cxnLst/>
          <a:rect l="0" t="0" r="0" b="0"/>
          <a:pathLst>
            <a:path>
              <a:moveTo>
                <a:pt x="0" y="16062"/>
              </a:moveTo>
              <a:lnTo>
                <a:pt x="635826" y="16062"/>
              </a:lnTo>
            </a:path>
          </a:pathLst>
        </a:custGeom>
        <a:noFill/>
        <a:ln w="25400" cap="flat" cmpd="sng" algn="ctr">
          <a:solidFill>
            <a:srgbClr val="4775E7">
              <a:lumMod val="60000"/>
              <a:lumOff val="4000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rtl="1">
            <a:lnSpc>
              <a:spcPct val="90000"/>
            </a:lnSpc>
            <a:spcBef>
              <a:spcPct val="0"/>
            </a:spcBef>
            <a:spcAft>
              <a:spcPct val="35000"/>
            </a:spcAft>
            <a:buNone/>
          </a:pPr>
          <a:endParaRPr lang="en-US" sz="1200" kern="1200">
            <a:solidFill>
              <a:sysClr val="windowText" lastClr="000000">
                <a:hueOff val="0"/>
                <a:satOff val="0"/>
                <a:lumOff val="0"/>
                <a:alphaOff val="0"/>
              </a:sysClr>
            </a:solidFill>
            <a:latin typeface="Calibri"/>
            <a:ea typeface="+mn-ea"/>
            <a:cs typeface="B Nazanin" panose="00000400000000000000" pitchFamily="2" charset="-78"/>
          </a:endParaRPr>
        </a:p>
      </dsp:txBody>
      <dsp:txXfrm rot="10800000">
        <a:off x="2652224" y="759212"/>
        <a:ext cx="0" cy="0"/>
      </dsp:txXfrm>
    </dsp:sp>
    <dsp:sp modelId="{995D30A8-21E2-4132-A308-2F215B393DEB}">
      <dsp:nvSpPr>
        <dsp:cNvPr id="0" name=""/>
        <dsp:cNvSpPr/>
      </dsp:nvSpPr>
      <dsp:spPr>
        <a:xfrm>
          <a:off x="756260" y="1986"/>
          <a:ext cx="1546256" cy="453429"/>
        </a:xfrm>
        <a:prstGeom prst="roundRect">
          <a:avLst>
            <a:gd name="adj" fmla="val 10000"/>
          </a:avLst>
        </a:prstGeom>
        <a:solidFill>
          <a:srgbClr val="4775E7">
            <a:lumMod val="60000"/>
            <a:lumOff val="40000"/>
          </a:srgb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rtl="1">
            <a:lnSpc>
              <a:spcPct val="90000"/>
            </a:lnSpc>
            <a:spcBef>
              <a:spcPct val="0"/>
            </a:spcBef>
            <a:spcAft>
              <a:spcPct val="35000"/>
            </a:spcAft>
            <a:buNone/>
          </a:pPr>
          <a:r>
            <a:rPr lang="prs-AF" sz="1200" kern="1200">
              <a:solidFill>
                <a:sysClr val="windowText" lastClr="000000"/>
              </a:solidFill>
              <a:latin typeface="Calibri"/>
              <a:ea typeface="+mn-ea"/>
              <a:cs typeface="B Nazanin" panose="00000400000000000000" pitchFamily="2" charset="-78"/>
            </a:rPr>
            <a:t>هزینه احداث نیروگاه</a:t>
          </a:r>
          <a:endParaRPr lang="en-US" sz="1200" kern="1200">
            <a:solidFill>
              <a:sysClr val="windowText" lastClr="000000"/>
            </a:solidFill>
            <a:latin typeface="Calibri"/>
            <a:ea typeface="+mn-ea"/>
            <a:cs typeface="B Nazanin" panose="00000400000000000000" pitchFamily="2" charset="-78"/>
          </a:endParaRPr>
        </a:p>
      </dsp:txBody>
      <dsp:txXfrm>
        <a:off x="769540" y="15266"/>
        <a:ext cx="1519696" cy="426869"/>
      </dsp:txXfrm>
    </dsp:sp>
    <dsp:sp modelId="{EBB6AA53-083D-47E9-993C-7A58F1223AFE}">
      <dsp:nvSpPr>
        <dsp:cNvPr id="0" name=""/>
        <dsp:cNvSpPr/>
      </dsp:nvSpPr>
      <dsp:spPr>
        <a:xfrm rot="10800000">
          <a:off x="2302517" y="734097"/>
          <a:ext cx="362743" cy="32092"/>
        </a:xfrm>
        <a:custGeom>
          <a:avLst/>
          <a:gdLst/>
          <a:ahLst/>
          <a:cxnLst/>
          <a:rect l="0" t="0" r="0" b="0"/>
          <a:pathLst>
            <a:path>
              <a:moveTo>
                <a:pt x="0" y="16062"/>
              </a:moveTo>
              <a:lnTo>
                <a:pt x="363097" y="16062"/>
              </a:lnTo>
            </a:path>
          </a:pathLst>
        </a:custGeom>
        <a:noFill/>
        <a:ln w="25400" cap="flat" cmpd="sng" algn="ctr">
          <a:solidFill>
            <a:srgbClr val="4775E7">
              <a:lumMod val="60000"/>
              <a:lumOff val="4000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rtl="1">
            <a:lnSpc>
              <a:spcPct val="90000"/>
            </a:lnSpc>
            <a:spcBef>
              <a:spcPct val="0"/>
            </a:spcBef>
            <a:spcAft>
              <a:spcPct val="35000"/>
            </a:spcAft>
            <a:buNone/>
          </a:pPr>
          <a:endParaRPr lang="en-US" sz="1200" kern="1200">
            <a:solidFill>
              <a:sysClr val="windowText" lastClr="000000">
                <a:hueOff val="0"/>
                <a:satOff val="0"/>
                <a:lumOff val="0"/>
                <a:alphaOff val="0"/>
              </a:sysClr>
            </a:solidFill>
            <a:latin typeface="Calibri"/>
            <a:ea typeface="+mn-ea"/>
            <a:cs typeface="B Nazanin" panose="00000400000000000000" pitchFamily="2" charset="-78"/>
          </a:endParaRPr>
        </a:p>
      </dsp:txBody>
      <dsp:txXfrm rot="10800000">
        <a:off x="2665260" y="759212"/>
        <a:ext cx="0" cy="0"/>
      </dsp:txXfrm>
    </dsp:sp>
    <dsp:sp modelId="{B0880FE4-F971-4A43-AA1F-ACCE3E4BED79}">
      <dsp:nvSpPr>
        <dsp:cNvPr id="0" name=""/>
        <dsp:cNvSpPr/>
      </dsp:nvSpPr>
      <dsp:spPr>
        <a:xfrm>
          <a:off x="756260" y="523429"/>
          <a:ext cx="1546256" cy="453429"/>
        </a:xfrm>
        <a:prstGeom prst="roundRect">
          <a:avLst>
            <a:gd name="adj" fmla="val 10000"/>
          </a:avLst>
        </a:prstGeom>
        <a:solidFill>
          <a:srgbClr val="4775E7">
            <a:lumMod val="60000"/>
            <a:lumOff val="40000"/>
          </a:srgb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rtl="1">
            <a:lnSpc>
              <a:spcPct val="90000"/>
            </a:lnSpc>
            <a:spcBef>
              <a:spcPct val="0"/>
            </a:spcBef>
            <a:spcAft>
              <a:spcPct val="35000"/>
            </a:spcAft>
            <a:buNone/>
          </a:pPr>
          <a:r>
            <a:rPr lang="prs-AF" sz="1200" kern="1200">
              <a:solidFill>
                <a:sysClr val="windowText" lastClr="000000"/>
              </a:solidFill>
              <a:latin typeface="Calibri"/>
              <a:ea typeface="+mn-ea"/>
              <a:cs typeface="B Nazanin" panose="00000400000000000000" pitchFamily="2" charset="-78"/>
            </a:rPr>
            <a:t>هزینه احداث خط انتقال</a:t>
          </a:r>
          <a:endParaRPr lang="en-US" sz="1200" kern="1200">
            <a:solidFill>
              <a:sysClr val="windowText" lastClr="000000"/>
            </a:solidFill>
            <a:latin typeface="Calibri"/>
            <a:ea typeface="+mn-ea"/>
            <a:cs typeface="B Nazanin" panose="00000400000000000000" pitchFamily="2" charset="-78"/>
          </a:endParaRPr>
        </a:p>
      </dsp:txBody>
      <dsp:txXfrm>
        <a:off x="769540" y="536709"/>
        <a:ext cx="1519696" cy="426869"/>
      </dsp:txXfrm>
    </dsp:sp>
    <dsp:sp modelId="{5F3C88D6-FF15-420D-99A7-51DFFD9A5C64}">
      <dsp:nvSpPr>
        <dsp:cNvPr id="0" name=""/>
        <dsp:cNvSpPr/>
      </dsp:nvSpPr>
      <dsp:spPr>
        <a:xfrm rot="7517511">
          <a:off x="2161289" y="994819"/>
          <a:ext cx="638851" cy="32092"/>
        </a:xfrm>
        <a:custGeom>
          <a:avLst/>
          <a:gdLst/>
          <a:ahLst/>
          <a:cxnLst/>
          <a:rect l="0" t="0" r="0" b="0"/>
          <a:pathLst>
            <a:path>
              <a:moveTo>
                <a:pt x="0" y="16062"/>
              </a:moveTo>
              <a:lnTo>
                <a:pt x="639476" y="16062"/>
              </a:lnTo>
            </a:path>
          </a:pathLst>
        </a:custGeom>
        <a:noFill/>
        <a:ln w="25400" cap="flat" cmpd="sng" algn="ctr">
          <a:solidFill>
            <a:srgbClr val="4775E7">
              <a:lumMod val="60000"/>
              <a:lumOff val="4000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rtl="1">
            <a:lnSpc>
              <a:spcPct val="90000"/>
            </a:lnSpc>
            <a:spcBef>
              <a:spcPct val="0"/>
            </a:spcBef>
            <a:spcAft>
              <a:spcPct val="35000"/>
            </a:spcAft>
            <a:buNone/>
          </a:pPr>
          <a:endParaRPr lang="en-US" sz="1200" kern="1200">
            <a:solidFill>
              <a:sysClr val="windowText" lastClr="000000">
                <a:hueOff val="0"/>
                <a:satOff val="0"/>
                <a:lumOff val="0"/>
                <a:alphaOff val="0"/>
              </a:sysClr>
            </a:solidFill>
            <a:latin typeface="Calibri"/>
            <a:ea typeface="+mn-ea"/>
            <a:cs typeface="B Nazanin" panose="00000400000000000000" pitchFamily="2" charset="-78"/>
          </a:endParaRPr>
        </a:p>
      </dsp:txBody>
      <dsp:txXfrm rot="10800000">
        <a:off x="2678296" y="759371"/>
        <a:ext cx="0" cy="0"/>
      </dsp:txXfrm>
    </dsp:sp>
    <dsp:sp modelId="{38F1EB18-EB5D-4C60-9E7C-C3F29FD6AE56}">
      <dsp:nvSpPr>
        <dsp:cNvPr id="0" name=""/>
        <dsp:cNvSpPr/>
      </dsp:nvSpPr>
      <dsp:spPr>
        <a:xfrm>
          <a:off x="749912" y="1044872"/>
          <a:ext cx="1546256" cy="453429"/>
        </a:xfrm>
        <a:prstGeom prst="roundRect">
          <a:avLst>
            <a:gd name="adj" fmla="val 10000"/>
          </a:avLst>
        </a:prstGeom>
        <a:solidFill>
          <a:srgbClr val="4775E7">
            <a:lumMod val="60000"/>
            <a:lumOff val="40000"/>
          </a:srgb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rtl="1">
            <a:lnSpc>
              <a:spcPct val="90000"/>
            </a:lnSpc>
            <a:spcBef>
              <a:spcPct val="0"/>
            </a:spcBef>
            <a:spcAft>
              <a:spcPct val="35000"/>
            </a:spcAft>
            <a:buNone/>
          </a:pPr>
          <a:r>
            <a:rPr lang="prs-AF" sz="1200" kern="1200">
              <a:solidFill>
                <a:sysClr val="windowText" lastClr="000000"/>
              </a:solidFill>
              <a:latin typeface="Calibri"/>
              <a:ea typeface="+mn-ea"/>
              <a:cs typeface="B Nazanin" panose="00000400000000000000" pitchFamily="2" charset="-78"/>
            </a:rPr>
            <a:t>هزینه احداث پست</a:t>
          </a:r>
          <a:endParaRPr lang="en-US" sz="1200" kern="1200">
            <a:solidFill>
              <a:sysClr val="windowText" lastClr="000000"/>
            </a:solidFill>
            <a:latin typeface="Calibri"/>
            <a:ea typeface="+mn-ea"/>
            <a:cs typeface="B Nazanin" panose="00000400000000000000" pitchFamily="2" charset="-78"/>
          </a:endParaRPr>
        </a:p>
      </dsp:txBody>
      <dsp:txXfrm>
        <a:off x="763192" y="1058152"/>
        <a:ext cx="1519696" cy="426869"/>
      </dsp:txXfrm>
    </dsp:sp>
    <dsp:sp modelId="{9AB313E1-872E-40C6-9486-4A9C734C1594}">
      <dsp:nvSpPr>
        <dsp:cNvPr id="0" name=""/>
        <dsp:cNvSpPr/>
      </dsp:nvSpPr>
      <dsp:spPr>
        <a:xfrm rot="7746298">
          <a:off x="3832328" y="1694966"/>
          <a:ext cx="883360" cy="32092"/>
        </a:xfrm>
        <a:custGeom>
          <a:avLst/>
          <a:gdLst/>
          <a:ahLst/>
          <a:cxnLst/>
          <a:rect l="0" t="0" r="0" b="0"/>
          <a:pathLst>
            <a:path>
              <a:moveTo>
                <a:pt x="0" y="16062"/>
              </a:moveTo>
              <a:lnTo>
                <a:pt x="884224" y="16062"/>
              </a:lnTo>
            </a:path>
          </a:pathLst>
        </a:custGeom>
        <a:noFill/>
        <a:ln w="25400" cap="flat" cmpd="sng" algn="ctr">
          <a:solidFill>
            <a:srgbClr val="4775E7">
              <a:lumMod val="7500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rtl="1">
            <a:lnSpc>
              <a:spcPct val="90000"/>
            </a:lnSpc>
            <a:spcBef>
              <a:spcPct val="0"/>
            </a:spcBef>
            <a:spcAft>
              <a:spcPct val="35000"/>
            </a:spcAft>
            <a:buNone/>
          </a:pPr>
          <a:endParaRPr lang="en-US" sz="1200" kern="1200">
            <a:solidFill>
              <a:sysClr val="windowText" lastClr="000000">
                <a:hueOff val="0"/>
                <a:satOff val="0"/>
                <a:lumOff val="0"/>
                <a:alphaOff val="0"/>
              </a:sysClr>
            </a:solidFill>
            <a:latin typeface="Calibri"/>
            <a:ea typeface="+mn-ea"/>
            <a:cs typeface="B Nazanin" panose="00000400000000000000" pitchFamily="2" charset="-78"/>
          </a:endParaRPr>
        </a:p>
      </dsp:txBody>
      <dsp:txXfrm rot="10800000">
        <a:off x="4569732" y="1382201"/>
        <a:ext cx="0" cy="0"/>
      </dsp:txXfrm>
    </dsp:sp>
    <dsp:sp modelId="{F08B8070-7554-49DA-9BF0-A9ED9465B5F0}">
      <dsp:nvSpPr>
        <dsp:cNvPr id="0" name=""/>
        <dsp:cNvSpPr/>
      </dsp:nvSpPr>
      <dsp:spPr>
        <a:xfrm>
          <a:off x="2713831" y="1827038"/>
          <a:ext cx="1281590" cy="453429"/>
        </a:xfrm>
        <a:prstGeom prst="roundRect">
          <a:avLst>
            <a:gd name="adj" fmla="val 10000"/>
          </a:avLst>
        </a:prstGeom>
        <a:solidFill>
          <a:srgbClr val="4775E7">
            <a:lumMod val="75000"/>
          </a:srgb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rtl="1">
            <a:lnSpc>
              <a:spcPct val="90000"/>
            </a:lnSpc>
            <a:spcBef>
              <a:spcPct val="0"/>
            </a:spcBef>
            <a:spcAft>
              <a:spcPct val="35000"/>
            </a:spcAft>
            <a:buNone/>
          </a:pPr>
          <a:r>
            <a:rPr lang="prs-AF" sz="1200" kern="1200">
              <a:solidFill>
                <a:sysClr val="window" lastClr="FFFFFF"/>
              </a:solidFill>
              <a:latin typeface="Calibri"/>
              <a:ea typeface="+mn-ea"/>
              <a:cs typeface="B Nazanin" panose="00000400000000000000" pitchFamily="2" charset="-78"/>
            </a:rPr>
            <a:t>هزینه عملیاتی و نگهداری</a:t>
          </a:r>
          <a:endParaRPr lang="en-US" sz="1200" kern="1200">
            <a:solidFill>
              <a:sysClr val="window" lastClr="FFFFFF"/>
            </a:solidFill>
            <a:latin typeface="Calibri"/>
            <a:ea typeface="+mn-ea"/>
            <a:cs typeface="B Nazanin" panose="00000400000000000000" pitchFamily="2" charset="-78"/>
          </a:endParaRPr>
        </a:p>
      </dsp:txBody>
      <dsp:txXfrm>
        <a:off x="2727111" y="1840318"/>
        <a:ext cx="1255030" cy="426869"/>
      </dsp:txXfrm>
    </dsp:sp>
    <dsp:sp modelId="{B0694B9E-9BD2-48E2-ACC6-7CD570599880}">
      <dsp:nvSpPr>
        <dsp:cNvPr id="0" name=""/>
        <dsp:cNvSpPr/>
      </dsp:nvSpPr>
      <dsp:spPr>
        <a:xfrm rot="12687318">
          <a:off x="2250915" y="1907345"/>
          <a:ext cx="499626" cy="32092"/>
        </a:xfrm>
        <a:custGeom>
          <a:avLst/>
          <a:gdLst/>
          <a:ahLst/>
          <a:cxnLst/>
          <a:rect l="0" t="0" r="0" b="0"/>
          <a:pathLst>
            <a:path>
              <a:moveTo>
                <a:pt x="0" y="16062"/>
              </a:moveTo>
              <a:lnTo>
                <a:pt x="500114" y="16062"/>
              </a:lnTo>
            </a:path>
          </a:pathLst>
        </a:custGeom>
        <a:noFill/>
        <a:ln w="25400" cap="flat" cmpd="sng" algn="ctr">
          <a:solidFill>
            <a:srgbClr val="4775E7">
              <a:lumMod val="60000"/>
              <a:lumOff val="4000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rtl="1">
            <a:lnSpc>
              <a:spcPct val="90000"/>
            </a:lnSpc>
            <a:spcBef>
              <a:spcPct val="0"/>
            </a:spcBef>
            <a:spcAft>
              <a:spcPct val="35000"/>
            </a:spcAft>
            <a:buNone/>
          </a:pPr>
          <a:endParaRPr lang="en-US" sz="1200" kern="1200">
            <a:solidFill>
              <a:sysClr val="windowText" lastClr="000000">
                <a:hueOff val="0"/>
                <a:satOff val="0"/>
                <a:lumOff val="0"/>
                <a:alphaOff val="0"/>
              </a:sysClr>
            </a:solidFill>
            <a:latin typeface="Calibri"/>
            <a:ea typeface="+mn-ea"/>
            <a:cs typeface="B Nazanin" panose="00000400000000000000" pitchFamily="2" charset="-78"/>
          </a:endParaRPr>
        </a:p>
      </dsp:txBody>
      <dsp:txXfrm rot="10800000">
        <a:off x="2707312" y="2064407"/>
        <a:ext cx="0" cy="0"/>
      </dsp:txXfrm>
    </dsp:sp>
    <dsp:sp modelId="{4CD791CF-E89B-4EC4-B837-5153D0AE2DA6}">
      <dsp:nvSpPr>
        <dsp:cNvPr id="0" name=""/>
        <dsp:cNvSpPr/>
      </dsp:nvSpPr>
      <dsp:spPr>
        <a:xfrm>
          <a:off x="741134" y="1566316"/>
          <a:ext cx="1546492" cy="453429"/>
        </a:xfrm>
        <a:prstGeom prst="roundRect">
          <a:avLst>
            <a:gd name="adj" fmla="val 10000"/>
          </a:avLst>
        </a:prstGeom>
        <a:solidFill>
          <a:srgbClr val="4775E7">
            <a:lumMod val="60000"/>
            <a:lumOff val="40000"/>
          </a:srgb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rtl="1">
            <a:lnSpc>
              <a:spcPct val="90000"/>
            </a:lnSpc>
            <a:spcBef>
              <a:spcPct val="0"/>
            </a:spcBef>
            <a:spcAft>
              <a:spcPct val="35000"/>
            </a:spcAft>
            <a:buNone/>
          </a:pPr>
          <a:r>
            <a:rPr lang="prs-AF" sz="1200" kern="1200">
              <a:solidFill>
                <a:sysClr val="windowText" lastClr="000000"/>
              </a:solidFill>
              <a:latin typeface="Calibri"/>
              <a:ea typeface="+mn-ea"/>
              <a:cs typeface="B Nazanin" panose="00000400000000000000" pitchFamily="2" charset="-78"/>
            </a:rPr>
            <a:t>هزینه‌های تعمیر و نگهداری دوره‌ای</a:t>
          </a:r>
          <a:endParaRPr lang="en-US" sz="1200" kern="1200">
            <a:solidFill>
              <a:sysClr val="windowText" lastClr="000000"/>
            </a:solidFill>
            <a:latin typeface="Calibri"/>
            <a:ea typeface="+mn-ea"/>
            <a:cs typeface="B Nazanin" panose="00000400000000000000" pitchFamily="2" charset="-78"/>
          </a:endParaRPr>
        </a:p>
      </dsp:txBody>
      <dsp:txXfrm>
        <a:off x="754414" y="1579596"/>
        <a:ext cx="1519932" cy="426869"/>
      </dsp:txXfrm>
    </dsp:sp>
    <dsp:sp modelId="{2A8ADE9B-6452-4633-B288-F443604FC951}">
      <dsp:nvSpPr>
        <dsp:cNvPr id="0" name=""/>
        <dsp:cNvSpPr/>
      </dsp:nvSpPr>
      <dsp:spPr>
        <a:xfrm rot="8866123">
          <a:off x="2262648" y="2168067"/>
          <a:ext cx="488848" cy="32092"/>
        </a:xfrm>
        <a:custGeom>
          <a:avLst/>
          <a:gdLst/>
          <a:ahLst/>
          <a:cxnLst/>
          <a:rect l="0" t="0" r="0" b="0"/>
          <a:pathLst>
            <a:path>
              <a:moveTo>
                <a:pt x="0" y="16062"/>
              </a:moveTo>
              <a:lnTo>
                <a:pt x="489326" y="16062"/>
              </a:lnTo>
            </a:path>
          </a:pathLst>
        </a:custGeom>
        <a:noFill/>
        <a:ln w="25400" cap="flat" cmpd="sng" algn="ctr">
          <a:solidFill>
            <a:srgbClr val="4775E7">
              <a:lumMod val="60000"/>
              <a:lumOff val="4000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rtl="1">
            <a:lnSpc>
              <a:spcPct val="90000"/>
            </a:lnSpc>
            <a:spcBef>
              <a:spcPct val="0"/>
            </a:spcBef>
            <a:spcAft>
              <a:spcPct val="35000"/>
            </a:spcAft>
            <a:buNone/>
          </a:pPr>
          <a:endParaRPr lang="en-US" sz="1200" kern="1200">
            <a:solidFill>
              <a:sysClr val="windowText" lastClr="000000">
                <a:hueOff val="0"/>
                <a:satOff val="0"/>
                <a:lumOff val="0"/>
                <a:alphaOff val="0"/>
              </a:sysClr>
            </a:solidFill>
            <a:latin typeface="Calibri"/>
            <a:ea typeface="+mn-ea"/>
            <a:cs typeface="B Nazanin" panose="00000400000000000000" pitchFamily="2" charset="-78"/>
          </a:endParaRPr>
        </a:p>
      </dsp:txBody>
      <dsp:txXfrm rot="10800000">
        <a:off x="2720349" y="2064090"/>
        <a:ext cx="0" cy="0"/>
      </dsp:txXfrm>
    </dsp:sp>
    <dsp:sp modelId="{84A4464C-D015-4474-8DBD-7EC3DC98CE5B}">
      <dsp:nvSpPr>
        <dsp:cNvPr id="0" name=""/>
        <dsp:cNvSpPr/>
      </dsp:nvSpPr>
      <dsp:spPr>
        <a:xfrm>
          <a:off x="753821" y="2087759"/>
          <a:ext cx="1546492" cy="453429"/>
        </a:xfrm>
        <a:prstGeom prst="roundRect">
          <a:avLst>
            <a:gd name="adj" fmla="val 10000"/>
          </a:avLst>
        </a:prstGeom>
        <a:solidFill>
          <a:srgbClr val="4775E7">
            <a:lumMod val="60000"/>
            <a:lumOff val="40000"/>
          </a:srgb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rtl="1">
            <a:lnSpc>
              <a:spcPct val="90000"/>
            </a:lnSpc>
            <a:spcBef>
              <a:spcPct val="0"/>
            </a:spcBef>
            <a:spcAft>
              <a:spcPct val="35000"/>
            </a:spcAft>
            <a:buNone/>
          </a:pPr>
          <a:r>
            <a:rPr lang="prs-AF" sz="1200" kern="1200">
              <a:solidFill>
                <a:sysClr val="windowText" lastClr="000000"/>
              </a:solidFill>
              <a:latin typeface="Calibri"/>
              <a:ea typeface="+mn-ea"/>
              <a:cs typeface="B Nazanin" panose="00000400000000000000" pitchFamily="2" charset="-78"/>
            </a:rPr>
            <a:t>هزینه های نیروی انسانی</a:t>
          </a:r>
          <a:endParaRPr lang="en-US" sz="1200" kern="1200">
            <a:solidFill>
              <a:sysClr val="windowText" lastClr="000000"/>
            </a:solidFill>
            <a:latin typeface="Calibri"/>
            <a:ea typeface="+mn-ea"/>
            <a:cs typeface="B Nazanin" panose="00000400000000000000" pitchFamily="2" charset="-78"/>
          </a:endParaRPr>
        </a:p>
      </dsp:txBody>
      <dsp:txXfrm>
        <a:off x="767101" y="2101039"/>
        <a:ext cx="1519932" cy="42686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95F66-36B2-494C-96E4-E6C2FD14C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4065</TotalTime>
  <Pages>45</Pages>
  <Words>8580</Words>
  <Characters>48909</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F_Hassanpoor</dc:creator>
  <cp:keywords/>
  <dc:description/>
  <cp:lastModifiedBy>Asustek computer</cp:lastModifiedBy>
  <cp:revision>16</cp:revision>
  <cp:lastPrinted>2025-08-05T11:12:00Z</cp:lastPrinted>
  <dcterms:created xsi:type="dcterms:W3CDTF">2025-01-22T14:22:00Z</dcterms:created>
  <dcterms:modified xsi:type="dcterms:W3CDTF">2025-10-07T06:08:00Z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